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14"/>
        <w:gridCol w:w="1950"/>
        <w:gridCol w:w="1800"/>
        <w:gridCol w:w="1250"/>
        <w:gridCol w:w="1200"/>
        <w:gridCol w:w="4911"/>
      </w:tblGrid>
      <w:tr w14:paraId="3971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024" w:type="dxa"/>
            <w:gridSpan w:val="7"/>
            <w:tcBorders>
              <w:top w:val="nil"/>
              <w:left w:val="nil"/>
              <w:bottom w:val="single" w:color="auto" w:sz="4" w:space="0"/>
              <w:right w:val="nil"/>
            </w:tcBorders>
          </w:tcPr>
          <w:p w14:paraId="340EEEC2">
            <w:pPr>
              <w:jc w:val="center"/>
              <w:rPr>
                <w:rFonts w:hint="eastAsia" w:ascii="微软雅黑" w:hAnsi="微软雅黑" w:eastAsia="微软雅黑" w:cs="微软雅黑"/>
                <w:sz w:val="24"/>
                <w:szCs w:val="24"/>
                <w:vertAlign w:val="baseline"/>
                <w:lang w:eastAsia="zh-CN"/>
              </w:rPr>
            </w:pPr>
            <w:r>
              <w:rPr>
                <w:rFonts w:hint="eastAsia" w:ascii="方正小标宋简体" w:hAnsi="方正小标宋简体" w:eastAsia="方正小标宋简体" w:cs="方正小标宋简体"/>
                <w:sz w:val="44"/>
                <w:szCs w:val="44"/>
              </w:rPr>
              <w:t>旺苍县</w:t>
            </w:r>
            <w:r>
              <w:rPr>
                <w:rFonts w:hint="eastAsia" w:ascii="方正小标宋简体" w:hAnsi="方正小标宋简体" w:eastAsia="方正小标宋简体" w:cs="方正小标宋简体"/>
                <w:sz w:val="44"/>
                <w:szCs w:val="44"/>
                <w:lang w:eastAsia="zh-CN"/>
              </w:rPr>
              <w:t>市场监督管理</w:t>
            </w:r>
            <w:r>
              <w:rPr>
                <w:rFonts w:hint="eastAsia" w:ascii="方正小标宋简体" w:hAnsi="方正小标宋简体" w:eastAsia="方正小标宋简体" w:cs="方正小标宋简体"/>
                <w:sz w:val="44"/>
                <w:szCs w:val="44"/>
              </w:rPr>
              <w:t>局涉企行政检查事项分类目录</w:t>
            </w:r>
            <w:bookmarkStart w:id="0" w:name="_GoBack"/>
            <w:bookmarkEnd w:id="0"/>
          </w:p>
        </w:tc>
      </w:tr>
      <w:tr w14:paraId="39EF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tcBorders>
              <w:top w:val="single" w:color="auto" w:sz="4" w:space="0"/>
            </w:tcBorders>
          </w:tcPr>
          <w:p w14:paraId="60BC8490">
            <w:pPr>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序号</w:t>
            </w:r>
          </w:p>
        </w:tc>
        <w:tc>
          <w:tcPr>
            <w:tcW w:w="2214" w:type="dxa"/>
            <w:tcBorders>
              <w:top w:val="single" w:color="auto" w:sz="4" w:space="0"/>
            </w:tcBorders>
          </w:tcPr>
          <w:p w14:paraId="740FDB1E">
            <w:pPr>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检查事项</w:t>
            </w:r>
          </w:p>
        </w:tc>
        <w:tc>
          <w:tcPr>
            <w:tcW w:w="1950" w:type="dxa"/>
            <w:tcBorders>
              <w:top w:val="single" w:color="auto" w:sz="4" w:space="0"/>
            </w:tcBorders>
          </w:tcPr>
          <w:p w14:paraId="5946FA66">
            <w:pPr>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检查对象</w:t>
            </w:r>
          </w:p>
        </w:tc>
        <w:tc>
          <w:tcPr>
            <w:tcW w:w="1800" w:type="dxa"/>
            <w:tcBorders>
              <w:top w:val="single" w:color="auto" w:sz="4" w:space="0"/>
            </w:tcBorders>
          </w:tcPr>
          <w:p w14:paraId="04822E60">
            <w:pPr>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事项类别</w:t>
            </w:r>
          </w:p>
        </w:tc>
        <w:tc>
          <w:tcPr>
            <w:tcW w:w="1250" w:type="dxa"/>
            <w:tcBorders>
              <w:top w:val="single" w:color="auto" w:sz="4" w:space="0"/>
            </w:tcBorders>
          </w:tcPr>
          <w:p w14:paraId="06E77F10">
            <w:pPr>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检查方式</w:t>
            </w:r>
          </w:p>
        </w:tc>
        <w:tc>
          <w:tcPr>
            <w:tcW w:w="1200" w:type="dxa"/>
            <w:tcBorders>
              <w:top w:val="single" w:color="auto" w:sz="4" w:space="0"/>
            </w:tcBorders>
          </w:tcPr>
          <w:p w14:paraId="7730B5D7">
            <w:pPr>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检查主体</w:t>
            </w:r>
          </w:p>
        </w:tc>
        <w:tc>
          <w:tcPr>
            <w:tcW w:w="4911" w:type="dxa"/>
            <w:tcBorders>
              <w:top w:val="single" w:color="auto" w:sz="4" w:space="0"/>
            </w:tcBorders>
          </w:tcPr>
          <w:p w14:paraId="1446D0C1">
            <w:pPr>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检查依据</w:t>
            </w:r>
          </w:p>
        </w:tc>
      </w:tr>
      <w:tr w14:paraId="0AC6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5DE08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1</w:t>
            </w:r>
          </w:p>
        </w:tc>
        <w:tc>
          <w:tcPr>
            <w:tcW w:w="2214" w:type="dxa"/>
            <w:vAlign w:val="center"/>
          </w:tcPr>
          <w:p w14:paraId="259AEA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对检验检测机构的监督检查</w:t>
            </w:r>
          </w:p>
        </w:tc>
        <w:tc>
          <w:tcPr>
            <w:tcW w:w="1950" w:type="dxa"/>
          </w:tcPr>
          <w:p w14:paraId="68DC802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检验检测机构</w:t>
            </w:r>
          </w:p>
        </w:tc>
        <w:tc>
          <w:tcPr>
            <w:tcW w:w="1800" w:type="dxa"/>
          </w:tcPr>
          <w:p w14:paraId="53ED66A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2E83190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446EF78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573F76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《检验检测机构监督管理办法》第四条、第二十一条。</w:t>
            </w:r>
          </w:p>
        </w:tc>
      </w:tr>
      <w:tr w14:paraId="3EF0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108900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i w:val="0"/>
                <w:iCs w:val="0"/>
                <w:color w:val="000000"/>
                <w:kern w:val="0"/>
                <w:sz w:val="24"/>
                <w:szCs w:val="24"/>
                <w:u w:val="none"/>
                <w:lang w:val="en-US" w:eastAsia="zh-CN" w:bidi="ar"/>
              </w:rPr>
              <w:t>2</w:t>
            </w:r>
          </w:p>
        </w:tc>
        <w:tc>
          <w:tcPr>
            <w:tcW w:w="2214" w:type="dxa"/>
            <w:vAlign w:val="center"/>
          </w:tcPr>
          <w:p w14:paraId="7A267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对网络交易行为的监督检查</w:t>
            </w:r>
          </w:p>
        </w:tc>
        <w:tc>
          <w:tcPr>
            <w:tcW w:w="1950" w:type="dxa"/>
          </w:tcPr>
          <w:p w14:paraId="17983EF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网络商品销售者和网络交易平台提供者</w:t>
            </w:r>
          </w:p>
        </w:tc>
        <w:tc>
          <w:tcPr>
            <w:tcW w:w="1800" w:type="dxa"/>
          </w:tcPr>
          <w:p w14:paraId="12CB307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5591D78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网络检查</w:t>
            </w:r>
          </w:p>
          <w:p w14:paraId="11BE874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6D78EB0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38CAEE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《网络购买商品七日无理由退货暂行办法》第二十六条。</w:t>
            </w:r>
          </w:p>
        </w:tc>
      </w:tr>
      <w:tr w14:paraId="7C26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4B39D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3</w:t>
            </w:r>
          </w:p>
        </w:tc>
        <w:tc>
          <w:tcPr>
            <w:tcW w:w="2214" w:type="dxa"/>
            <w:vAlign w:val="center"/>
          </w:tcPr>
          <w:p w14:paraId="4E565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对食品生产经营者停止生产经营、召回和处置不安全食品情况的现场监督检查</w:t>
            </w:r>
          </w:p>
        </w:tc>
        <w:tc>
          <w:tcPr>
            <w:tcW w:w="1950" w:type="dxa"/>
          </w:tcPr>
          <w:p w14:paraId="2304561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食品生产经营者停止生产经营、召回和处置不安全食品情况</w:t>
            </w:r>
          </w:p>
        </w:tc>
        <w:tc>
          <w:tcPr>
            <w:tcW w:w="1800" w:type="dxa"/>
          </w:tcPr>
          <w:p w14:paraId="641DC7D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747C840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0A29C7A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2A3BB1A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13207D6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37B86BC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727247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 xml:space="preserve">《食品召回管理办法》第四条、 </w:t>
            </w:r>
          </w:p>
          <w:p w14:paraId="68C8ABFE">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第三十一条。</w:t>
            </w:r>
          </w:p>
        </w:tc>
      </w:tr>
      <w:tr w14:paraId="2839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4BBD96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4</w:t>
            </w:r>
          </w:p>
        </w:tc>
        <w:tc>
          <w:tcPr>
            <w:tcW w:w="2214" w:type="dxa"/>
            <w:vAlign w:val="center"/>
          </w:tcPr>
          <w:p w14:paraId="23603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对市场主体登记事项的监督检查</w:t>
            </w:r>
          </w:p>
        </w:tc>
        <w:tc>
          <w:tcPr>
            <w:tcW w:w="1950" w:type="dxa"/>
          </w:tcPr>
          <w:p w14:paraId="3B6F03E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市场主体</w:t>
            </w:r>
          </w:p>
        </w:tc>
        <w:tc>
          <w:tcPr>
            <w:tcW w:w="1800" w:type="dxa"/>
          </w:tcPr>
          <w:p w14:paraId="7956CD0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26B237C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50D3873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438EC2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《中华人民共和国市场主体登记管理条例》第六条、第三十八条。</w:t>
            </w:r>
          </w:p>
        </w:tc>
      </w:tr>
      <w:tr w14:paraId="1B13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Align w:val="center"/>
          </w:tcPr>
          <w:p w14:paraId="09B1A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5</w:t>
            </w:r>
          </w:p>
        </w:tc>
        <w:tc>
          <w:tcPr>
            <w:tcW w:w="2214" w:type="dxa"/>
            <w:vAlign w:val="center"/>
          </w:tcPr>
          <w:p w14:paraId="56488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对食品安全进行监督检查</w:t>
            </w:r>
          </w:p>
        </w:tc>
        <w:tc>
          <w:tcPr>
            <w:tcW w:w="1950" w:type="dxa"/>
          </w:tcPr>
          <w:p w14:paraId="364D56D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食品生产经营者</w:t>
            </w:r>
          </w:p>
        </w:tc>
        <w:tc>
          <w:tcPr>
            <w:tcW w:w="1800" w:type="dxa"/>
          </w:tcPr>
          <w:p w14:paraId="1EC1177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5BA3DFC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3EF28FB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270A9D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《食品安全法》第一百一十条。</w:t>
            </w:r>
          </w:p>
        </w:tc>
      </w:tr>
      <w:tr w14:paraId="3FFE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6F200E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6</w:t>
            </w:r>
          </w:p>
        </w:tc>
        <w:tc>
          <w:tcPr>
            <w:tcW w:w="2214" w:type="dxa"/>
            <w:vAlign w:val="center"/>
          </w:tcPr>
          <w:p w14:paraId="17D8E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对涉嫌专利违法行为的场所实施现场检查</w:t>
            </w:r>
          </w:p>
        </w:tc>
        <w:tc>
          <w:tcPr>
            <w:tcW w:w="1950" w:type="dxa"/>
          </w:tcPr>
          <w:p w14:paraId="527991E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color w:val="000000" w:themeColor="text1"/>
                <w:sz w:val="24"/>
                <w:szCs w:val="24"/>
                <w:vertAlign w:val="baseline"/>
                <w:lang w:eastAsia="zh-CN"/>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涉嫌专利违法行为的场所</w:t>
            </w:r>
          </w:p>
        </w:tc>
        <w:tc>
          <w:tcPr>
            <w:tcW w:w="1800" w:type="dxa"/>
          </w:tcPr>
          <w:p w14:paraId="2BE709E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3EA2B52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69D6989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0EBD72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《中华人民共和国专利法》第三条、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第六十九条。</w:t>
            </w:r>
          </w:p>
        </w:tc>
      </w:tr>
      <w:tr w14:paraId="33A1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99" w:type="dxa"/>
            <w:vAlign w:val="center"/>
          </w:tcPr>
          <w:p w14:paraId="2CDFD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7</w:t>
            </w:r>
          </w:p>
        </w:tc>
        <w:tc>
          <w:tcPr>
            <w:tcW w:w="2214" w:type="dxa"/>
            <w:vAlign w:val="center"/>
          </w:tcPr>
          <w:p w14:paraId="6BD3B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对水效标识进行监督检查</w:t>
            </w:r>
          </w:p>
        </w:tc>
        <w:tc>
          <w:tcPr>
            <w:tcW w:w="1950" w:type="dxa"/>
          </w:tcPr>
          <w:p w14:paraId="2AA4808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color w:val="000000" w:themeColor="text1"/>
                <w:sz w:val="24"/>
                <w:szCs w:val="24"/>
                <w:vertAlign w:val="baseline"/>
                <w:lang w:eastAsia="zh-CN"/>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水效标识</w:t>
            </w:r>
          </w:p>
        </w:tc>
        <w:tc>
          <w:tcPr>
            <w:tcW w:w="1800" w:type="dxa"/>
          </w:tcPr>
          <w:p w14:paraId="2E65209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452F1B9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7DCDFAA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428CE3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《水效标识管理办法》第十七条。</w:t>
            </w:r>
          </w:p>
        </w:tc>
      </w:tr>
      <w:tr w14:paraId="02C3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0270E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8</w:t>
            </w:r>
          </w:p>
        </w:tc>
        <w:tc>
          <w:tcPr>
            <w:tcW w:w="2214" w:type="dxa"/>
            <w:vAlign w:val="center"/>
          </w:tcPr>
          <w:p w14:paraId="7AB15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对合同违法行为进行监督</w:t>
            </w:r>
          </w:p>
        </w:tc>
        <w:tc>
          <w:tcPr>
            <w:tcW w:w="1950" w:type="dxa"/>
          </w:tcPr>
          <w:p w14:paraId="1D8FE56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color w:val="000000" w:themeColor="text1"/>
                <w:sz w:val="24"/>
                <w:szCs w:val="24"/>
                <w:vertAlign w:val="baseline"/>
                <w:lang w:eastAsia="zh-CN"/>
                <w14:textFill>
                  <w14:solidFill>
                    <w14:schemeClr w14:val="tx1"/>
                  </w14:solidFill>
                </w14:textFill>
              </w:rPr>
            </w:pPr>
            <w:r>
              <w:rPr>
                <w:rFonts w:hint="eastAsia" w:ascii="微软雅黑" w:hAnsi="微软雅黑" w:eastAsia="微软雅黑" w:cs="微软雅黑"/>
                <w:i w:val="0"/>
                <w:iCs w:val="0"/>
                <w:color w:val="000000" w:themeColor="text1"/>
                <w:kern w:val="0"/>
                <w:sz w:val="24"/>
                <w:szCs w:val="24"/>
                <w:u w:val="none"/>
                <w:lang w:val="en-US" w:eastAsia="zh-CN" w:bidi="ar"/>
                <w14:textFill>
                  <w14:solidFill>
                    <w14:schemeClr w14:val="tx1"/>
                  </w14:solidFill>
                </w14:textFill>
              </w:rPr>
              <w:t>合同违法行为</w:t>
            </w:r>
          </w:p>
        </w:tc>
        <w:tc>
          <w:tcPr>
            <w:tcW w:w="1800" w:type="dxa"/>
          </w:tcPr>
          <w:p w14:paraId="10B622A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558BDA9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5A5AF32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6C79A2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《四川省合同监督条例》第四条 。</w:t>
            </w:r>
          </w:p>
        </w:tc>
      </w:tr>
      <w:tr w14:paraId="1580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526622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9</w:t>
            </w:r>
          </w:p>
        </w:tc>
        <w:tc>
          <w:tcPr>
            <w:tcW w:w="2214" w:type="dxa"/>
            <w:vAlign w:val="center"/>
          </w:tcPr>
          <w:p w14:paraId="20AF2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对拍卖活动实施监督管理</w:t>
            </w:r>
          </w:p>
        </w:tc>
        <w:tc>
          <w:tcPr>
            <w:tcW w:w="1950" w:type="dxa"/>
          </w:tcPr>
          <w:p w14:paraId="3CD8CC5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拍卖活动</w:t>
            </w:r>
          </w:p>
        </w:tc>
        <w:tc>
          <w:tcPr>
            <w:tcW w:w="1800" w:type="dxa"/>
          </w:tcPr>
          <w:p w14:paraId="2C1361A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3E39BE1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413BF6F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390765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《拍卖监督管理办法》第三条。</w:t>
            </w:r>
          </w:p>
        </w:tc>
      </w:tr>
      <w:tr w14:paraId="5D24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3133B9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10</w:t>
            </w:r>
          </w:p>
        </w:tc>
        <w:tc>
          <w:tcPr>
            <w:tcW w:w="2214" w:type="dxa"/>
            <w:vAlign w:val="center"/>
          </w:tcPr>
          <w:p w14:paraId="72E4B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对涉嫌非法销售窃听窃照专用器材、“伪基站”设备进行执法检查</w:t>
            </w:r>
          </w:p>
        </w:tc>
        <w:tc>
          <w:tcPr>
            <w:tcW w:w="1950" w:type="dxa"/>
          </w:tcPr>
          <w:p w14:paraId="7056537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涉嫌非法销售窃听窃照专用器材、“伪基站”设备</w:t>
            </w:r>
          </w:p>
        </w:tc>
        <w:tc>
          <w:tcPr>
            <w:tcW w:w="1800" w:type="dxa"/>
          </w:tcPr>
          <w:p w14:paraId="1AC9E49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0586C6D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09B00CA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581549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Style w:val="6"/>
                <w:rFonts w:hint="eastAsia" w:ascii="微软雅黑" w:hAnsi="微软雅黑" w:eastAsia="微软雅黑" w:cs="微软雅黑"/>
                <w:sz w:val="24"/>
                <w:szCs w:val="24"/>
                <w:lang w:val="en-US" w:eastAsia="zh-CN" w:bidi="ar"/>
              </w:rPr>
              <w:t>《禁止非法生产销售使用窃听窃照专用器材和“伪基站”设备的规定》第六条 、第七条 。</w:t>
            </w:r>
            <w:r>
              <w:rPr>
                <w:rStyle w:val="6"/>
                <w:rFonts w:hint="eastAsia" w:ascii="微软雅黑" w:hAnsi="微软雅黑" w:eastAsia="微软雅黑" w:cs="微软雅黑"/>
                <w:sz w:val="24"/>
                <w:szCs w:val="24"/>
                <w:lang w:val="en-US" w:eastAsia="zh-CN" w:bidi="ar"/>
              </w:rPr>
              <w:br w:type="textWrapping"/>
            </w:r>
          </w:p>
        </w:tc>
      </w:tr>
      <w:tr w14:paraId="75FC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2837A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11</w:t>
            </w:r>
          </w:p>
        </w:tc>
        <w:tc>
          <w:tcPr>
            <w:tcW w:w="2214" w:type="dxa"/>
            <w:vAlign w:val="center"/>
          </w:tcPr>
          <w:p w14:paraId="6C412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对商标（含世界博览会标志、奥林匹克标志、特殊标志）侵权活动场所、有关物品检查</w:t>
            </w:r>
          </w:p>
        </w:tc>
        <w:tc>
          <w:tcPr>
            <w:tcW w:w="1950" w:type="dxa"/>
          </w:tcPr>
          <w:p w14:paraId="78C8002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商标（含世界博览会标志、奥林匹克标志、特殊标志）侵权活动场所、有关物品</w:t>
            </w:r>
          </w:p>
        </w:tc>
        <w:tc>
          <w:tcPr>
            <w:tcW w:w="1800" w:type="dxa"/>
          </w:tcPr>
          <w:p w14:paraId="00347D9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0991629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7B566EE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3913454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p w14:paraId="0FFA17F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书面检查</w:t>
            </w:r>
          </w:p>
        </w:tc>
        <w:tc>
          <w:tcPr>
            <w:tcW w:w="1200" w:type="dxa"/>
          </w:tcPr>
          <w:p w14:paraId="365C32A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06B84D6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78E96C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 xml:space="preserve">《中华人民共和国商标法》第六十二条。 </w:t>
            </w:r>
          </w:p>
          <w:p w14:paraId="57F184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《世界博览会标志保护条例》第十条。</w:t>
            </w:r>
          </w:p>
          <w:p w14:paraId="042FC3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《奥林匹克标志保护条例》第十三条。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《特殊标志管理条例》第十八条 。</w:t>
            </w:r>
          </w:p>
        </w:tc>
      </w:tr>
      <w:tr w14:paraId="2991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42E75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12</w:t>
            </w:r>
          </w:p>
        </w:tc>
        <w:tc>
          <w:tcPr>
            <w:tcW w:w="2214" w:type="dxa"/>
            <w:vAlign w:val="center"/>
          </w:tcPr>
          <w:p w14:paraId="142F0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对广告活动的监督检查</w:t>
            </w:r>
          </w:p>
        </w:tc>
        <w:tc>
          <w:tcPr>
            <w:tcW w:w="1950" w:type="dxa"/>
          </w:tcPr>
          <w:p w14:paraId="3550FE2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广告活动</w:t>
            </w:r>
          </w:p>
        </w:tc>
        <w:tc>
          <w:tcPr>
            <w:tcW w:w="1800" w:type="dxa"/>
          </w:tcPr>
          <w:p w14:paraId="68A128B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5EAF1EB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p w14:paraId="47F76BA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网络检查</w:t>
            </w:r>
          </w:p>
        </w:tc>
        <w:tc>
          <w:tcPr>
            <w:tcW w:w="1200" w:type="dxa"/>
          </w:tcPr>
          <w:p w14:paraId="44EF7ED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5A9B1F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《中华人民共和国广告法》第一条、第六条。</w:t>
            </w:r>
          </w:p>
        </w:tc>
      </w:tr>
      <w:tr w14:paraId="1890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0E1BF0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13</w:t>
            </w:r>
          </w:p>
        </w:tc>
        <w:tc>
          <w:tcPr>
            <w:tcW w:w="2214" w:type="dxa"/>
            <w:vAlign w:val="center"/>
          </w:tcPr>
          <w:p w14:paraId="47B250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对涉嫌不正当竞争行为进行调查</w:t>
            </w:r>
          </w:p>
        </w:tc>
        <w:tc>
          <w:tcPr>
            <w:tcW w:w="1950" w:type="dxa"/>
          </w:tcPr>
          <w:p w14:paraId="4A0DD79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涉嫌不正当竞争行为</w:t>
            </w:r>
          </w:p>
        </w:tc>
        <w:tc>
          <w:tcPr>
            <w:tcW w:w="1800" w:type="dxa"/>
          </w:tcPr>
          <w:p w14:paraId="65C7A4C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34A9C39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41A7F37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4953CD0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740F32A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489D98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《中华人民共和国反不正当竞争法》第三条、第四条 、第十三条。</w:t>
            </w:r>
          </w:p>
        </w:tc>
      </w:tr>
      <w:tr w14:paraId="7E34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17204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14</w:t>
            </w:r>
          </w:p>
        </w:tc>
        <w:tc>
          <w:tcPr>
            <w:tcW w:w="2214" w:type="dxa"/>
            <w:vAlign w:val="center"/>
          </w:tcPr>
          <w:p w14:paraId="2B53B8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对无证无照经营行为进行监督检查</w:t>
            </w:r>
          </w:p>
        </w:tc>
        <w:tc>
          <w:tcPr>
            <w:tcW w:w="1950" w:type="dxa"/>
          </w:tcPr>
          <w:p w14:paraId="5DC5CE7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无证无照经营行为</w:t>
            </w:r>
          </w:p>
        </w:tc>
        <w:tc>
          <w:tcPr>
            <w:tcW w:w="1800" w:type="dxa"/>
          </w:tcPr>
          <w:p w14:paraId="5B08EC2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2DD054C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4DE0971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39BCDD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《无证无照经营查处办法》第八条、第十一条。</w:t>
            </w:r>
          </w:p>
        </w:tc>
      </w:tr>
      <w:tr w14:paraId="0F35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067D4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15</w:t>
            </w:r>
          </w:p>
        </w:tc>
        <w:tc>
          <w:tcPr>
            <w:tcW w:w="2214" w:type="dxa"/>
            <w:vAlign w:val="center"/>
          </w:tcPr>
          <w:p w14:paraId="5E938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对传销行为进行查处</w:t>
            </w:r>
          </w:p>
        </w:tc>
        <w:tc>
          <w:tcPr>
            <w:tcW w:w="1950" w:type="dxa"/>
          </w:tcPr>
          <w:p w14:paraId="55FEA66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传销行为</w:t>
            </w:r>
          </w:p>
        </w:tc>
        <w:tc>
          <w:tcPr>
            <w:tcW w:w="1800" w:type="dxa"/>
          </w:tcPr>
          <w:p w14:paraId="59DFB98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27EF1C3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47E0AA4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7EEFA7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《禁止传销条例》第四条。</w:t>
            </w:r>
          </w:p>
        </w:tc>
      </w:tr>
      <w:tr w14:paraId="30D0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02BD76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16</w:t>
            </w:r>
          </w:p>
        </w:tc>
        <w:tc>
          <w:tcPr>
            <w:tcW w:w="2214" w:type="dxa"/>
            <w:vAlign w:val="center"/>
          </w:tcPr>
          <w:p w14:paraId="251A0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对粮食经营活动中的扰乱市场秩序行为、违法交易行为以及价格违法行为的监督检查</w:t>
            </w:r>
          </w:p>
        </w:tc>
        <w:tc>
          <w:tcPr>
            <w:tcW w:w="1950" w:type="dxa"/>
          </w:tcPr>
          <w:p w14:paraId="2F5559A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粮食经营活动中的扰乱市场秩序行为、违法交易行为以及价格违法行为</w:t>
            </w:r>
          </w:p>
        </w:tc>
        <w:tc>
          <w:tcPr>
            <w:tcW w:w="1800" w:type="dxa"/>
          </w:tcPr>
          <w:p w14:paraId="696AA95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0FA2E7C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7E37068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5CFC2CD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35A798C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30EF6F0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4CA71D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《粮食流通管理条例》第三十九条。</w:t>
            </w:r>
          </w:p>
        </w:tc>
      </w:tr>
      <w:tr w14:paraId="7CBC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69BE4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17</w:t>
            </w:r>
          </w:p>
        </w:tc>
        <w:tc>
          <w:tcPr>
            <w:tcW w:w="2214" w:type="dxa"/>
            <w:vAlign w:val="center"/>
          </w:tcPr>
          <w:p w14:paraId="4A55F0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对企业公示信息情况进行抽查</w:t>
            </w:r>
          </w:p>
        </w:tc>
        <w:tc>
          <w:tcPr>
            <w:tcW w:w="1950" w:type="dxa"/>
          </w:tcPr>
          <w:p w14:paraId="651F89A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企业公示信息情况</w:t>
            </w:r>
          </w:p>
        </w:tc>
        <w:tc>
          <w:tcPr>
            <w:tcW w:w="1800" w:type="dxa"/>
          </w:tcPr>
          <w:p w14:paraId="3672722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7304121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5B64F77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71352C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《企业公示信息抽查暂行办法》第二条、 第三条。</w:t>
            </w:r>
          </w:p>
        </w:tc>
      </w:tr>
      <w:tr w14:paraId="4791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7E24F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18</w:t>
            </w:r>
          </w:p>
        </w:tc>
        <w:tc>
          <w:tcPr>
            <w:tcW w:w="2214" w:type="dxa"/>
            <w:vAlign w:val="center"/>
          </w:tcPr>
          <w:p w14:paraId="4CCD2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对旅游市场实施监督检查</w:t>
            </w:r>
          </w:p>
        </w:tc>
        <w:tc>
          <w:tcPr>
            <w:tcW w:w="1950" w:type="dxa"/>
          </w:tcPr>
          <w:p w14:paraId="20C7463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000000"/>
                <w:kern w:val="0"/>
                <w:sz w:val="24"/>
                <w:szCs w:val="24"/>
                <w:u w:val="none"/>
                <w:lang w:val="en-US" w:eastAsia="zh-CN" w:bidi="ar"/>
              </w:rPr>
            </w:pPr>
          </w:p>
          <w:p w14:paraId="277E111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旅游市场</w:t>
            </w:r>
          </w:p>
        </w:tc>
        <w:tc>
          <w:tcPr>
            <w:tcW w:w="1800" w:type="dxa"/>
          </w:tcPr>
          <w:p w14:paraId="300CDF1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18C94BE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356B6FF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284B517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29AEDAA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665D97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《中华人民共和国旅游法》第八十三条　。</w:t>
            </w:r>
          </w:p>
          <w:p w14:paraId="67FBB3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《旅行社条例》第三条。</w:t>
            </w:r>
          </w:p>
        </w:tc>
      </w:tr>
      <w:tr w14:paraId="505C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41FD8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19</w:t>
            </w:r>
          </w:p>
        </w:tc>
        <w:tc>
          <w:tcPr>
            <w:tcW w:w="2214" w:type="dxa"/>
            <w:vAlign w:val="center"/>
          </w:tcPr>
          <w:p w14:paraId="08E390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对二手车流通的监督检查</w:t>
            </w:r>
          </w:p>
        </w:tc>
        <w:tc>
          <w:tcPr>
            <w:tcW w:w="1950" w:type="dxa"/>
          </w:tcPr>
          <w:p w14:paraId="4949B1C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val="en-US" w:eastAsia="zh-CN"/>
              </w:rPr>
              <w:t>二手车流通</w:t>
            </w:r>
          </w:p>
        </w:tc>
        <w:tc>
          <w:tcPr>
            <w:tcW w:w="1800" w:type="dxa"/>
          </w:tcPr>
          <w:p w14:paraId="75CB925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424A3BF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053DE20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734F77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《二手车流通管理办法》第七条。</w:t>
            </w:r>
          </w:p>
        </w:tc>
      </w:tr>
      <w:tr w14:paraId="0B1F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12748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20</w:t>
            </w:r>
          </w:p>
        </w:tc>
        <w:tc>
          <w:tcPr>
            <w:tcW w:w="2214" w:type="dxa"/>
            <w:vAlign w:val="center"/>
          </w:tcPr>
          <w:p w14:paraId="674C4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对直销企业和直销员及其直销活动进行检查</w:t>
            </w:r>
          </w:p>
        </w:tc>
        <w:tc>
          <w:tcPr>
            <w:tcW w:w="1950" w:type="dxa"/>
          </w:tcPr>
          <w:p w14:paraId="07D1453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直销企业和直销员及其直销活动</w:t>
            </w:r>
          </w:p>
        </w:tc>
        <w:tc>
          <w:tcPr>
            <w:tcW w:w="1800" w:type="dxa"/>
          </w:tcPr>
          <w:p w14:paraId="32878C6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2658DA3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5AB13A7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397E00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Style w:val="6"/>
                <w:rFonts w:hint="eastAsia" w:ascii="微软雅黑" w:hAnsi="微软雅黑" w:eastAsia="微软雅黑" w:cs="微软雅黑"/>
                <w:sz w:val="24"/>
                <w:szCs w:val="24"/>
                <w:lang w:val="en-US" w:eastAsia="zh-CN" w:bidi="ar"/>
              </w:rPr>
              <w:t>《直销管理条例》第三十五条。</w:t>
            </w:r>
          </w:p>
        </w:tc>
      </w:tr>
      <w:tr w14:paraId="1ED3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6EDB0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21</w:t>
            </w:r>
          </w:p>
        </w:tc>
        <w:tc>
          <w:tcPr>
            <w:tcW w:w="2214" w:type="dxa"/>
            <w:vAlign w:val="center"/>
          </w:tcPr>
          <w:p w14:paraId="1F548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对产品质量进行监督抽查</w:t>
            </w:r>
          </w:p>
        </w:tc>
        <w:tc>
          <w:tcPr>
            <w:tcW w:w="1950" w:type="dxa"/>
          </w:tcPr>
          <w:p w14:paraId="494CA8C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产品质量</w:t>
            </w:r>
          </w:p>
        </w:tc>
        <w:tc>
          <w:tcPr>
            <w:tcW w:w="1800" w:type="dxa"/>
          </w:tcPr>
          <w:p w14:paraId="4314761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lang w:eastAsia="zh-CN"/>
              </w:rPr>
              <w:t>重点</w:t>
            </w:r>
            <w:r>
              <w:rPr>
                <w:rFonts w:hint="eastAsia" w:ascii="微软雅黑" w:hAnsi="微软雅黑" w:eastAsia="微软雅黑" w:cs="微软雅黑"/>
                <w:spacing w:val="8"/>
                <w:sz w:val="24"/>
                <w:szCs w:val="24"/>
              </w:rPr>
              <w:t>检查事项</w:t>
            </w:r>
          </w:p>
        </w:tc>
        <w:tc>
          <w:tcPr>
            <w:tcW w:w="1250" w:type="dxa"/>
          </w:tcPr>
          <w:p w14:paraId="0AA7F82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p w14:paraId="6845A82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抽样检测</w:t>
            </w:r>
          </w:p>
        </w:tc>
        <w:tc>
          <w:tcPr>
            <w:tcW w:w="1200" w:type="dxa"/>
          </w:tcPr>
          <w:p w14:paraId="7A4E6A4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6E490B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《中华人民共和国产品质量法》第十五条。                                                                                 《四川省消费者权益保护条例》第四十七条。</w:t>
            </w:r>
          </w:p>
        </w:tc>
      </w:tr>
      <w:tr w14:paraId="71A5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698E28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22</w:t>
            </w:r>
          </w:p>
        </w:tc>
        <w:tc>
          <w:tcPr>
            <w:tcW w:w="2214" w:type="dxa"/>
            <w:vAlign w:val="center"/>
          </w:tcPr>
          <w:p w14:paraId="16A8D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对工业产品生产许可获证企业、食品相关产品生产者和销售者开展监督检查</w:t>
            </w:r>
          </w:p>
        </w:tc>
        <w:tc>
          <w:tcPr>
            <w:tcW w:w="1950" w:type="dxa"/>
          </w:tcPr>
          <w:p w14:paraId="36F233E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000000"/>
                <w:kern w:val="0"/>
                <w:sz w:val="24"/>
                <w:szCs w:val="24"/>
                <w:u w:val="none"/>
                <w:lang w:val="en-US" w:eastAsia="zh-CN" w:bidi="ar"/>
              </w:rPr>
            </w:pPr>
          </w:p>
          <w:p w14:paraId="506CB30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工业产品生产许可获证企业、食品相关产品生产者和销售者</w:t>
            </w:r>
          </w:p>
        </w:tc>
        <w:tc>
          <w:tcPr>
            <w:tcW w:w="1800" w:type="dxa"/>
          </w:tcPr>
          <w:p w14:paraId="751C0F9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201A838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3AFADD8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val="en-US" w:eastAsia="zh-CN"/>
              </w:rPr>
            </w:pPr>
          </w:p>
          <w:p w14:paraId="17139FF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val="en-US" w:eastAsia="zh-CN"/>
              </w:rPr>
            </w:pPr>
            <w:r>
              <w:rPr>
                <w:rFonts w:hint="eastAsia" w:ascii="微软雅黑" w:hAnsi="微软雅黑" w:eastAsia="微软雅黑" w:cs="微软雅黑"/>
                <w:sz w:val="24"/>
                <w:szCs w:val="24"/>
                <w:vertAlign w:val="baseline"/>
                <w:lang w:val="en-US" w:eastAsia="zh-CN"/>
              </w:rPr>
              <w:t>书面审查现场检查</w:t>
            </w:r>
          </w:p>
          <w:p w14:paraId="6F1E081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val="en-US" w:eastAsia="zh-CN"/>
              </w:rPr>
            </w:pPr>
          </w:p>
        </w:tc>
        <w:tc>
          <w:tcPr>
            <w:tcW w:w="1200" w:type="dxa"/>
          </w:tcPr>
          <w:p w14:paraId="5A345EB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30F9D7D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484919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《食品安全法》第四章第四十一条、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第一百一十条 。                                                               《国务院关于调整工业产品生产许可证管理目录加强事中事后监管的决定》。</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《食品相关产品质量安全监督管理暂行办法》第二十条、第二十一条、第二十二条。  </w:t>
            </w:r>
          </w:p>
        </w:tc>
      </w:tr>
      <w:tr w14:paraId="0F9C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50A3E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23</w:t>
            </w:r>
          </w:p>
        </w:tc>
        <w:tc>
          <w:tcPr>
            <w:tcW w:w="2214" w:type="dxa"/>
            <w:vAlign w:val="center"/>
          </w:tcPr>
          <w:p w14:paraId="49D732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对棉花、纤维制品、茧丝、毛绒、麻类等产品质量实施监督检查</w:t>
            </w:r>
          </w:p>
        </w:tc>
        <w:tc>
          <w:tcPr>
            <w:tcW w:w="1950" w:type="dxa"/>
          </w:tcPr>
          <w:p w14:paraId="4E590F8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棉花、纤维制品、茧丝、毛绒、麻类等产品质量</w:t>
            </w:r>
          </w:p>
        </w:tc>
        <w:tc>
          <w:tcPr>
            <w:tcW w:w="1800" w:type="dxa"/>
          </w:tcPr>
          <w:p w14:paraId="6EFD80B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2EBA17C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p w14:paraId="5580934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抽样检测</w:t>
            </w:r>
          </w:p>
        </w:tc>
        <w:tc>
          <w:tcPr>
            <w:tcW w:w="1200" w:type="dxa"/>
          </w:tcPr>
          <w:p w14:paraId="1100849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610491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《棉花质量监督管理条例》第四条、第二十一条、第十九条。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《纤维制品质量监督管理办法》第二十一条。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《茧丝质量监督管理办法》第九条。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《毛绒纤维质量监督管理办法》第八条。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《麻类纤维质量监督管理办法》第八条。</w:t>
            </w:r>
          </w:p>
        </w:tc>
      </w:tr>
      <w:tr w14:paraId="456B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699" w:type="dxa"/>
            <w:vAlign w:val="center"/>
          </w:tcPr>
          <w:p w14:paraId="09C57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24</w:t>
            </w:r>
          </w:p>
        </w:tc>
        <w:tc>
          <w:tcPr>
            <w:tcW w:w="2214" w:type="dxa"/>
            <w:vAlign w:val="center"/>
          </w:tcPr>
          <w:p w14:paraId="42291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对计量器具及相关计量活动进行监督检查</w:t>
            </w:r>
          </w:p>
        </w:tc>
        <w:tc>
          <w:tcPr>
            <w:tcW w:w="1950" w:type="dxa"/>
          </w:tcPr>
          <w:p w14:paraId="4E23AED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计量器具及相关计量活动</w:t>
            </w:r>
          </w:p>
        </w:tc>
        <w:tc>
          <w:tcPr>
            <w:tcW w:w="1800" w:type="dxa"/>
          </w:tcPr>
          <w:p w14:paraId="7857852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2F9998E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2783BBC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49BDCEC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p w14:paraId="7AC9C2D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抽样检测</w:t>
            </w:r>
          </w:p>
        </w:tc>
        <w:tc>
          <w:tcPr>
            <w:tcW w:w="1200" w:type="dxa"/>
          </w:tcPr>
          <w:p w14:paraId="444F0A9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4F53C96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2220DC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《中华人民共和国计量法》第十八条。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《中华人民共和国计量法实施细则》第二十条。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《加油站计量监督管理办法》第六条。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《集贸市场计量监督管理办法》第八条。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《四川省计量监督管理条例》第二十九条。</w:t>
            </w:r>
          </w:p>
        </w:tc>
      </w:tr>
      <w:tr w14:paraId="13F7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48D15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25</w:t>
            </w:r>
          </w:p>
        </w:tc>
        <w:tc>
          <w:tcPr>
            <w:tcW w:w="2214" w:type="dxa"/>
            <w:vAlign w:val="center"/>
          </w:tcPr>
          <w:p w14:paraId="36942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对认证活动实施监督检查</w:t>
            </w:r>
          </w:p>
        </w:tc>
        <w:tc>
          <w:tcPr>
            <w:tcW w:w="1950" w:type="dxa"/>
          </w:tcPr>
          <w:p w14:paraId="33FF55A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000000"/>
                <w:kern w:val="0"/>
                <w:sz w:val="24"/>
                <w:szCs w:val="24"/>
                <w:u w:val="none"/>
                <w:lang w:val="en-US" w:eastAsia="zh-CN" w:bidi="ar"/>
              </w:rPr>
            </w:pPr>
          </w:p>
          <w:p w14:paraId="28AD5DF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000000"/>
                <w:kern w:val="0"/>
                <w:sz w:val="24"/>
                <w:szCs w:val="24"/>
                <w:u w:val="none"/>
                <w:lang w:val="en-US" w:eastAsia="zh-CN" w:bidi="ar"/>
              </w:rPr>
            </w:pPr>
          </w:p>
          <w:p w14:paraId="01035E6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000000"/>
                <w:kern w:val="0"/>
                <w:sz w:val="24"/>
                <w:szCs w:val="24"/>
                <w:u w:val="none"/>
                <w:lang w:val="en-US" w:eastAsia="zh-CN" w:bidi="ar"/>
              </w:rPr>
            </w:pPr>
          </w:p>
          <w:p w14:paraId="6AD2E84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认证活动</w:t>
            </w:r>
          </w:p>
        </w:tc>
        <w:tc>
          <w:tcPr>
            <w:tcW w:w="1800" w:type="dxa"/>
          </w:tcPr>
          <w:p w14:paraId="1C06B4F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6339E18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2A0B860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5F1D636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681E2DA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5C1184F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3D47808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5B23E15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59079EF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54392CF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430E6B6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347FE21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558D69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《中华人民共和国认证认可条例》第五十一条。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《认证证书和认证标志管理办法》第四条。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《有机产品认证管理办法》第四条。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《强制性产品认证管理规定》第三十七条。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《无公害农产品管理办法》第三十三条。　</w:t>
            </w:r>
          </w:p>
          <w:p w14:paraId="495D96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《认证及认证培训、咨询人员管理办法》第十五条。</w:t>
            </w:r>
          </w:p>
          <w:p w14:paraId="2CCD74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《节能低碳产品认证管理办法》第三十一条。</w:t>
            </w:r>
          </w:p>
        </w:tc>
      </w:tr>
      <w:tr w14:paraId="5701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63455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26</w:t>
            </w:r>
          </w:p>
        </w:tc>
        <w:tc>
          <w:tcPr>
            <w:tcW w:w="2214" w:type="dxa"/>
            <w:vAlign w:val="center"/>
          </w:tcPr>
          <w:p w14:paraId="77961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对特种设备安全实施监督检查</w:t>
            </w:r>
          </w:p>
        </w:tc>
        <w:tc>
          <w:tcPr>
            <w:tcW w:w="1950" w:type="dxa"/>
          </w:tcPr>
          <w:p w14:paraId="6AFA683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000000"/>
                <w:kern w:val="0"/>
                <w:sz w:val="24"/>
                <w:szCs w:val="24"/>
                <w:u w:val="none"/>
                <w:lang w:val="en-US" w:eastAsia="zh-CN" w:bidi="ar"/>
              </w:rPr>
            </w:pPr>
          </w:p>
          <w:p w14:paraId="173C5F1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000000"/>
                <w:kern w:val="0"/>
                <w:sz w:val="24"/>
                <w:szCs w:val="24"/>
                <w:u w:val="none"/>
                <w:lang w:val="en-US" w:eastAsia="zh-CN" w:bidi="ar"/>
              </w:rPr>
            </w:pPr>
          </w:p>
          <w:p w14:paraId="6472EE6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000000"/>
                <w:kern w:val="0"/>
                <w:sz w:val="24"/>
                <w:szCs w:val="24"/>
                <w:u w:val="none"/>
                <w:lang w:val="en-US" w:eastAsia="zh-CN" w:bidi="ar"/>
              </w:rPr>
            </w:pPr>
          </w:p>
          <w:p w14:paraId="48348A0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000000"/>
                <w:kern w:val="0"/>
                <w:sz w:val="24"/>
                <w:szCs w:val="24"/>
                <w:u w:val="none"/>
                <w:lang w:val="en-US" w:eastAsia="zh-CN" w:bidi="ar"/>
              </w:rPr>
            </w:pPr>
          </w:p>
          <w:p w14:paraId="1564283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特种设备安全</w:t>
            </w:r>
          </w:p>
        </w:tc>
        <w:tc>
          <w:tcPr>
            <w:tcW w:w="1800" w:type="dxa"/>
          </w:tcPr>
          <w:p w14:paraId="6526D13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58E121C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69B8D43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2BA5760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04C045E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lang w:eastAsia="zh-CN"/>
              </w:rPr>
              <w:t>重点</w:t>
            </w:r>
            <w:r>
              <w:rPr>
                <w:rFonts w:hint="eastAsia" w:ascii="微软雅黑" w:hAnsi="微软雅黑" w:eastAsia="微软雅黑" w:cs="微软雅黑"/>
                <w:spacing w:val="8"/>
                <w:sz w:val="24"/>
                <w:szCs w:val="24"/>
              </w:rPr>
              <w:t>检查事项</w:t>
            </w:r>
          </w:p>
        </w:tc>
        <w:tc>
          <w:tcPr>
            <w:tcW w:w="1250" w:type="dxa"/>
          </w:tcPr>
          <w:p w14:paraId="23CA033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4B4A482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3A02BC3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64E2492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342D476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p w14:paraId="659B2BD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书面检查</w:t>
            </w:r>
          </w:p>
        </w:tc>
        <w:tc>
          <w:tcPr>
            <w:tcW w:w="1200" w:type="dxa"/>
          </w:tcPr>
          <w:p w14:paraId="0AA48FB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1137A99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55234DF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52E42E7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5288AFE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3540E9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《中华人民共和国特种设备安全法》第六十一条。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《特种设备安全监察条例》第五十一条。</w:t>
            </w:r>
          </w:p>
          <w:p w14:paraId="54B098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《大型游乐设施安全监察规定》第三十五条。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《特种设备事故报告和调查处理规定》第三十七条。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《特种设备作业人员监督管理办法》第二十六条。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《四川省电梯安全监督管理办法》第三条。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《客运索道安全监督管理规定》第三十二条。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《四川省压缩天然气汽车安全管理办法》第三十一条。</w:t>
            </w:r>
          </w:p>
        </w:tc>
      </w:tr>
      <w:tr w14:paraId="71D6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2F7E2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27</w:t>
            </w:r>
          </w:p>
        </w:tc>
        <w:tc>
          <w:tcPr>
            <w:tcW w:w="2214" w:type="dxa"/>
            <w:vAlign w:val="center"/>
          </w:tcPr>
          <w:p w14:paraId="70E78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对商品条码实施监督检查</w:t>
            </w:r>
          </w:p>
        </w:tc>
        <w:tc>
          <w:tcPr>
            <w:tcW w:w="1950" w:type="dxa"/>
          </w:tcPr>
          <w:p w14:paraId="4BEA6D2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商品条码</w:t>
            </w:r>
          </w:p>
        </w:tc>
        <w:tc>
          <w:tcPr>
            <w:tcW w:w="1800" w:type="dxa"/>
          </w:tcPr>
          <w:p w14:paraId="46D11C8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72E2131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3758AEB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55D26F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《商品条码管理办法》第四条。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《四川省商品条码管理办法》第二十九条。</w:t>
            </w:r>
          </w:p>
          <w:p w14:paraId="37F2A4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p>
        </w:tc>
      </w:tr>
      <w:tr w14:paraId="3781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209147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28</w:t>
            </w:r>
          </w:p>
        </w:tc>
        <w:tc>
          <w:tcPr>
            <w:tcW w:w="2214" w:type="dxa"/>
            <w:vAlign w:val="center"/>
          </w:tcPr>
          <w:p w14:paraId="5FDD99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对标准的制定和实施进行监督检查</w:t>
            </w:r>
          </w:p>
        </w:tc>
        <w:tc>
          <w:tcPr>
            <w:tcW w:w="1950" w:type="dxa"/>
          </w:tcPr>
          <w:p w14:paraId="1D2212C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000000"/>
                <w:kern w:val="0"/>
                <w:sz w:val="24"/>
                <w:szCs w:val="24"/>
                <w:u w:val="none"/>
                <w:lang w:val="en-US" w:eastAsia="zh-CN" w:bidi="ar"/>
              </w:rPr>
            </w:pPr>
          </w:p>
          <w:p w14:paraId="46BE596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标准的制定和实施</w:t>
            </w:r>
          </w:p>
        </w:tc>
        <w:tc>
          <w:tcPr>
            <w:tcW w:w="1800" w:type="dxa"/>
          </w:tcPr>
          <w:p w14:paraId="2F7CC43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3F024B1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1CE881B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793A1B7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01D5F20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4CB8218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6D3595C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17DA28A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64D42E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《标准化法》 第三十二条。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《标准化法实施条例》第二十八条。                                    《农业标准化管理办法》第十一条。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《企业标准化管理办法》第二十条。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《四川省标准化监督管理条例》第四条、第五条、第二十条。</w:t>
            </w:r>
          </w:p>
        </w:tc>
      </w:tr>
      <w:tr w14:paraId="33F5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2411C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29</w:t>
            </w:r>
          </w:p>
        </w:tc>
        <w:tc>
          <w:tcPr>
            <w:tcW w:w="2214" w:type="dxa"/>
            <w:vAlign w:val="center"/>
          </w:tcPr>
          <w:p w14:paraId="41ABD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对能效标识的使用实施监督检查</w:t>
            </w:r>
          </w:p>
        </w:tc>
        <w:tc>
          <w:tcPr>
            <w:tcW w:w="1950" w:type="dxa"/>
          </w:tcPr>
          <w:p w14:paraId="2842283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000000"/>
                <w:kern w:val="0"/>
                <w:sz w:val="24"/>
                <w:szCs w:val="24"/>
                <w:u w:val="none"/>
                <w:lang w:val="en-US" w:eastAsia="zh-CN" w:bidi="ar"/>
              </w:rPr>
            </w:pPr>
          </w:p>
          <w:p w14:paraId="064E040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能效标识的使用</w:t>
            </w:r>
          </w:p>
        </w:tc>
        <w:tc>
          <w:tcPr>
            <w:tcW w:w="1800" w:type="dxa"/>
          </w:tcPr>
          <w:p w14:paraId="4B6EC79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19AA4EC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24E4DAC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4FD0068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p w14:paraId="11154B1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抽样检测</w:t>
            </w:r>
          </w:p>
        </w:tc>
        <w:tc>
          <w:tcPr>
            <w:tcW w:w="1200" w:type="dxa"/>
          </w:tcPr>
          <w:p w14:paraId="31C359F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6ED5D53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56B3CD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《中华人民共和国节约能源法》第十八条。</w:t>
            </w:r>
          </w:p>
          <w:p w14:paraId="0629E0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《能源计量监督管理办法》第三条 、第十六条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《能源效率标识管理办法》第四条。</w:t>
            </w:r>
          </w:p>
        </w:tc>
      </w:tr>
      <w:tr w14:paraId="0735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6B21D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30</w:t>
            </w:r>
          </w:p>
        </w:tc>
        <w:tc>
          <w:tcPr>
            <w:tcW w:w="2214" w:type="dxa"/>
            <w:vAlign w:val="center"/>
          </w:tcPr>
          <w:p w14:paraId="49591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auto"/>
                <w:kern w:val="0"/>
                <w:sz w:val="24"/>
                <w:szCs w:val="24"/>
                <w:u w:val="none"/>
                <w:lang w:val="en-US" w:eastAsia="zh-CN" w:bidi="ar"/>
              </w:rPr>
              <w:t>对食品进行定期或不定期的抽样检验</w:t>
            </w:r>
          </w:p>
        </w:tc>
        <w:tc>
          <w:tcPr>
            <w:tcW w:w="1950" w:type="dxa"/>
          </w:tcPr>
          <w:p w14:paraId="5F9E37B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i w:val="0"/>
                <w:iCs w:val="0"/>
                <w:color w:val="auto"/>
                <w:kern w:val="0"/>
                <w:sz w:val="24"/>
                <w:szCs w:val="24"/>
                <w:u w:val="none"/>
                <w:lang w:val="en-US" w:eastAsia="zh-CN" w:bidi="ar"/>
              </w:rPr>
            </w:pPr>
          </w:p>
          <w:p w14:paraId="10197FA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auto"/>
                <w:kern w:val="0"/>
                <w:sz w:val="24"/>
                <w:szCs w:val="24"/>
                <w:u w:val="none"/>
                <w:lang w:val="en-US" w:eastAsia="zh-CN" w:bidi="ar"/>
              </w:rPr>
              <w:t>食品</w:t>
            </w:r>
          </w:p>
        </w:tc>
        <w:tc>
          <w:tcPr>
            <w:tcW w:w="1800" w:type="dxa"/>
          </w:tcPr>
          <w:p w14:paraId="4EFA3CB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62A07FC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lang w:eastAsia="zh-CN"/>
              </w:rPr>
              <w:t>重点</w:t>
            </w:r>
            <w:r>
              <w:rPr>
                <w:rFonts w:hint="eastAsia" w:ascii="微软雅黑" w:hAnsi="微软雅黑" w:eastAsia="微软雅黑" w:cs="微软雅黑"/>
                <w:spacing w:val="8"/>
                <w:sz w:val="24"/>
                <w:szCs w:val="24"/>
              </w:rPr>
              <w:t>检查事项</w:t>
            </w:r>
          </w:p>
        </w:tc>
        <w:tc>
          <w:tcPr>
            <w:tcW w:w="1250" w:type="dxa"/>
          </w:tcPr>
          <w:p w14:paraId="2CC4611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7EE49D5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抽样检测</w:t>
            </w:r>
          </w:p>
        </w:tc>
        <w:tc>
          <w:tcPr>
            <w:tcW w:w="1200" w:type="dxa"/>
          </w:tcPr>
          <w:p w14:paraId="246DD69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4F20AB8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69A70E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《食品安全法》第八十七条、第一百一十条。《食品安全法实施条例》、第四十条。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《食品安全抽样检验管理办法》第三条、第八条、第四十六条。</w:t>
            </w:r>
          </w:p>
        </w:tc>
      </w:tr>
      <w:tr w14:paraId="11DD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28D72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31</w:t>
            </w:r>
          </w:p>
        </w:tc>
        <w:tc>
          <w:tcPr>
            <w:tcW w:w="2214" w:type="dxa"/>
            <w:vAlign w:val="center"/>
          </w:tcPr>
          <w:p w14:paraId="6C4F0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对价格活动进行监督检查</w:t>
            </w:r>
          </w:p>
        </w:tc>
        <w:tc>
          <w:tcPr>
            <w:tcW w:w="1950" w:type="dxa"/>
          </w:tcPr>
          <w:p w14:paraId="44BA956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价格活动</w:t>
            </w:r>
          </w:p>
        </w:tc>
        <w:tc>
          <w:tcPr>
            <w:tcW w:w="1800" w:type="dxa"/>
          </w:tcPr>
          <w:p w14:paraId="4872F57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16FACB2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04417005">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09D0DA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《价格法》第三十三条。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《四川省价格管理条例》第三十一条。</w:t>
            </w:r>
          </w:p>
        </w:tc>
      </w:tr>
      <w:tr w14:paraId="6990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31CCA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32</w:t>
            </w:r>
          </w:p>
        </w:tc>
        <w:tc>
          <w:tcPr>
            <w:tcW w:w="2214" w:type="dxa"/>
            <w:vAlign w:val="center"/>
          </w:tcPr>
          <w:p w14:paraId="468D3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对为药品研制、生产、经营、使用提供产品或者服务的单位和个人进行延伸检查</w:t>
            </w:r>
          </w:p>
        </w:tc>
        <w:tc>
          <w:tcPr>
            <w:tcW w:w="1950" w:type="dxa"/>
          </w:tcPr>
          <w:p w14:paraId="45BBAAD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为药品研制、生产、经营、使用提供产品或者服务的单位和个人</w:t>
            </w:r>
          </w:p>
        </w:tc>
        <w:tc>
          <w:tcPr>
            <w:tcW w:w="1800" w:type="dxa"/>
          </w:tcPr>
          <w:p w14:paraId="620DFD2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pacing w:val="8"/>
                <w:sz w:val="24"/>
                <w:szCs w:val="24"/>
              </w:rPr>
            </w:pPr>
          </w:p>
          <w:p w14:paraId="632209D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7C6DBEA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6603343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tc>
        <w:tc>
          <w:tcPr>
            <w:tcW w:w="1200" w:type="dxa"/>
          </w:tcPr>
          <w:p w14:paraId="4DE19E3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07D056C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669FF1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《药品管理法》第九十九条。</w:t>
            </w:r>
          </w:p>
          <w:p w14:paraId="35DEDC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《疫苗管理法》第七十条。</w:t>
            </w:r>
          </w:p>
        </w:tc>
      </w:tr>
      <w:tr w14:paraId="203C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4F57C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33</w:t>
            </w:r>
          </w:p>
        </w:tc>
        <w:tc>
          <w:tcPr>
            <w:tcW w:w="2214" w:type="dxa"/>
            <w:vAlign w:val="center"/>
          </w:tcPr>
          <w:p w14:paraId="58545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对药品研制、注册、生产、经营和使用等活动的监督检查</w:t>
            </w:r>
          </w:p>
        </w:tc>
        <w:tc>
          <w:tcPr>
            <w:tcW w:w="1950" w:type="dxa"/>
          </w:tcPr>
          <w:p w14:paraId="3E01FAF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药品研制、注册、生产、经营和使用等活动</w:t>
            </w:r>
          </w:p>
        </w:tc>
        <w:tc>
          <w:tcPr>
            <w:tcW w:w="1800" w:type="dxa"/>
          </w:tcPr>
          <w:p w14:paraId="5917ADB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05DEBC8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p w14:paraId="3EE6D880">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tc>
        <w:tc>
          <w:tcPr>
            <w:tcW w:w="1200" w:type="dxa"/>
          </w:tcPr>
          <w:p w14:paraId="172D5F96">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5D1C6F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《中华人民共和国药品管理法》第八条、第九十九条。</w:t>
            </w:r>
          </w:p>
        </w:tc>
      </w:tr>
      <w:tr w14:paraId="3E86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0F80E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34</w:t>
            </w:r>
          </w:p>
        </w:tc>
        <w:tc>
          <w:tcPr>
            <w:tcW w:w="2214" w:type="dxa"/>
            <w:vAlign w:val="center"/>
          </w:tcPr>
          <w:p w14:paraId="6C05B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对医疗器械研制、注册、备案、生产、经营和使用等活动的监督检查</w:t>
            </w:r>
          </w:p>
        </w:tc>
        <w:tc>
          <w:tcPr>
            <w:tcW w:w="1950" w:type="dxa"/>
          </w:tcPr>
          <w:p w14:paraId="7C508DFE">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医疗器械研制、注册、备案、生产、经营和使用等活动</w:t>
            </w:r>
          </w:p>
        </w:tc>
        <w:tc>
          <w:tcPr>
            <w:tcW w:w="1800" w:type="dxa"/>
          </w:tcPr>
          <w:p w14:paraId="43E2FC8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52716B8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p w14:paraId="217E2A1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p w14:paraId="483C3BC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p>
        </w:tc>
        <w:tc>
          <w:tcPr>
            <w:tcW w:w="1200" w:type="dxa"/>
          </w:tcPr>
          <w:p w14:paraId="0FE55FA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54A529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《医疗器械监督管理条例》第四条、第六十九条。</w:t>
            </w:r>
          </w:p>
        </w:tc>
      </w:tr>
      <w:tr w14:paraId="12CB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99" w:type="dxa"/>
            <w:vAlign w:val="center"/>
          </w:tcPr>
          <w:p w14:paraId="2AC63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35</w:t>
            </w:r>
          </w:p>
        </w:tc>
        <w:tc>
          <w:tcPr>
            <w:tcW w:w="2214" w:type="dxa"/>
            <w:vAlign w:val="center"/>
          </w:tcPr>
          <w:p w14:paraId="45B4E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对化妆品注册、备案、生产、经营等活动的监督检查</w:t>
            </w:r>
          </w:p>
        </w:tc>
        <w:tc>
          <w:tcPr>
            <w:tcW w:w="1950" w:type="dxa"/>
          </w:tcPr>
          <w:p w14:paraId="173ED57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化妆品注册、备案、生产、经营等活动</w:t>
            </w:r>
          </w:p>
        </w:tc>
        <w:tc>
          <w:tcPr>
            <w:tcW w:w="1800" w:type="dxa"/>
          </w:tcPr>
          <w:p w14:paraId="50818C1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pacing w:val="8"/>
                <w:sz w:val="24"/>
                <w:szCs w:val="24"/>
              </w:rPr>
              <w:t>一般检查事项</w:t>
            </w:r>
          </w:p>
        </w:tc>
        <w:tc>
          <w:tcPr>
            <w:tcW w:w="1250" w:type="dxa"/>
          </w:tcPr>
          <w:p w14:paraId="10E53E2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现场检查</w:t>
            </w:r>
          </w:p>
          <w:p w14:paraId="2A19561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抽样检测</w:t>
            </w:r>
          </w:p>
        </w:tc>
        <w:tc>
          <w:tcPr>
            <w:tcW w:w="1200" w:type="dxa"/>
          </w:tcPr>
          <w:p w14:paraId="7AA5F05D">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sz w:val="24"/>
                <w:szCs w:val="24"/>
                <w:vertAlign w:val="baseline"/>
                <w:lang w:eastAsia="zh-CN"/>
              </w:rPr>
              <w:t>市场监督管理局</w:t>
            </w:r>
          </w:p>
        </w:tc>
        <w:tc>
          <w:tcPr>
            <w:tcW w:w="4911" w:type="dxa"/>
            <w:vAlign w:val="center"/>
          </w:tcPr>
          <w:p w14:paraId="0BD0F7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sz w:val="24"/>
                <w:szCs w:val="24"/>
                <w:vertAlign w:val="baseline"/>
                <w:lang w:eastAsia="zh-CN"/>
              </w:rPr>
            </w:pPr>
            <w:r>
              <w:rPr>
                <w:rFonts w:hint="eastAsia" w:ascii="微软雅黑" w:hAnsi="微软雅黑" w:eastAsia="微软雅黑" w:cs="微软雅黑"/>
                <w:i w:val="0"/>
                <w:iCs w:val="0"/>
                <w:color w:val="000000"/>
                <w:kern w:val="0"/>
                <w:sz w:val="24"/>
                <w:szCs w:val="24"/>
                <w:u w:val="none"/>
                <w:lang w:val="en-US" w:eastAsia="zh-CN" w:bidi="ar"/>
              </w:rPr>
              <w:t>《化妆品监督管理条例》第五条、第四十六条。                                                    　                                 《化妆品注册备案管理办法》第四十六条 。</w:t>
            </w:r>
          </w:p>
        </w:tc>
      </w:tr>
    </w:tbl>
    <w:p w14:paraId="78A62054">
      <w:pPr>
        <w:jc w:val="center"/>
        <w:rPr>
          <w:rFonts w:hint="eastAsia" w:ascii="微软雅黑" w:hAnsi="微软雅黑" w:eastAsia="微软雅黑" w:cs="微软雅黑"/>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MxMTk3ZThlYWMzZTk5MGVlMTE0ZGU3NzYyNWEifQ=="/>
  </w:docVars>
  <w:rsids>
    <w:rsidRoot w:val="10C917E5"/>
    <w:rsid w:val="02FE0C2D"/>
    <w:rsid w:val="042A5E8B"/>
    <w:rsid w:val="04A96068"/>
    <w:rsid w:val="06E11AE9"/>
    <w:rsid w:val="071F2612"/>
    <w:rsid w:val="07346526"/>
    <w:rsid w:val="080041F1"/>
    <w:rsid w:val="0B666A61"/>
    <w:rsid w:val="0C1E10EA"/>
    <w:rsid w:val="0D66780D"/>
    <w:rsid w:val="10C917E5"/>
    <w:rsid w:val="116D45C5"/>
    <w:rsid w:val="16E3540A"/>
    <w:rsid w:val="18455C50"/>
    <w:rsid w:val="190E24E6"/>
    <w:rsid w:val="1B1C0EEA"/>
    <w:rsid w:val="1CA843F6"/>
    <w:rsid w:val="1E0F4D36"/>
    <w:rsid w:val="1F2C36C6"/>
    <w:rsid w:val="23867849"/>
    <w:rsid w:val="25302162"/>
    <w:rsid w:val="25CD79B1"/>
    <w:rsid w:val="26396DF4"/>
    <w:rsid w:val="275D6B12"/>
    <w:rsid w:val="277965EC"/>
    <w:rsid w:val="2A3325E4"/>
    <w:rsid w:val="386F66A6"/>
    <w:rsid w:val="387C7C73"/>
    <w:rsid w:val="3CAD59EE"/>
    <w:rsid w:val="3EDE27D7"/>
    <w:rsid w:val="3F604F9A"/>
    <w:rsid w:val="3F922AC9"/>
    <w:rsid w:val="464E3D9E"/>
    <w:rsid w:val="49602CFB"/>
    <w:rsid w:val="4AFA62A3"/>
    <w:rsid w:val="4D057181"/>
    <w:rsid w:val="4DF20A90"/>
    <w:rsid w:val="570109B9"/>
    <w:rsid w:val="57544F8D"/>
    <w:rsid w:val="58421289"/>
    <w:rsid w:val="58CB127E"/>
    <w:rsid w:val="59710078"/>
    <w:rsid w:val="5C5304D1"/>
    <w:rsid w:val="5DFC1EDA"/>
    <w:rsid w:val="5E0B036F"/>
    <w:rsid w:val="613F280A"/>
    <w:rsid w:val="663C37BC"/>
    <w:rsid w:val="679D028A"/>
    <w:rsid w:val="68C1444C"/>
    <w:rsid w:val="6C1F5711"/>
    <w:rsid w:val="6ECB392F"/>
    <w:rsid w:val="718304F0"/>
    <w:rsid w:val="71EF5B86"/>
    <w:rsid w:val="72AC3A77"/>
    <w:rsid w:val="730613D9"/>
    <w:rsid w:val="740D2C3B"/>
    <w:rsid w:val="75C17839"/>
    <w:rsid w:val="760E4212"/>
    <w:rsid w:val="7D82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11"/>
    <w:basedOn w:val="5"/>
    <w:qFormat/>
    <w:uiPriority w:val="0"/>
    <w:rPr>
      <w:rFonts w:hint="eastAsia" w:ascii="宋体" w:hAnsi="宋体" w:eastAsia="宋体" w:cs="宋体"/>
      <w:color w:val="000000"/>
      <w:sz w:val="20"/>
      <w:szCs w:val="20"/>
      <w:u w:val="none"/>
    </w:rPr>
  </w:style>
  <w:style w:type="character" w:customStyle="1" w:styleId="7">
    <w:name w:val="font31"/>
    <w:basedOn w:val="5"/>
    <w:qFormat/>
    <w:uiPriority w:val="0"/>
    <w:rPr>
      <w:rFonts w:ascii="DejaVu Sans" w:hAnsi="DejaVu Sans" w:eastAsia="DejaVu Sans" w:cs="DejaVu San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3220</Words>
  <Characters>3246</Characters>
  <Lines>0</Lines>
  <Paragraphs>0</Paragraphs>
  <TotalTime>0</TotalTime>
  <ScaleCrop>false</ScaleCrop>
  <LinksUpToDate>false</LinksUpToDate>
  <CharactersWithSpaces>3531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2024-07-16T03:40:00Z</dcterms:created>
  <dc:creator>Administrator</dc:creator>
  <cp:lastModifiedBy>Administrator</cp:lastModifiedBy>
  <dcterms:modified xsi:type="dcterms:W3CDTF">2025-06-09T07:21:15Z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AE8DB9F0290D4D23BD3363773518FF61_13</vt:lpwstr>
  </property>
  <property fmtid="{D5CDD505-2E9C-101B-9397-08002B2CF9AE}" pid="4" name="KSOTemplateDocerSaveRecord">
    <vt:lpwstr>eyJoZGlkIjoiMWRjZGRjYzZkYmQzZjc2MjkxMjFiNDcxYzhkZjUxZGMifQ==</vt:lpwstr>
  </property>
</Properties>
</file>