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15396597"/>
      <w:bookmarkStart w:id="3" w:name="_Toc15378441"/>
      <w:bookmarkStart w:id="4" w:name="_Toc15396475"/>
      <w:bookmarkStart w:id="5" w:name="_Toc1537719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7426"/>
      <w:bookmarkStart w:id="7" w:name="_Toc15377194"/>
      <w:bookmarkStart w:id="8" w:name="_Toc15396476"/>
      <w:bookmarkStart w:id="9" w:name="_Toc15396598"/>
      <w:bookmarkStart w:id="10" w:name="_Toc15378442"/>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方正小标宋简体" w:eastAsia="方正小标宋简体" w:cs="方正小标宋简体"/>
          <w:color w:val="auto"/>
          <w:sz w:val="72"/>
          <w:szCs w:val="72"/>
          <w:highlight w:val="none"/>
          <w:lang w:eastAsia="zh-CN"/>
        </w:rPr>
        <w:t>旺苍县卫生健康局单位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10</w:t>
      </w:r>
      <w:r>
        <w:rPr>
          <w:rFonts w:hint="eastAsia"/>
          <w:color w:val="auto"/>
          <w:highlight w:val="none"/>
        </w:rPr>
        <w:t>日</w:t>
      </w:r>
    </w:p>
    <w:p>
      <w:pPr>
        <w:rPr>
          <w:color w:val="auto"/>
          <w:highlight w:val="none"/>
        </w:rPr>
      </w:pPr>
    </w:p>
    <w:p>
      <w:pPr>
        <w:pStyle w:val="10"/>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color w:val="auto"/>
          <w:sz w:val="24"/>
          <w:highlight w:val="none"/>
          <w:lang w:val="en-US" w:eastAsia="zh-CN"/>
        </w:rPr>
        <w:t>...................................................</w:t>
      </w:r>
      <w:r>
        <w:rPr>
          <w:rFonts w:hint="eastAsia" w:ascii="Times New Roman" w:hAnsi="Times New Roman" w:eastAsia="宋体" w:cs="Times New Roman"/>
          <w:color w:val="auto"/>
          <w:kern w:val="2"/>
          <w:sz w:val="24"/>
          <w:szCs w:val="24"/>
          <w:highlight w:val="none"/>
          <w:lang w:val="en-US" w:eastAsia="zh-CN" w:bidi="ar-SA"/>
        </w:rPr>
        <w:t>4</w:t>
      </w:r>
    </w:p>
    <w:p>
      <w:pPr>
        <w:pStyle w:val="11"/>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一、职能</w:t>
      </w:r>
      <w:r>
        <w:rPr>
          <w:rFonts w:hint="eastAsia"/>
          <w:color w:val="auto"/>
          <w:sz w:val="24"/>
          <w:highlight w:val="none"/>
          <w:lang w:eastAsia="zh-CN"/>
        </w:rPr>
        <w:t>简介</w:t>
      </w:r>
      <w:r>
        <w:rPr>
          <w:rFonts w:hint="eastAsia"/>
          <w:color w:val="auto"/>
          <w:sz w:val="24"/>
          <w:highlight w:val="none"/>
          <w:lang w:val="en-US" w:eastAsia="zh-CN"/>
        </w:rPr>
        <w:t>...........................................................................................................4</w:t>
      </w:r>
    </w:p>
    <w:p>
      <w:pPr>
        <w:pStyle w:val="11"/>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完成况</w:t>
      </w:r>
      <w:r>
        <w:rPr>
          <w:rFonts w:hint="eastAsia"/>
          <w:color w:val="auto"/>
          <w:sz w:val="24"/>
          <w:highlight w:val="none"/>
          <w:lang w:val="en-US" w:eastAsia="zh-CN"/>
        </w:rPr>
        <w:t>..................................................................................7</w:t>
      </w:r>
    </w:p>
    <w:p>
      <w:pPr>
        <w:pStyle w:val="11"/>
        <w:adjustRightInd w:val="0"/>
        <w:snapToGrid w:val="0"/>
        <w:spacing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val="en-US" w:eastAsia="zh-CN"/>
        </w:rPr>
        <w:t>.............................................................11</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一、收入支出决算总体情况说明</w:t>
      </w:r>
      <w:r>
        <w:rPr>
          <w:rFonts w:hint="eastAsia"/>
          <w:color w:val="auto"/>
          <w:sz w:val="24"/>
          <w:highlight w:val="none"/>
          <w:lang w:val="en-US" w:eastAsia="zh-CN"/>
        </w:rPr>
        <w:t>.........................................................................11</w:t>
      </w:r>
    </w:p>
    <w:p>
      <w:pPr>
        <w:pStyle w:val="11"/>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二、收入决算情况说明</w:t>
      </w:r>
      <w:r>
        <w:rPr>
          <w:rFonts w:hint="eastAsia"/>
          <w:color w:val="auto"/>
          <w:sz w:val="24"/>
          <w:highlight w:val="none"/>
          <w:lang w:val="en-US" w:eastAsia="zh-CN"/>
        </w:rPr>
        <w:t>........................................................................................11</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三、支出决算情况说明</w:t>
      </w:r>
      <w:r>
        <w:rPr>
          <w:rFonts w:hint="eastAsia"/>
          <w:color w:val="auto"/>
          <w:sz w:val="24"/>
          <w:highlight w:val="none"/>
          <w:lang w:val="en-US" w:eastAsia="zh-CN"/>
        </w:rPr>
        <w:t>.........................................................................................12</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.......................................................12</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...............................................13</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.......................................17</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val="en-US" w:eastAsia="zh-CN"/>
        </w:rPr>
        <w:t>...............................................17</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...........................................................19</w:t>
      </w:r>
    </w:p>
    <w:p>
      <w:pPr>
        <w:pStyle w:val="11"/>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九、国有资本经营预算支出决算情况说明</w:t>
      </w:r>
      <w:r>
        <w:rPr>
          <w:rFonts w:hint="eastAsia"/>
          <w:color w:val="auto"/>
          <w:sz w:val="24"/>
          <w:highlight w:val="none"/>
          <w:lang w:val="en-US" w:eastAsia="zh-CN"/>
        </w:rPr>
        <w:t>.......................................................19</w:t>
      </w:r>
    </w:p>
    <w:p>
      <w:pPr>
        <w:pStyle w:val="11"/>
        <w:adjustRightInd w:val="0"/>
        <w:snapToGrid w:val="0"/>
        <w:spacing w:line="440" w:lineRule="exact"/>
        <w:jc w:val="left"/>
        <w:rPr>
          <w:rFonts w:hint="default" w:eastAsia="宋体"/>
          <w:lang w:val="en-US" w:eastAsia="zh-CN"/>
        </w:rPr>
      </w:pPr>
      <w:r>
        <w:rPr>
          <w:rFonts w:hint="eastAsia"/>
          <w:color w:val="auto"/>
          <w:sz w:val="24"/>
          <w:highlight w:val="none"/>
        </w:rPr>
        <w:t>十、</w:t>
      </w:r>
      <w:r>
        <w:rPr>
          <w:rFonts w:hint="eastAsia" w:asciiTheme="minorEastAsia" w:hAnsiTheme="minorEastAsia" w:eastAsiaTheme="minorEastAsia" w:cstheme="minorEastAsia"/>
          <w:color w:val="auto"/>
          <w:sz w:val="24"/>
          <w:highlight w:val="none"/>
          <w:lang w:val="en-US" w:eastAsia="zh-CN"/>
        </w:rPr>
        <w:t>预算绩效管理情况............................................</w:t>
      </w:r>
      <w:r>
        <w:rPr>
          <w:rFonts w:hint="eastAsia"/>
          <w:color w:val="auto"/>
          <w:sz w:val="24"/>
          <w:highlight w:val="none"/>
          <w:lang w:val="en-US" w:eastAsia="zh-CN"/>
        </w:rPr>
        <w:t>19</w:t>
      </w:r>
    </w:p>
    <w:p>
      <w:pPr>
        <w:pStyle w:val="11"/>
        <w:adjustRightInd w:val="0"/>
        <w:snapToGrid w:val="0"/>
        <w:spacing w:line="440" w:lineRule="exact"/>
        <w:jc w:val="left"/>
        <w:rPr>
          <w:rFonts w:hint="default" w:eastAsia="宋体"/>
          <w:lang w:val="en-US" w:eastAsia="zh-CN"/>
        </w:rPr>
      </w:pPr>
      <w:r>
        <w:rPr>
          <w:rFonts w:hint="eastAsia"/>
          <w:color w:val="auto"/>
          <w:sz w:val="24"/>
          <w:highlight w:val="none"/>
          <w:lang w:val="en-US" w:eastAsia="zh-CN"/>
        </w:rPr>
        <w:t>十一、</w:t>
      </w:r>
      <w:r>
        <w:rPr>
          <w:rFonts w:hint="eastAsia"/>
          <w:color w:val="auto"/>
          <w:sz w:val="24"/>
          <w:highlight w:val="none"/>
        </w:rPr>
        <w:t>其他重要事项的情况说明</w:t>
      </w:r>
      <w:r>
        <w:rPr>
          <w:rFonts w:hint="eastAsia"/>
          <w:color w:val="auto"/>
          <w:sz w:val="24"/>
          <w:highlight w:val="none"/>
          <w:lang w:val="en-US" w:eastAsia="zh-CN"/>
        </w:rPr>
        <w:t>.......................................................................19</w:t>
      </w:r>
    </w:p>
    <w:p>
      <w:pPr>
        <w:pStyle w:val="1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w:t>
      </w:r>
      <w:r>
        <w:rPr>
          <w:rFonts w:hint="eastAsia" w:ascii="Times New Roman" w:hAnsi="Times New Roman" w:eastAsia="宋体" w:cs="Times New Roman"/>
          <w:color w:val="auto"/>
          <w:kern w:val="2"/>
          <w:sz w:val="24"/>
          <w:szCs w:val="24"/>
          <w:highlight w:val="none"/>
          <w:lang w:val="en-US" w:eastAsia="zh-CN" w:bidi="ar-SA"/>
        </w:rPr>
        <w:t>21</w:t>
      </w:r>
    </w:p>
    <w:p>
      <w:pPr>
        <w:pStyle w:val="1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w:t>
      </w:r>
      <w:r>
        <w:rPr>
          <w:rFonts w:hint="eastAsia" w:ascii="Times New Roman" w:hAnsi="Times New Roman" w:eastAsia="宋体" w:cs="Times New Roman"/>
          <w:color w:val="auto"/>
          <w:kern w:val="2"/>
          <w:sz w:val="24"/>
          <w:szCs w:val="24"/>
          <w:highlight w:val="none"/>
          <w:lang w:val="en-US" w:eastAsia="zh-CN" w:bidi="ar-SA"/>
        </w:rPr>
        <w:t>25</w:t>
      </w:r>
    </w:p>
    <w:p>
      <w:pPr>
        <w:pStyle w:val="1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w:t>
      </w:r>
      <w:r>
        <w:rPr>
          <w:rFonts w:hint="eastAsia" w:ascii="Times New Roman" w:hAnsi="Times New Roman" w:eastAsia="宋体" w:cs="Times New Roman"/>
          <w:color w:val="auto"/>
          <w:kern w:val="2"/>
          <w:sz w:val="24"/>
          <w:szCs w:val="24"/>
          <w:highlight w:val="none"/>
          <w:lang w:val="en-US" w:eastAsia="zh-CN" w:bidi="ar-SA"/>
        </w:rPr>
        <w:t>32</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一、收入支出决算总表</w:t>
      </w:r>
      <w:r>
        <w:rPr>
          <w:rFonts w:hint="eastAsia"/>
          <w:color w:val="auto"/>
          <w:sz w:val="24"/>
          <w:highlight w:val="none"/>
          <w:lang w:val="en-US" w:eastAsia="zh-CN"/>
        </w:rPr>
        <w:t>.......................................................................................32</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r>
        <w:rPr>
          <w:rFonts w:hint="eastAsia"/>
          <w:color w:val="auto"/>
          <w:sz w:val="24"/>
          <w:highlight w:val="none"/>
          <w:lang w:val="en-US" w:eastAsia="zh-CN"/>
        </w:rPr>
        <w:t>...................................................................................................32</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r>
        <w:rPr>
          <w:rFonts w:hint="eastAsia"/>
          <w:color w:val="auto"/>
          <w:sz w:val="24"/>
          <w:highlight w:val="none"/>
          <w:lang w:val="en-US" w:eastAsia="zh-CN"/>
        </w:rPr>
        <w:t>...................................................................................................32</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四、财政拨款收入支出决算表</w:t>
      </w:r>
      <w:r>
        <w:rPr>
          <w:rFonts w:hint="eastAsia"/>
          <w:color w:val="auto"/>
          <w:sz w:val="24"/>
          <w:highlight w:val="none"/>
          <w:lang w:val="en-US" w:eastAsia="zh-CN"/>
        </w:rPr>
        <w:t>............................................................................32</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r>
        <w:rPr>
          <w:rFonts w:hint="eastAsia"/>
          <w:color w:val="auto"/>
          <w:sz w:val="24"/>
          <w:highlight w:val="none"/>
          <w:lang w:val="en-US" w:eastAsia="zh-CN"/>
        </w:rPr>
        <w:t>............................................................................32</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六、一般公共预算财政拨款支出决表</w:t>
      </w:r>
      <w:r>
        <w:rPr>
          <w:rFonts w:hint="eastAsia"/>
          <w:color w:val="auto"/>
          <w:sz w:val="24"/>
          <w:highlight w:val="none"/>
          <w:lang w:val="en-US" w:eastAsia="zh-CN"/>
        </w:rPr>
        <w:t>................................................................32</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r>
        <w:rPr>
          <w:rFonts w:hint="eastAsia"/>
          <w:color w:val="auto"/>
          <w:sz w:val="24"/>
          <w:highlight w:val="none"/>
          <w:lang w:val="en-US" w:eastAsia="zh-CN"/>
        </w:rPr>
        <w:t>.....................................................32</w:t>
      </w:r>
    </w:p>
    <w:p>
      <w:pPr>
        <w:pStyle w:val="11"/>
        <w:adjustRightInd w:val="0"/>
        <w:snapToGrid w:val="0"/>
        <w:spacing w:line="440" w:lineRule="exact"/>
        <w:jc w:val="left"/>
        <w:rPr>
          <w:rFonts w:hint="eastAsia"/>
          <w:color w:val="auto"/>
          <w:sz w:val="24"/>
          <w:highlight w:val="none"/>
        </w:rPr>
      </w:pP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r>
        <w:rPr>
          <w:rFonts w:hint="eastAsia"/>
          <w:color w:val="auto"/>
          <w:sz w:val="24"/>
          <w:highlight w:val="none"/>
          <w:lang w:val="en-US" w:eastAsia="zh-CN"/>
        </w:rPr>
        <w:t>..................................................32</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r>
        <w:rPr>
          <w:rFonts w:hint="eastAsia"/>
          <w:color w:val="auto"/>
          <w:sz w:val="24"/>
          <w:highlight w:val="none"/>
          <w:lang w:val="en-US" w:eastAsia="zh-CN"/>
        </w:rPr>
        <w:t>..................................................32</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十、一般公共预算财政拨款“三公”经费支出决算表</w:t>
      </w:r>
      <w:r>
        <w:rPr>
          <w:rFonts w:hint="eastAsia"/>
          <w:color w:val="auto"/>
          <w:sz w:val="24"/>
          <w:highlight w:val="none"/>
          <w:lang w:val="en-US" w:eastAsia="zh-CN"/>
        </w:rPr>
        <w:t>..................................32</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十一、政府性基金预算财政拨款收入支出决算表</w:t>
      </w:r>
      <w:r>
        <w:rPr>
          <w:rFonts w:hint="eastAsia"/>
          <w:color w:val="auto"/>
          <w:sz w:val="24"/>
          <w:highlight w:val="none"/>
          <w:lang w:val="en-US" w:eastAsia="zh-CN"/>
        </w:rPr>
        <w:t>..........................................32</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十二、政府性基金预算财政拨款“三公”经费支出决算表</w:t>
      </w:r>
      <w:r>
        <w:rPr>
          <w:rFonts w:hint="eastAsia"/>
          <w:color w:val="auto"/>
          <w:sz w:val="24"/>
          <w:highlight w:val="none"/>
          <w:lang w:val="en-US" w:eastAsia="zh-CN"/>
        </w:rPr>
        <w:t>..........................32</w:t>
      </w:r>
    </w:p>
    <w:p>
      <w:pPr>
        <w:pStyle w:val="11"/>
        <w:adjustRightInd w:val="0"/>
        <w:snapToGrid w:val="0"/>
        <w:spacing w:line="440" w:lineRule="exact"/>
        <w:jc w:val="left"/>
        <w:rPr>
          <w:rFonts w:hint="eastAsia"/>
          <w:color w:val="auto"/>
          <w:sz w:val="24"/>
          <w:highlight w:val="none"/>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color w:val="auto"/>
          <w:sz w:val="24"/>
          <w:highlight w:val="none"/>
          <w:lang w:val="en-US" w:eastAsia="zh-CN"/>
        </w:rPr>
        <w:t>......................................32</w:t>
      </w:r>
    </w:p>
    <w:p>
      <w:pPr>
        <w:pStyle w:val="11"/>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十四、国有资本经营预算财政拨款支出决算表..............................................32</w:t>
      </w:r>
    </w:p>
    <w:p>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pPr>
        <w:pStyle w:val="3"/>
        <w:jc w:val="center"/>
        <w:rPr>
          <w:rStyle w:val="25"/>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4"/>
        <w:numPr>
          <w:ilvl w:val="0"/>
          <w:numId w:val="1"/>
        </w:numPr>
        <w:rPr>
          <w:rStyle w:val="26"/>
          <w:rFonts w:hint="eastAsia" w:ascii="黑体" w:hAnsi="黑体" w:eastAsia="黑体"/>
          <w:b w:val="0"/>
          <w:bCs w:val="0"/>
          <w:color w:val="auto"/>
          <w:highlight w:val="none"/>
          <w:lang w:eastAsia="zh-CN"/>
        </w:rPr>
      </w:pPr>
      <w:bookmarkStart w:id="14" w:name="_Toc15396600"/>
      <w:bookmarkStart w:id="15" w:name="_Toc15377197"/>
      <w:r>
        <w:rPr>
          <w:rStyle w:val="26"/>
          <w:rFonts w:hint="eastAsia" w:ascii="黑体" w:hAnsi="黑体" w:eastAsia="黑体"/>
          <w:b w:val="0"/>
          <w:bCs w:val="0"/>
          <w:color w:val="auto"/>
          <w:highlight w:val="none"/>
        </w:rPr>
        <w:t>职能</w:t>
      </w:r>
      <w:r>
        <w:rPr>
          <w:rStyle w:val="26"/>
          <w:rFonts w:hint="eastAsia" w:ascii="黑体" w:hAnsi="黑体" w:eastAsia="黑体"/>
          <w:b w:val="0"/>
          <w:bCs w:val="0"/>
          <w:color w:val="auto"/>
          <w:highlight w:val="none"/>
          <w:lang w:eastAsia="zh-CN"/>
        </w:rPr>
        <w:t>简介</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color="auto" w:fill="FFFFFF"/>
          <w:lang w:val="en-US" w:eastAsia="zh-CN"/>
        </w:rPr>
        <w:t>1、</w:t>
      </w:r>
      <w:r>
        <w:rPr>
          <w:rFonts w:hint="eastAsia" w:ascii="仿宋" w:hAnsi="仿宋" w:eastAsia="仿宋" w:cs="仿宋"/>
          <w:i w:val="0"/>
          <w:caps w:val="0"/>
          <w:color w:val="333333"/>
          <w:spacing w:val="0"/>
          <w:sz w:val="32"/>
          <w:szCs w:val="32"/>
          <w:shd w:val="clear" w:color="auto" w:fill="FFFFFF"/>
        </w:rPr>
        <w:t>贯彻执行党和国家关于卫生和计划生育工作的方针、政策与法律、法规以及县委、县政府关于卫生和计划生育方面的决策部署，负责本部门、本系统依法行政工作，落实行政执法责任制，统筹规划全县卫生和计划生育服务资源配置，指导全县卫生和计划生育工作。</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color="auto" w:fill="FFFFFF"/>
          <w:lang w:val="en-US" w:eastAsia="zh-CN"/>
        </w:rPr>
        <w:t>2、</w:t>
      </w:r>
      <w:r>
        <w:rPr>
          <w:rFonts w:hint="eastAsia" w:ascii="仿宋" w:hAnsi="仿宋" w:eastAsia="仿宋" w:cs="仿宋"/>
          <w:i w:val="0"/>
          <w:caps w:val="0"/>
          <w:color w:val="333333"/>
          <w:spacing w:val="0"/>
          <w:sz w:val="32"/>
          <w:szCs w:val="32"/>
          <w:shd w:val="clear" w:color="auto" w:fill="FFFFFF"/>
        </w:rPr>
        <w:t>负责制定全县疾病预防控制规划、免疫规划、严重危害人民健康的公共卫生问题的干预措施并组织实施，根据国家检疫传染病和监测传染病目录，制定全县卫生应急和紧急医学救援预案、突发公共卫生事件监测和风险评估计划，组织和指导权限突发公共卫生事件预防控制和各类突发公共事件的医疗卫生救援，发布法定报告传染病疫情信息、突发公共卫生事件应急处置信息。</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 w:hAnsi="仿宋" w:eastAsia="仿宋" w:cs="仿宋"/>
          <w:i w:val="0"/>
          <w:caps w:val="0"/>
          <w:color w:val="333333"/>
          <w:spacing w:val="0"/>
          <w:sz w:val="32"/>
          <w:szCs w:val="32"/>
          <w:shd w:val="clear" w:color="auto" w:fill="FFFFFF"/>
        </w:rPr>
      </w:pPr>
      <w:r>
        <w:rPr>
          <w:rFonts w:hint="eastAsia" w:ascii="仿宋" w:hAnsi="仿宋" w:eastAsia="仿宋" w:cs="仿宋"/>
          <w:i w:val="0"/>
          <w:caps w:val="0"/>
          <w:color w:val="333333"/>
          <w:spacing w:val="0"/>
          <w:sz w:val="32"/>
          <w:szCs w:val="32"/>
          <w:shd w:val="clear" w:color="auto" w:fill="FFFFFF"/>
          <w:lang w:val="en-US" w:eastAsia="zh-CN"/>
        </w:rPr>
        <w:t>3、</w:t>
      </w:r>
      <w:r>
        <w:rPr>
          <w:rFonts w:hint="eastAsia" w:ascii="仿宋" w:hAnsi="仿宋" w:eastAsia="仿宋" w:cs="仿宋"/>
          <w:i w:val="0"/>
          <w:caps w:val="0"/>
          <w:color w:val="333333"/>
          <w:spacing w:val="0"/>
          <w:sz w:val="32"/>
          <w:szCs w:val="32"/>
          <w:shd w:val="clear" w:color="auto" w:fill="FFFFFF"/>
        </w:rPr>
        <w:t>贯彻实施职责范围内的职业卫生、放射卫生、环境卫生、学校卫生、公共场所卫生、饮用水卫生管理规范、标准和政策措施，组织开展相关检测、调查、评估和监督，负责传染病防治监督，组织开展食品安全风险监测，依法开展</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color="auto" w:fill="FFFFFF"/>
        </w:rPr>
        <w:t>食品安全企业标准备案，为食源性疾病及与食品安全事故有关的流行病学调查提供技术支持。</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color="auto" w:fill="FFFFFF"/>
          <w:lang w:val="en-US" w:eastAsia="zh-CN"/>
        </w:rPr>
        <w:t>4、</w:t>
      </w:r>
      <w:r>
        <w:rPr>
          <w:rFonts w:hint="eastAsia" w:ascii="仿宋" w:hAnsi="仿宋" w:eastAsia="仿宋" w:cs="仿宋"/>
          <w:i w:val="0"/>
          <w:caps w:val="0"/>
          <w:color w:val="333333"/>
          <w:spacing w:val="0"/>
          <w:sz w:val="32"/>
          <w:szCs w:val="32"/>
          <w:shd w:val="clear" w:color="auto" w:fill="FFFFFF"/>
        </w:rPr>
        <w:t>负责组织拟订并实施基层卫生和妇幼卫生、计划生育服务发展规划和政策措施，指导全县基层卫生和妇幼卫生、计划生育服务体系建设，推进基本公共卫生计生服务均等化，完善基层运行新机制和乡村医生管理制度。</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color="auto" w:fill="FFFFFF"/>
          <w:lang w:val="en-US" w:eastAsia="zh-CN"/>
        </w:rPr>
        <w:t>5、</w:t>
      </w:r>
      <w:r>
        <w:rPr>
          <w:rFonts w:hint="eastAsia" w:ascii="仿宋" w:hAnsi="仿宋" w:eastAsia="仿宋" w:cs="仿宋"/>
          <w:i w:val="0"/>
          <w:caps w:val="0"/>
          <w:color w:val="333333"/>
          <w:spacing w:val="0"/>
          <w:sz w:val="32"/>
          <w:szCs w:val="32"/>
          <w:shd w:val="clear" w:color="auto" w:fill="FFFFFF"/>
        </w:rPr>
        <w:t>监督实施四川省医疗机构和医疗服务全行业管理办法，组织实施国家、省有关医疗机构及其医疗服务、医疗技术、医疗质量、医疗安全以及采供血机构管理的规范和标准，会同有关部门贯彻执行国家卫生计生专业技术人员准入、资格标准，落实卫生计生专业技术人员执业规则和服务规范，建立医疗服务评价和监督管理体系。</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color="auto" w:fill="FFFFFF"/>
          <w:lang w:val="en-US" w:eastAsia="zh-CN"/>
        </w:rPr>
        <w:t>6、</w:t>
      </w:r>
      <w:r>
        <w:rPr>
          <w:rFonts w:hint="eastAsia" w:ascii="仿宋" w:hAnsi="仿宋" w:eastAsia="仿宋" w:cs="仿宋"/>
          <w:i w:val="0"/>
          <w:caps w:val="0"/>
          <w:color w:val="333333"/>
          <w:spacing w:val="0"/>
          <w:sz w:val="32"/>
          <w:szCs w:val="32"/>
          <w:shd w:val="clear" w:color="auto" w:fill="FFFFFF"/>
        </w:rPr>
        <w:t>负责建立公益性为导向的绩效考核和评价运行机制，推进和谐医患关系建设，提出医疗服务和药品价格政策的建议。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color="auto" w:fill="FFFFFF"/>
          <w:lang w:val="en-US" w:eastAsia="zh-CN"/>
        </w:rPr>
        <w:t>7、</w:t>
      </w:r>
      <w:r>
        <w:rPr>
          <w:rFonts w:hint="eastAsia" w:ascii="仿宋" w:hAnsi="仿宋" w:eastAsia="仿宋" w:cs="仿宋"/>
          <w:i w:val="0"/>
          <w:caps w:val="0"/>
          <w:color w:val="333333"/>
          <w:spacing w:val="0"/>
          <w:sz w:val="32"/>
          <w:szCs w:val="32"/>
          <w:shd w:val="clear" w:color="auto" w:fill="FFFFFF"/>
        </w:rPr>
        <w:t>贯彻落实国家药物政策和国家基本药物制度，执行国家药品法典和国家基本药物目录、省药品增补目录，拟订国家基本药物采购、配送、使用的政策措施。</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color="auto" w:fill="FFFFFF"/>
          <w:lang w:val="en-US" w:eastAsia="zh-CN"/>
        </w:rPr>
        <w:t>8、</w:t>
      </w:r>
      <w:r>
        <w:rPr>
          <w:rFonts w:hint="eastAsia" w:ascii="仿宋" w:hAnsi="仿宋" w:eastAsia="仿宋" w:cs="仿宋"/>
          <w:i w:val="0"/>
          <w:caps w:val="0"/>
          <w:color w:val="333333"/>
          <w:spacing w:val="0"/>
          <w:sz w:val="32"/>
          <w:szCs w:val="32"/>
          <w:shd w:val="clear" w:color="auto" w:fill="FFFFFF"/>
        </w:rPr>
        <w:t>组织实施促进出生人口性别平衡和降低出生缺陷人口数量的政策措施，监测全县计划生育发展动态，负责全县计划生育相关数据采集和分析研究，提出计划生育安全预警预报信息建议，依法规范和监督实施计划生育技术服务和计划生育药具管理制度，推动实施优生优育和计划生育生殖健康促进计划，提高出生人口素质。</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color="auto" w:fill="FFFFFF"/>
          <w:lang w:val="en-US" w:eastAsia="zh-CN"/>
        </w:rPr>
        <w:t>9、</w:t>
      </w:r>
      <w:r>
        <w:rPr>
          <w:rFonts w:hint="eastAsia" w:ascii="仿宋" w:hAnsi="仿宋" w:eastAsia="仿宋" w:cs="仿宋"/>
          <w:i w:val="0"/>
          <w:caps w:val="0"/>
          <w:color w:val="333333"/>
          <w:spacing w:val="0"/>
          <w:sz w:val="32"/>
          <w:szCs w:val="32"/>
          <w:shd w:val="clear" w:color="auto" w:fill="FFFFFF"/>
        </w:rPr>
        <w:t>组织建立计划生育利益导向、计划生育特殊困难家庭扶助和促进计划生育家庭发展等机制，建立与经济社会发展政策的衔接机制，提出稳定低生育水平政策措施。</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color="auto" w:fill="FFFFFF"/>
          <w:lang w:val="en-US" w:eastAsia="zh-CN"/>
        </w:rPr>
        <w:t>10、</w:t>
      </w:r>
      <w:r>
        <w:rPr>
          <w:rFonts w:hint="eastAsia" w:ascii="仿宋" w:hAnsi="仿宋" w:eastAsia="仿宋" w:cs="仿宋"/>
          <w:i w:val="0"/>
          <w:caps w:val="0"/>
          <w:color w:val="333333"/>
          <w:spacing w:val="0"/>
          <w:sz w:val="32"/>
          <w:szCs w:val="32"/>
          <w:shd w:val="clear" w:color="auto" w:fill="FFFFFF"/>
        </w:rPr>
        <w:t>拟订全县流动人口计划生育服务管理规划并组织落实，推动建立流动人口卫生计生信息共享与公共服务工作机制。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color="auto" w:fill="FFFFFF"/>
          <w:lang w:val="en-US" w:eastAsia="zh-CN"/>
        </w:rPr>
        <w:t>11、</w:t>
      </w:r>
      <w:r>
        <w:rPr>
          <w:rFonts w:hint="eastAsia" w:ascii="仿宋" w:hAnsi="仿宋" w:eastAsia="仿宋" w:cs="仿宋"/>
          <w:i w:val="0"/>
          <w:caps w:val="0"/>
          <w:color w:val="333333"/>
          <w:spacing w:val="0"/>
          <w:sz w:val="32"/>
          <w:szCs w:val="32"/>
          <w:shd w:val="clear" w:color="auto" w:fill="FFFFFF"/>
        </w:rPr>
        <w:t>组织拟订全县卫生计生人才发展规划，指导卫生计生人才队伍建设，加强全科医生等急需紧缺专业人才培养，贯彻落实国家住院医师和专科医师规范化培训制度。</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color="auto" w:fill="FFFFFF"/>
          <w:lang w:val="en-US" w:eastAsia="zh-CN"/>
        </w:rPr>
        <w:t>12、</w:t>
      </w:r>
      <w:r>
        <w:rPr>
          <w:rFonts w:hint="eastAsia" w:ascii="仿宋" w:hAnsi="仿宋" w:eastAsia="仿宋" w:cs="仿宋"/>
          <w:i w:val="0"/>
          <w:caps w:val="0"/>
          <w:color w:val="333333"/>
          <w:spacing w:val="0"/>
          <w:sz w:val="32"/>
          <w:szCs w:val="32"/>
          <w:shd w:val="clear" w:color="auto" w:fill="FFFFFF"/>
        </w:rPr>
        <w:t>组织拟订全县卫生计生科技发展规划，组织实施卫生计生相关科研项目，参与制定医学教育发展规划，组织指导实施毕业后医学教育和继续医学教育。</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color="auto" w:fill="FFFFFF"/>
          <w:lang w:val="en-US" w:eastAsia="zh-CN"/>
        </w:rPr>
        <w:t>13、</w:t>
      </w:r>
      <w:r>
        <w:rPr>
          <w:rFonts w:hint="eastAsia" w:ascii="仿宋" w:hAnsi="仿宋" w:eastAsia="仿宋" w:cs="仿宋"/>
          <w:i w:val="0"/>
          <w:caps w:val="0"/>
          <w:color w:val="333333"/>
          <w:spacing w:val="0"/>
          <w:sz w:val="32"/>
          <w:szCs w:val="32"/>
          <w:shd w:val="clear" w:color="auto" w:fill="FFFFFF"/>
        </w:rPr>
        <w:t>完善卫生计生综合监督执法体系，规范卫生和计划生育行政执法行为，监督检查有关法律法规和政策措施的落实，组织查处重大违法行为，负责拟订计划生育目标管理方案，组织计划生育工作考评，监督落实计划生育“一票否决”制。</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color="auto" w:fill="FFFFFF"/>
          <w:lang w:val="en-US" w:eastAsia="zh-CN"/>
        </w:rPr>
        <w:t>14、</w:t>
      </w:r>
      <w:r>
        <w:rPr>
          <w:rFonts w:hint="eastAsia" w:ascii="仿宋" w:hAnsi="仿宋" w:eastAsia="仿宋" w:cs="仿宋"/>
          <w:i w:val="0"/>
          <w:caps w:val="0"/>
          <w:color w:val="333333"/>
          <w:spacing w:val="0"/>
          <w:sz w:val="32"/>
          <w:szCs w:val="32"/>
          <w:shd w:val="clear" w:color="auto" w:fill="FFFFFF"/>
        </w:rPr>
        <w:t>负责卫生计生宣传、健康教育、健康促进和信息化建设等工作，依法组织实施统计调查，参与全县人口基础信息库建设。根据上级要求，负责全县卫生计生对外交流合作、援助项目的实施及卫生援外工作。</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color="auto" w:fill="FFFFFF"/>
          <w:lang w:val="en-US" w:eastAsia="zh-CN"/>
        </w:rPr>
        <w:t>15、</w:t>
      </w:r>
      <w:r>
        <w:rPr>
          <w:rFonts w:hint="eastAsia" w:ascii="仿宋" w:hAnsi="仿宋" w:eastAsia="仿宋" w:cs="仿宋"/>
          <w:i w:val="0"/>
          <w:caps w:val="0"/>
          <w:color w:val="333333"/>
          <w:spacing w:val="0"/>
          <w:sz w:val="32"/>
          <w:szCs w:val="32"/>
          <w:shd w:val="clear" w:color="auto" w:fill="FFFFFF"/>
        </w:rPr>
        <w:t>指导拟订全县中医药中长期发展规划，并纳入卫生计生事业发展总体规划。负责全县中医药行业管理工作，组织开展全县中医药资源普查，促进中药资源的保护、开发和合理利用，承担促进中医药、民族医药事业发展以及保护全县濒临消亡的中医诊疗技术和中药生产加工技术的责任，组织开展对中医古籍的整理研究和中医药文化的继承发展，推动中医药防病治病的知识普及。</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color="auto" w:fill="FFFFFF"/>
          <w:lang w:val="en-US" w:eastAsia="zh-CN"/>
        </w:rPr>
        <w:t>16、</w:t>
      </w:r>
      <w:r>
        <w:rPr>
          <w:rFonts w:hint="eastAsia" w:ascii="仿宋" w:hAnsi="仿宋" w:eastAsia="仿宋" w:cs="仿宋"/>
          <w:i w:val="0"/>
          <w:caps w:val="0"/>
          <w:color w:val="333333"/>
          <w:spacing w:val="0"/>
          <w:sz w:val="32"/>
          <w:szCs w:val="32"/>
          <w:shd w:val="clear" w:color="auto" w:fill="FFFFFF"/>
        </w:rPr>
        <w:t>负责重要会议与重大活动的医疗卫生保障工作。</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color="auto" w:fill="FFFFFF"/>
          <w:lang w:val="en-US" w:eastAsia="zh-CN"/>
        </w:rPr>
        <w:t>17、</w:t>
      </w:r>
      <w:r>
        <w:rPr>
          <w:rFonts w:hint="eastAsia" w:ascii="仿宋" w:hAnsi="仿宋" w:eastAsia="仿宋" w:cs="仿宋"/>
          <w:i w:val="0"/>
          <w:caps w:val="0"/>
          <w:color w:val="333333"/>
          <w:spacing w:val="0"/>
          <w:sz w:val="32"/>
          <w:szCs w:val="32"/>
          <w:shd w:val="clear" w:color="auto" w:fill="FFFFFF"/>
        </w:rPr>
        <w:t>负责旺苍县爱国卫生运动委员会办公室、旺苍县重大传染病防治工作委员</w:t>
      </w:r>
      <w:r>
        <w:rPr>
          <w:rFonts w:hint="eastAsia" w:ascii="仿宋" w:hAnsi="仿宋" w:eastAsia="仿宋" w:cs="仿宋"/>
          <w:i w:val="0"/>
          <w:caps w:val="0"/>
          <w:color w:val="333333"/>
          <w:spacing w:val="0"/>
          <w:sz w:val="32"/>
          <w:szCs w:val="32"/>
          <w:shd w:val="clear" w:color="auto" w:fill="FFFFFF"/>
          <w:lang w:eastAsia="zh-CN"/>
        </w:rPr>
        <w:t>会</w:t>
      </w:r>
      <w:r>
        <w:rPr>
          <w:rFonts w:hint="eastAsia" w:ascii="仿宋" w:hAnsi="仿宋" w:eastAsia="仿宋" w:cs="仿宋"/>
          <w:i w:val="0"/>
          <w:caps w:val="0"/>
          <w:color w:val="333333"/>
          <w:spacing w:val="0"/>
          <w:sz w:val="32"/>
          <w:szCs w:val="32"/>
          <w:shd w:val="clear" w:color="auto" w:fill="FFFFFF"/>
        </w:rPr>
        <w:t>办公室、旺苍县深化医药卫生体制改革领导小组、旺苍县献血领导小组、旺苍县人口和计划生育领导小组、旺苍县健康养生产业发展领导小组、旺苍县卫生应急办公室、旺苍县中医药管理局的日常工作。</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color="auto" w:fill="FFFFFF"/>
          <w:lang w:val="en-US" w:eastAsia="zh-CN"/>
        </w:rPr>
        <w:t>18、</w:t>
      </w:r>
      <w:r>
        <w:rPr>
          <w:rFonts w:hint="eastAsia" w:ascii="仿宋" w:hAnsi="仿宋" w:eastAsia="仿宋" w:cs="仿宋"/>
          <w:i w:val="0"/>
          <w:caps w:val="0"/>
          <w:color w:val="333333"/>
          <w:spacing w:val="0"/>
          <w:sz w:val="32"/>
          <w:szCs w:val="32"/>
          <w:shd w:val="clear" w:color="auto" w:fill="FFFFFF"/>
        </w:rPr>
        <w:t>承担县政府公布的有关行政审批事项。</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cs="仿宋"/>
          <w:i w:val="0"/>
          <w:caps w:val="0"/>
          <w:color w:val="333333"/>
          <w:spacing w:val="0"/>
          <w:sz w:val="32"/>
          <w:szCs w:val="32"/>
          <w:shd w:val="clear" w:color="auto" w:fill="FFFFFF"/>
          <w:lang w:val="en-US" w:eastAsia="zh-CN"/>
        </w:rPr>
        <w:t>19、</w:t>
      </w:r>
      <w:r>
        <w:rPr>
          <w:rFonts w:hint="eastAsia" w:ascii="仿宋" w:hAnsi="仿宋" w:eastAsia="仿宋" w:cs="仿宋"/>
          <w:i w:val="0"/>
          <w:caps w:val="0"/>
          <w:color w:val="333333"/>
          <w:spacing w:val="0"/>
          <w:sz w:val="32"/>
          <w:szCs w:val="32"/>
          <w:shd w:val="clear" w:color="auto" w:fill="FFFFFF"/>
        </w:rPr>
        <w:t>承办县政府交办的其他事项。</w:t>
      </w:r>
    </w:p>
    <w:p>
      <w:pPr>
        <w:pStyle w:val="4"/>
        <w:numPr>
          <w:ilvl w:val="0"/>
          <w:numId w:val="0"/>
        </w:numPr>
        <w:rPr>
          <w:rFonts w:hint="eastAsia" w:ascii="黑体" w:hAnsi="黑体" w:eastAsia="黑体"/>
          <w:b w:val="0"/>
          <w:color w:val="auto"/>
          <w:highlight w:val="none"/>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4"/>
      <w:bookmarkEnd w:id="15"/>
      <w:r>
        <w:rPr>
          <w:rFonts w:hint="eastAsia" w:ascii="黑体" w:hAnsi="黑体" w:eastAsia="黑体"/>
          <w:b w:val="0"/>
          <w:color w:val="auto"/>
          <w:highlight w:val="none"/>
          <w:lang w:eastAsia="zh-CN"/>
        </w:rPr>
        <w:t>完成情况</w:t>
      </w:r>
    </w:p>
    <w:p>
      <w:pPr>
        <w:spacing w:line="579" w:lineRule="exact"/>
        <w:ind w:firstLine="640" w:firstLineChars="200"/>
        <w:jc w:val="left"/>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1</w:t>
      </w:r>
      <w:r>
        <w:rPr>
          <w:rFonts w:ascii="仿宋_GB2312" w:eastAsia="仿宋_GB2312"/>
          <w:bCs/>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按照“调优布局、调顺机制、调活队伍、调强服务”思路，扎实做好“两项改革”后半篇文章，全县设置23家乡镇卫生院、1家地名卫生院、9家乡镇卫生院分院、4个医疗服务点和220个村卫生室。确定建设白水、三江、国华3个县域医疗卫生次中心，并结合广旺一体化发展，拟在白水建设县第二人民医院。</w:t>
      </w:r>
    </w:p>
    <w:p>
      <w:pPr>
        <w:spacing w:line="579" w:lineRule="exact"/>
        <w:ind w:firstLine="640" w:firstLineChars="200"/>
        <w:jc w:val="left"/>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2</w:t>
      </w:r>
      <w:r>
        <w:rPr>
          <w:rFonts w:ascii="仿宋_GB2312" w:eastAsia="仿宋_GB2312"/>
          <w:bCs/>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抢抓“十四五”发展机遇，谋划包装县中医医院门诊综合楼、县域医疗卫生次中心等项目72个，投资达65亿元。加快推进县人民医院医技综合楼、国华镇中心卫生院等项目建设进度，县妇幼保健院业务楼、县疾病预防控制中心实验室能力提升及基层医疗卫生机构发热门诊已完工投用。</w:t>
      </w:r>
    </w:p>
    <w:p>
      <w:pPr>
        <w:spacing w:line="579" w:lineRule="exact"/>
        <w:ind w:firstLine="640" w:firstLineChars="200"/>
        <w:jc w:val="left"/>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3.</w:t>
      </w:r>
      <w:r>
        <w:rPr>
          <w:rFonts w:hint="eastAsia" w:ascii="仿宋_GB2312" w:eastAsia="仿宋_GB2312"/>
          <w:bCs/>
          <w:color w:val="000000" w:themeColor="text1"/>
          <w:sz w:val="32"/>
          <w:szCs w:val="32"/>
          <w14:textFill>
            <w14:solidFill>
              <w14:schemeClr w14:val="tx1"/>
            </w14:solidFill>
          </w14:textFill>
        </w:rPr>
        <w:t>分管领导亲自挂帅</w:t>
      </w:r>
      <w:r>
        <w:rPr>
          <w:rFonts w:hint="eastAsia" w:ascii="仿宋_GB2312" w:eastAsia="仿宋_GB2312"/>
          <w:bCs/>
          <w:color w:val="000000" w:themeColor="text1"/>
          <w:sz w:val="32"/>
          <w:szCs w:val="32"/>
          <w:lang w:eastAsia="zh-CN"/>
          <w14:textFill>
            <w14:solidFill>
              <w14:schemeClr w14:val="tx1"/>
            </w14:solidFill>
          </w14:textFill>
        </w:rPr>
        <w:t>，开展</w:t>
      </w:r>
      <w:r>
        <w:rPr>
          <w:rFonts w:hint="eastAsia" w:ascii="仿宋_GB2312" w:eastAsia="仿宋_GB2312"/>
          <w:bCs/>
          <w:color w:val="000000" w:themeColor="text1"/>
          <w:sz w:val="32"/>
          <w:szCs w:val="32"/>
          <w14:textFill>
            <w14:solidFill>
              <w14:schemeClr w14:val="tx1"/>
            </w14:solidFill>
          </w14:textFill>
        </w:rPr>
        <w:t>“民营医院管理年”活动</w:t>
      </w:r>
      <w:r>
        <w:rPr>
          <w:rFonts w:hint="eastAsia" w:ascii="仿宋_GB2312" w:eastAsia="仿宋_GB2312"/>
          <w:bCs/>
          <w:color w:val="000000" w:themeColor="text1"/>
          <w:sz w:val="32"/>
          <w:szCs w:val="32"/>
          <w:lang w:eastAsia="zh-CN"/>
          <w14:textFill>
            <w14:solidFill>
              <w14:schemeClr w14:val="tx1"/>
            </w14:solidFill>
          </w14:textFill>
        </w:rPr>
        <w:t>。成立</w:t>
      </w:r>
      <w:r>
        <w:rPr>
          <w:rFonts w:hint="eastAsia" w:ascii="仿宋_GB2312" w:eastAsia="仿宋_GB2312"/>
          <w:bCs/>
          <w:color w:val="000000" w:themeColor="text1"/>
          <w:sz w:val="32"/>
          <w:szCs w:val="32"/>
          <w14:textFill>
            <w14:solidFill>
              <w14:schemeClr w14:val="tx1"/>
            </w14:solidFill>
          </w14:textFill>
        </w:rPr>
        <w:t>推进工作领导小组，制定活动实施方案。利用公立医疗机构的医疗资源和技术力量，加大对民营医院指导力度。新培育德慈医院，已上报国家统计平台。</w:t>
      </w:r>
    </w:p>
    <w:p>
      <w:pPr>
        <w:spacing w:line="579" w:lineRule="exact"/>
        <w:ind w:firstLine="640" w:firstLineChars="200"/>
        <w:jc w:val="left"/>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4</w:t>
      </w:r>
      <w:r>
        <w:rPr>
          <w:rFonts w:ascii="仿宋_GB2312" w:eastAsia="仿宋_GB2312"/>
          <w:bCs/>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巩固拓展脱贫攻坚成果</w:t>
      </w:r>
      <w:r>
        <w:rPr>
          <w:rFonts w:hint="eastAsia" w:ascii="仿宋_GB2312" w:eastAsia="仿宋_GB2312"/>
          <w:bCs/>
          <w:color w:val="000000" w:themeColor="text1"/>
          <w:sz w:val="32"/>
          <w:szCs w:val="32"/>
          <w:lang w:eastAsia="zh-CN"/>
          <w14:textFill>
            <w14:solidFill>
              <w14:schemeClr w14:val="tx1"/>
            </w14:solidFill>
          </w14:textFill>
        </w:rPr>
        <w:t>同</w:t>
      </w:r>
      <w:bookmarkStart w:id="67" w:name="_GoBack"/>
      <w:bookmarkEnd w:id="67"/>
      <w:r>
        <w:rPr>
          <w:rFonts w:hint="eastAsia" w:ascii="仿宋_GB2312" w:eastAsia="仿宋_GB2312"/>
          <w:bCs/>
          <w:color w:val="000000" w:themeColor="text1"/>
          <w:sz w:val="32"/>
          <w:szCs w:val="32"/>
          <w14:textFill>
            <w14:solidFill>
              <w14:schemeClr w14:val="tx1"/>
            </w14:solidFill>
          </w14:textFill>
        </w:rPr>
        <w:t>乡村振兴有效衔接。坚持“有序调整、平稳过渡”原则，优化调整医疗资助参保政策和医疗保障政策，扎实开展因病返贫致贫动态监测，认真落实脱贫人口、返贫监测户、突发特殊困难户健康帮扶措施，突出加强家庭医生签约服务团队“全专”建设，做实做细“四类重点对象”规范管理和健康服务，高血压、糖尿病、肺结核患者规范管理率分别达到86.34%、80%、100%，</w:t>
      </w:r>
      <w:r>
        <w:rPr>
          <w:rFonts w:hint="eastAsia" w:ascii="仿宋_GB2312" w:eastAsia="仿宋_GB2312"/>
          <w:bCs/>
          <w:color w:val="000000" w:themeColor="text1"/>
          <w:sz w:val="32"/>
          <w:szCs w:val="32"/>
          <w:lang w:eastAsia="zh-CN"/>
          <w14:textFill>
            <w14:solidFill>
              <w14:schemeClr w14:val="tx1"/>
            </w14:solidFill>
          </w14:textFill>
        </w:rPr>
        <w:t>严重</w:t>
      </w:r>
      <w:r>
        <w:rPr>
          <w:rFonts w:hint="eastAsia" w:ascii="仿宋_GB2312" w:eastAsia="仿宋_GB2312"/>
          <w:bCs/>
          <w:color w:val="000000" w:themeColor="text1"/>
          <w:sz w:val="32"/>
          <w:szCs w:val="32"/>
          <w14:textFill>
            <w14:solidFill>
              <w14:schemeClr w14:val="tx1"/>
            </w14:solidFill>
          </w14:textFill>
        </w:rPr>
        <w:t>精神障碍患者规范管理率9</w:t>
      </w:r>
      <w:r>
        <w:rPr>
          <w:rFonts w:hint="eastAsia" w:ascii="仿宋_GB2312" w:eastAsia="仿宋_GB2312"/>
          <w:bCs/>
          <w:color w:val="000000" w:themeColor="text1"/>
          <w:sz w:val="32"/>
          <w:szCs w:val="32"/>
          <w:lang w:val="en-US" w:eastAsia="zh-CN"/>
          <w14:textFill>
            <w14:solidFill>
              <w14:schemeClr w14:val="tx1"/>
            </w14:solidFill>
          </w14:textFill>
        </w:rPr>
        <w:t>8</w:t>
      </w:r>
      <w:r>
        <w:rPr>
          <w:rFonts w:hint="eastAsia" w:ascii="仿宋_GB2312" w:eastAsia="仿宋_GB2312"/>
          <w:bCs/>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lang w:val="en-US" w:eastAsia="zh-CN"/>
          <w14:textFill>
            <w14:solidFill>
              <w14:schemeClr w14:val="tx1"/>
            </w14:solidFill>
          </w14:textFill>
        </w:rPr>
        <w:t>2</w:t>
      </w:r>
      <w:r>
        <w:rPr>
          <w:rFonts w:hint="eastAsia" w:ascii="仿宋_GB2312" w:eastAsia="仿宋_GB2312"/>
          <w:bCs/>
          <w:color w:val="000000" w:themeColor="text1"/>
          <w:sz w:val="32"/>
          <w:szCs w:val="32"/>
          <w14:textFill>
            <w14:solidFill>
              <w14:schemeClr w14:val="tx1"/>
            </w14:solidFill>
          </w14:textFill>
        </w:rPr>
        <w:t>%。</w:t>
      </w:r>
    </w:p>
    <w:p>
      <w:pPr>
        <w:spacing w:line="579" w:lineRule="exact"/>
        <w:ind w:firstLine="640" w:firstLineChars="200"/>
        <w:jc w:val="left"/>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5</w:t>
      </w:r>
      <w:r>
        <w:rPr>
          <w:rFonts w:ascii="仿宋_GB2312" w:eastAsia="仿宋_GB2312"/>
          <w:bCs/>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积极推进县域紧密型医共体建设。组建了由县人民医院、县中医医院牵头的县域两大紧密型医共体，建立完善分级诊疗制度，强力推进白水、三江、国华3个县域医疗卫生次中心建设，着力推动骨科、消化内科等6个市级重点专科建设和儿科、肛肠科、针灸（推拿）科等特色科室建设。</w:t>
      </w:r>
    </w:p>
    <w:p>
      <w:pPr>
        <w:spacing w:line="579" w:lineRule="exact"/>
        <w:ind w:firstLine="640" w:firstLineChars="200"/>
        <w:jc w:val="left"/>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6</w:t>
      </w:r>
      <w:r>
        <w:rPr>
          <w:rFonts w:ascii="仿宋_GB2312" w:eastAsia="仿宋_GB2312"/>
          <w:bCs/>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努力打造更优营商环境。取消诊所设置等审批事项7个，纳入“省内通办”服务事项4项，纳入“川渝通办”服务事项8项，纳入一体化平台办理服务事项67项，实现了事项窗口办理率、一次办结率和全程网办率“三个100%”。</w:t>
      </w:r>
    </w:p>
    <w:p>
      <w:pPr>
        <w:spacing w:line="579" w:lineRule="exact"/>
        <w:ind w:firstLine="640" w:firstLineChars="200"/>
        <w:jc w:val="left"/>
        <w:rPr>
          <w:rFonts w:hint="eastAsia"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7</w:t>
      </w:r>
      <w:r>
        <w:rPr>
          <w:rFonts w:ascii="仿宋_GB2312" w:eastAsia="仿宋_GB2312"/>
          <w:bCs/>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构建现代化城乡基层治理综合体系。制定推进“卫健口”现代化城乡综合治理体系建设的实施方案，结合乡镇行政区划及村级建制调整两项改革，优化调整乡镇卫生院及村卫生室服务体系，新成立3个党支部，完成乡镇卫生院院长、副院长选拔续聘。扎实开展2021年红城英才五进活动，推动优质医疗资源下沉。</w:t>
      </w:r>
    </w:p>
    <w:p>
      <w:pPr>
        <w:spacing w:line="579" w:lineRule="exact"/>
        <w:ind w:firstLine="640" w:firstLineChars="200"/>
        <w:jc w:val="left"/>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8</w:t>
      </w:r>
      <w:r>
        <w:rPr>
          <w:rFonts w:ascii="仿宋_GB2312" w:eastAsia="仿宋_GB2312"/>
          <w:bCs/>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完成重点任务。聚焦“大处方、泛耗材”等突出问题，结合纪律作风整顿，持续深化行业系统治理，查找问题线索118个，通报批评和约谈14人，罚款17.2万元。建立健全7个长效机制，实行医疗机构和医务人员双公示、不良行为积分、信用承诺“三项制度”。严格执行卫生健康法律法规，综合监督覆盖率达 100%，受理案件办结率达 100%。</w:t>
      </w:r>
    </w:p>
    <w:p>
      <w:pPr>
        <w:spacing w:line="579" w:lineRule="exact"/>
        <w:ind w:firstLine="640" w:firstLineChars="200"/>
        <w:jc w:val="left"/>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9</w:t>
      </w:r>
      <w:r>
        <w:rPr>
          <w:rFonts w:ascii="仿宋_GB2312" w:eastAsia="仿宋_GB2312"/>
          <w:bCs/>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落实意识形态工作责任制。专题研究意识形态工作6次，与各医院负责人全覆盖谈心谈话4次，政治生态分析研判3次。督促各级医疗卫生机构党组织积极开展“三会一课”、主题党日活动、“红色星期五”、民主评议党员等活动。</w:t>
      </w:r>
    </w:p>
    <w:p>
      <w:pPr>
        <w:spacing w:line="579" w:lineRule="exact"/>
        <w:ind w:firstLine="640" w:firstLineChars="200"/>
        <w:jc w:val="left"/>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10</w:t>
      </w:r>
      <w:r>
        <w:rPr>
          <w:rFonts w:ascii="仿宋_GB2312" w:eastAsia="仿宋_GB2312"/>
          <w:bCs/>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全面抓好党风廉政建设。结合干部纪律作风整顿，开展警示教育学习，组织1200余名干部参加“学史知纪明法”周末培训班等活动。建立班子成员重点权利运行廉政风险“联防联控”清单和干部廉政档案，共梳理出重点权力18项，风险点63项。结合行业领域突出问题系统治理，持续开展纪律作风整顿“回头看”工作，坚持边查边改、立行立改，建立完善工作机制5个。</w:t>
      </w:r>
    </w:p>
    <w:p>
      <w:pPr>
        <w:spacing w:line="579" w:lineRule="exact"/>
        <w:ind w:firstLine="640" w:firstLineChars="200"/>
        <w:jc w:val="left"/>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11</w:t>
      </w:r>
      <w:r>
        <w:rPr>
          <w:rFonts w:ascii="仿宋_GB2312" w:eastAsia="仿宋_GB2312"/>
          <w:bCs/>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常态化抓好疫情防控，完成新冠病毒疫苗接种任务。始终绷紧疫情防控这根弦，压紧压实“四方”责任，突出境外和中高风险地区来（返）旺人员排查管控，督促医院、商超、车站等重点场所和公共场所全面落实常态化防控措施。严格执行“应检尽检、应隔尽隔”要求，强化“人、物、环境同防”，强化物资保障和应急能力建设，持续巩固了“零病例”、“零感染”的良好防控态势。二是强化新冠病毒疫苗接种，建立健全了“党委领导、政府组织、乡镇找人、卫健打针、财政出钱、部门保障”工作机制，先后从各级医疗卫生机构抽调精干力量640人，组建接种工作轮换梯队；落实200余名医护人员进行疫苗接种医疗保障，全县累计接种新冠病毒疫苗59.95万剂。</w:t>
      </w:r>
    </w:p>
    <w:p>
      <w:pPr>
        <w:spacing w:line="579" w:lineRule="exact"/>
        <w:ind w:firstLine="640" w:firstLineChars="200"/>
        <w:jc w:val="left"/>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lang w:val="en-US" w:eastAsia="zh-CN"/>
          <w14:textFill>
            <w14:solidFill>
              <w14:schemeClr w14:val="tx1"/>
            </w14:solidFill>
          </w14:textFill>
        </w:rPr>
        <w:t>12</w:t>
      </w:r>
      <w:r>
        <w:rPr>
          <w:rFonts w:ascii="仿宋_GB2312" w:eastAsia="仿宋_GB2312"/>
          <w:bCs/>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 xml:space="preserve">切实维护系统稳定。以平安医院建设为抓手，积极推进“优质医疗基层行”“医疗服务提升年”活动，建立分片包干、首问责任和清单管理“三大机制”，全年系统和谐稳定运行。 </w:t>
      </w:r>
    </w:p>
    <w:p>
      <w:pPr>
        <w:spacing w:line="579" w:lineRule="exact"/>
        <w:ind w:firstLine="640" w:firstLineChars="200"/>
        <w:jc w:val="left"/>
        <w:rPr>
          <w:rFonts w:hint="eastAsia" w:ascii="仿宋" w:hAnsi="仿宋" w:eastAsia="仿宋"/>
          <w:bCs/>
          <w:color w:val="auto"/>
          <w:sz w:val="32"/>
          <w:szCs w:val="32"/>
          <w:highlight w:val="none"/>
        </w:rPr>
      </w:pPr>
      <w:r>
        <w:rPr>
          <w:rFonts w:hint="eastAsia" w:ascii="仿宋_GB2312" w:eastAsia="仿宋_GB2312"/>
          <w:bCs/>
          <w:color w:val="000000" w:themeColor="text1"/>
          <w:sz w:val="32"/>
          <w:szCs w:val="32"/>
          <w:lang w:val="en-US" w:eastAsia="zh-CN"/>
          <w14:textFill>
            <w14:solidFill>
              <w14:schemeClr w14:val="tx1"/>
            </w14:solidFill>
          </w14:textFill>
        </w:rPr>
        <w:t>13</w:t>
      </w:r>
      <w:r>
        <w:rPr>
          <w:rFonts w:ascii="仿宋_GB2312" w:eastAsia="仿宋_GB2312"/>
          <w:bCs/>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扎实开展信访工作。建立健全领导包案化解工作机制，按要求办结上级交办信访事项并及时反馈办理，信访件办结率达100%，满意度达98%，全年无进京、赴省、到市上访。</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5"/>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16"/>
      <w:bookmarkEnd w:id="17"/>
    </w:p>
    <w:p>
      <w:pPr>
        <w:rPr>
          <w:color w:val="auto"/>
          <w:highlight w:val="none"/>
        </w:rPr>
      </w:pP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ascii="仿宋" w:hAnsi="仿宋" w:eastAsia="仿宋"/>
          <w:color w:val="auto"/>
          <w:sz w:val="32"/>
          <w:szCs w:val="32"/>
          <w:highlight w:val="none"/>
        </w:rPr>
      </w:pPr>
      <w:r>
        <w:rPr>
          <w:rFonts w:hint="eastAsia" w:ascii="仿宋_GB2312" w:eastAsia="仿宋_GB2312"/>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857885</wp:posOffset>
            </wp:positionH>
            <wp:positionV relativeFrom="paragraph">
              <wp:posOffset>2175510</wp:posOffset>
            </wp:positionV>
            <wp:extent cx="2929255" cy="2248535"/>
            <wp:effectExtent l="4445" t="4445" r="19050" b="1397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w:t>
      </w:r>
      <w:r>
        <w:rPr>
          <w:rFonts w:hint="eastAsia" w:ascii="仿宋" w:hAnsi="仿宋" w:eastAsia="仿宋"/>
          <w:color w:val="auto"/>
          <w:sz w:val="32"/>
          <w:szCs w:val="32"/>
          <w:highlight w:val="none"/>
          <w:lang w:eastAsia="zh-CN"/>
        </w:rPr>
        <w:t>入总计</w:t>
      </w:r>
      <w:r>
        <w:rPr>
          <w:rFonts w:hint="eastAsia" w:ascii="仿宋" w:hAnsi="仿宋" w:eastAsia="仿宋"/>
          <w:color w:val="auto"/>
          <w:sz w:val="32"/>
          <w:szCs w:val="32"/>
          <w:highlight w:val="none"/>
          <w:lang w:val="en-US" w:eastAsia="zh-CN"/>
        </w:rPr>
        <w:t>61534.69</w:t>
      </w:r>
      <w:r>
        <w:rPr>
          <w:rFonts w:hint="eastAsia" w:ascii="仿宋" w:hAnsi="仿宋" w:eastAsia="仿宋"/>
          <w:color w:val="auto"/>
          <w:sz w:val="32"/>
          <w:szCs w:val="32"/>
          <w:highlight w:val="none"/>
        </w:rPr>
        <w:t>万元、支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62182.66</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w:t>
      </w:r>
      <w:r>
        <w:rPr>
          <w:rFonts w:hint="eastAsia" w:ascii="仿宋" w:hAnsi="仿宋" w:eastAsia="仿宋"/>
          <w:color w:val="auto"/>
          <w:sz w:val="32"/>
          <w:szCs w:val="32"/>
          <w:highlight w:val="none"/>
          <w:lang w:eastAsia="zh-CN"/>
        </w:rPr>
        <w:t>入</w:t>
      </w:r>
      <w:r>
        <w:rPr>
          <w:rFonts w:hint="eastAsia" w:ascii="仿宋" w:hAnsi="仿宋" w:eastAsia="仿宋"/>
          <w:color w:val="auto"/>
          <w:sz w:val="32"/>
          <w:szCs w:val="32"/>
          <w:highlight w:val="none"/>
        </w:rPr>
        <w:t>总计减少</w:t>
      </w:r>
      <w:r>
        <w:rPr>
          <w:rFonts w:hint="eastAsia" w:ascii="仿宋" w:hAnsi="仿宋" w:eastAsia="仿宋"/>
          <w:color w:val="auto"/>
          <w:sz w:val="32"/>
          <w:szCs w:val="32"/>
          <w:highlight w:val="none"/>
          <w:lang w:val="en-US" w:eastAsia="zh-CN"/>
        </w:rPr>
        <w:t>5997.82</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9.75</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，支出总计减少</w:t>
      </w:r>
      <w:r>
        <w:rPr>
          <w:rFonts w:hint="eastAsia" w:ascii="仿宋" w:hAnsi="仿宋" w:eastAsia="仿宋"/>
          <w:color w:val="auto"/>
          <w:sz w:val="32"/>
          <w:szCs w:val="32"/>
          <w:highlight w:val="none"/>
          <w:lang w:val="en-US" w:eastAsia="zh-CN"/>
        </w:rPr>
        <w:t>2214.88万元，下降3.56%</w:t>
      </w:r>
      <w:r>
        <w:rPr>
          <w:rFonts w:hint="eastAsia" w:ascii="仿宋" w:hAnsi="仿宋" w:eastAsia="仿宋"/>
          <w:color w:val="auto"/>
          <w:sz w:val="32"/>
          <w:szCs w:val="32"/>
          <w:highlight w:val="none"/>
        </w:rPr>
        <w:t>。主要变动原因是</w:t>
      </w:r>
      <w:r>
        <w:rPr>
          <w:rFonts w:hint="eastAsia" w:ascii="仿宋" w:hAnsi="仿宋" w:eastAsia="仿宋"/>
          <w:color w:val="000000"/>
          <w:sz w:val="32"/>
          <w:szCs w:val="32"/>
          <w:lang w:eastAsia="zh-CN"/>
        </w:rPr>
        <w:t>公共卫生体系建设和重大疫情防控救治体系建设补助、抗疫国债等资金减少。</w:t>
      </w:r>
    </w:p>
    <w:p>
      <w:pPr>
        <w:spacing w:line="600" w:lineRule="exact"/>
        <w:ind w:firstLine="640" w:firstLineChars="200"/>
        <w:jc w:val="left"/>
        <w:rPr>
          <w:rFonts w:hint="eastAsia" w:ascii="仿宋_GB2312" w:eastAsia="仿宋_GB2312"/>
          <w:color w:val="auto"/>
          <w:sz w:val="32"/>
          <w:szCs w:val="32"/>
          <w:highlight w:val="none"/>
          <w:lang w:eastAsia="zh-CN"/>
        </w:rPr>
      </w:pPr>
    </w:p>
    <w:p>
      <w:pPr>
        <w:spacing w:line="600" w:lineRule="exact"/>
        <w:ind w:firstLine="640" w:firstLineChars="200"/>
        <w:jc w:val="left"/>
        <w:rPr>
          <w:rFonts w:hint="eastAsia" w:ascii="仿宋_GB2312" w:eastAsia="仿宋_GB2312"/>
          <w:color w:val="auto"/>
          <w:sz w:val="32"/>
          <w:szCs w:val="32"/>
          <w:highlight w:val="none"/>
          <w:lang w:eastAsia="zh-CN"/>
        </w:rPr>
      </w:pPr>
    </w:p>
    <w:p>
      <w:pPr>
        <w:pStyle w:val="2"/>
        <w:rPr>
          <w:rFonts w:hint="eastAsia" w:ascii="仿宋_GB2312" w:eastAsia="仿宋_GB2312"/>
          <w:color w:val="auto"/>
          <w:sz w:val="32"/>
          <w:szCs w:val="32"/>
          <w:highlight w:val="none"/>
          <w:lang w:eastAsia="zh-CN"/>
        </w:rPr>
      </w:pPr>
    </w:p>
    <w:p>
      <w:pPr>
        <w:pStyle w:val="2"/>
        <w:rPr>
          <w:rFonts w:hint="eastAsia" w:ascii="仿宋_GB2312" w:eastAsia="仿宋_GB2312"/>
          <w:color w:val="auto"/>
          <w:sz w:val="32"/>
          <w:szCs w:val="32"/>
          <w:highlight w:val="none"/>
          <w:lang w:eastAsia="zh-CN"/>
        </w:rPr>
      </w:pPr>
    </w:p>
    <w:p>
      <w:pPr>
        <w:pStyle w:val="2"/>
        <w:rPr>
          <w:rFonts w:hint="eastAsia" w:ascii="仿宋_GB2312" w:eastAsia="仿宋_GB2312"/>
          <w:color w:val="auto"/>
          <w:sz w:val="32"/>
          <w:szCs w:val="32"/>
          <w:highlight w:val="none"/>
          <w:lang w:eastAsia="zh-CN"/>
        </w:rPr>
      </w:pPr>
    </w:p>
    <w:p>
      <w:pPr>
        <w:spacing w:line="600" w:lineRule="exact"/>
        <w:ind w:firstLine="640" w:firstLineChars="200"/>
        <w:jc w:val="left"/>
        <w:rPr>
          <w:rFonts w:hint="eastAsia" w:ascii="仿宋_GB2312" w:eastAsia="仿宋_GB2312"/>
          <w:color w:val="auto"/>
          <w:sz w:val="32"/>
          <w:szCs w:val="32"/>
          <w:highlight w:val="none"/>
          <w:lang w:eastAsia="zh-CN"/>
        </w:rPr>
      </w:pPr>
    </w:p>
    <w:p>
      <w:pPr>
        <w:spacing w:line="600" w:lineRule="exact"/>
        <w:rPr>
          <w:rFonts w:hint="eastAsia" w:ascii="仿宋" w:hAnsi="仿宋" w:eastAsia="仿宋"/>
          <w:color w:val="auto"/>
          <w:sz w:val="32"/>
          <w:szCs w:val="32"/>
          <w:highlight w:val="none"/>
        </w:rPr>
      </w:pPr>
      <w:bookmarkStart w:id="20" w:name="_Toc15377206"/>
      <w:bookmarkStart w:id="21" w:name="_Toc15396604"/>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4"/>
        <w:numPr>
          <w:ilvl w:val="0"/>
          <w:numId w:val="0"/>
        </w:numPr>
        <w:spacing w:line="240" w:lineRule="auto"/>
        <w:ind w:leftChars="0"/>
        <w:outlineLvl w:val="1"/>
        <w:rPr>
          <w:rStyle w:val="26"/>
          <w:rFonts w:ascii="黑体" w:hAnsi="黑体" w:eastAsia="黑体"/>
          <w:b w:val="0"/>
          <w:color w:val="auto"/>
          <w:highlight w:val="none"/>
        </w:rPr>
      </w:pPr>
    </w:p>
    <w:p>
      <w:pPr>
        <w:pStyle w:val="24"/>
        <w:numPr>
          <w:ilvl w:val="0"/>
          <w:numId w:val="0"/>
        </w:numPr>
        <w:spacing w:line="240" w:lineRule="auto"/>
        <w:ind w:leftChars="0" w:firstLine="640" w:firstLineChars="200"/>
        <w:outlineLvl w:val="1"/>
        <w:rPr>
          <w:rStyle w:val="26"/>
          <w:rFonts w:ascii="黑体" w:hAnsi="黑体" w:eastAsia="黑体"/>
          <w:b w:val="0"/>
          <w:color w:val="auto"/>
          <w:highlight w:val="none"/>
        </w:rPr>
      </w:pPr>
      <w:r>
        <w:rPr>
          <w:rFonts w:hint="eastAsia" w:ascii="黑体" w:hAnsi="黑体" w:eastAsia="黑体"/>
          <w:color w:val="auto"/>
          <w:sz w:val="32"/>
          <w:szCs w:val="32"/>
          <w:highlight w:val="none"/>
          <w:lang w:val="en-US" w:eastAsia="zh-CN"/>
        </w:rPr>
        <w:t>二、</w:t>
      </w:r>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61534.69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15323.05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24.9</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3500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5.69</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42711.64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69.41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jc w:val="center"/>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2719705" cy="2192655"/>
            <wp:effectExtent l="4445" t="4445" r="19050" b="1270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 w:hAnsi="仿宋" w:eastAsia="仿宋"/>
          <w:color w:val="auto"/>
          <w:sz w:val="32"/>
          <w:szCs w:val="32"/>
          <w:highlight w:val="none"/>
        </w:rPr>
        <w:t>（图2：收入决算结构图）（饼状图）</w:t>
      </w:r>
    </w:p>
    <w:p>
      <w:pPr>
        <w:pStyle w:val="24"/>
        <w:numPr>
          <w:ilvl w:val="0"/>
          <w:numId w:val="0"/>
        </w:numPr>
        <w:spacing w:line="600" w:lineRule="exact"/>
        <w:ind w:left="640" w:leftChars="0"/>
        <w:outlineLvl w:val="1"/>
        <w:rPr>
          <w:rStyle w:val="26"/>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62182.66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6090.66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9.79</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56092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90.21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hint="eastAsia" w:ascii="仿宋" w:hAnsi="仿宋" w:eastAsia="仿宋"/>
          <w:color w:val="auto"/>
          <w:sz w:val="32"/>
          <w:szCs w:val="32"/>
          <w:highlight w:val="none"/>
          <w:shd w:val="pct10" w:color="auto" w:fill="FFFFFF"/>
          <w:lang w:eastAsia="zh-CN"/>
        </w:rPr>
      </w:pPr>
    </w:p>
    <w:p>
      <w:pPr>
        <w:pStyle w:val="2"/>
        <w:jc w:val="center"/>
        <w:rPr>
          <w:rFonts w:hint="eastAsia" w:ascii="仿宋" w:hAnsi="仿宋" w:eastAsia="仿宋"/>
          <w:color w:val="auto"/>
          <w:sz w:val="32"/>
          <w:szCs w:val="32"/>
          <w:highlight w:val="none"/>
          <w:shd w:val="pct10" w:color="auto" w:fill="FFFFFF"/>
          <w:lang w:eastAsia="zh-CN"/>
        </w:rPr>
      </w:pPr>
      <w:r>
        <w:rPr>
          <w:rFonts w:hint="eastAsia" w:ascii="仿宋" w:hAnsi="仿宋" w:eastAsia="仿宋"/>
          <w:color w:val="auto"/>
          <w:sz w:val="32"/>
          <w:szCs w:val="32"/>
          <w:highlight w:val="none"/>
          <w:shd w:val="pct10" w:color="auto" w:fill="FFFFFF"/>
          <w:lang w:eastAsia="zh-CN"/>
        </w:rPr>
        <w:drawing>
          <wp:inline distT="0" distB="0" distL="114300" distR="114300">
            <wp:extent cx="3603625" cy="1937385"/>
            <wp:effectExtent l="4445" t="4445" r="11430" b="203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hint="eastAsia" w:ascii="仿宋" w:hAnsi="仿宋" w:eastAsia="仿宋"/>
          <w:color w:val="auto"/>
          <w:sz w:val="32"/>
          <w:szCs w:val="32"/>
          <w:highlight w:val="none"/>
          <w:shd w:val="pct10" w:color="auto" w:fill="FFFFFF"/>
          <w:lang w:eastAsia="zh-CN"/>
        </w:rPr>
      </w:pP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26"/>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hint="default" w:ascii="仿宋" w:hAnsi="仿宋" w:eastAsia="仿宋"/>
          <w:color w:val="auto"/>
          <w:sz w:val="32"/>
          <w:szCs w:val="32"/>
          <w:highlight w:val="none"/>
          <w:lang w:val="en-US"/>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w:t>
      </w:r>
      <w:r>
        <w:rPr>
          <w:rFonts w:hint="eastAsia" w:ascii="仿宋" w:hAnsi="仿宋" w:eastAsia="仿宋"/>
          <w:color w:val="auto"/>
          <w:sz w:val="32"/>
          <w:szCs w:val="32"/>
          <w:highlight w:val="none"/>
          <w:lang w:eastAsia="zh-CN"/>
        </w:rPr>
        <w:t>入总计</w:t>
      </w:r>
      <w:r>
        <w:rPr>
          <w:rFonts w:hint="eastAsia" w:ascii="仿宋" w:hAnsi="仿宋" w:eastAsia="仿宋"/>
          <w:color w:val="auto"/>
          <w:sz w:val="32"/>
          <w:szCs w:val="32"/>
          <w:highlight w:val="none"/>
          <w:lang w:val="en-US" w:eastAsia="zh-CN"/>
        </w:rPr>
        <w:t>18823.05万元</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19471.01</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w:t>
      </w:r>
      <w:r>
        <w:rPr>
          <w:rFonts w:hint="eastAsia" w:ascii="仿宋" w:hAnsi="仿宋" w:eastAsia="仿宋"/>
          <w:color w:val="auto"/>
          <w:sz w:val="32"/>
          <w:szCs w:val="32"/>
          <w:highlight w:val="none"/>
          <w:lang w:eastAsia="zh-CN"/>
        </w:rPr>
        <w:t>入减少</w:t>
      </w:r>
      <w:r>
        <w:rPr>
          <w:rFonts w:hint="eastAsia" w:ascii="仿宋" w:hAnsi="仿宋" w:eastAsia="仿宋"/>
          <w:color w:val="auto"/>
          <w:sz w:val="32"/>
          <w:szCs w:val="32"/>
          <w:highlight w:val="none"/>
          <w:lang w:val="en-US" w:eastAsia="zh-CN"/>
        </w:rPr>
        <w:t>9098.97万元、下降48.34%，</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总计减少</w:t>
      </w:r>
      <w:r>
        <w:rPr>
          <w:rFonts w:hint="eastAsia" w:ascii="仿宋" w:hAnsi="仿宋" w:eastAsia="仿宋"/>
          <w:color w:val="auto"/>
          <w:sz w:val="32"/>
          <w:szCs w:val="32"/>
          <w:highlight w:val="none"/>
          <w:lang w:val="en-US" w:eastAsia="zh-CN"/>
        </w:rPr>
        <w:t>5316.03</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27.30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000000"/>
          <w:sz w:val="32"/>
          <w:szCs w:val="32"/>
          <w:lang w:eastAsia="zh-CN"/>
        </w:rPr>
        <w:t>公共卫生体系建设和重大疫情防控救治体系建设补助、抗疫国债等资金减少。</w:t>
      </w:r>
    </w:p>
    <w:p>
      <w:pPr>
        <w:pStyle w:val="2"/>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022725" cy="2268220"/>
            <wp:effectExtent l="4445" t="4445" r="11430" b="1333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（图4：财政拨款收、支决算总计变动情况）（柱状图）</w:t>
      </w:r>
    </w:p>
    <w:p>
      <w:pPr>
        <w:spacing w:line="600" w:lineRule="exact"/>
        <w:ind w:firstLine="640" w:firstLineChars="200"/>
        <w:outlineLvl w:val="1"/>
        <w:rPr>
          <w:rStyle w:val="26"/>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16364.34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26.32</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1133.47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6.93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人员工资及保险经费的增加、基本公共卫生服务经费及计划生育家庭奖励扶助金的增加。</w:t>
      </w:r>
    </w:p>
    <w:p>
      <w:pPr>
        <w:pStyle w:val="2"/>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2833370" cy="1955800"/>
            <wp:effectExtent l="4445" t="4445" r="19685" b="2095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16364.34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45.62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0.28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教育支出（类）</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0.12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595.89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3.64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15531.34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94.91</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171.48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drawing>
          <wp:inline distT="0" distB="0" distL="114300" distR="114300">
            <wp:extent cx="4547235" cy="3305810"/>
            <wp:effectExtent l="4445" t="4445" r="20320" b="2349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hint="eastAsia" w:ascii="仿宋" w:hAnsi="仿宋" w:eastAsia="仿宋"/>
          <w:b/>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8460"/>
      <w:bookmarkStart w:id="32" w:name="_Toc15377444"/>
      <w:bookmarkStart w:id="33"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16364.34</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63.55</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31"/>
      <w:bookmarkEnd w:id="32"/>
      <w:bookmarkEnd w:id="33"/>
    </w:p>
    <w:p>
      <w:pPr>
        <w:spacing w:line="600" w:lineRule="exact"/>
        <w:ind w:firstLine="643" w:firstLineChars="200"/>
        <w:rPr>
          <w:rFonts w:ascii="仿宋" w:hAnsi="仿宋" w:eastAsia="仿宋"/>
          <w:b/>
          <w:color w:val="auto"/>
          <w:sz w:val="32"/>
          <w:szCs w:val="32"/>
          <w:highlight w:val="none"/>
        </w:rPr>
      </w:pPr>
      <w:r>
        <w:rPr>
          <w:rStyle w:val="15"/>
          <w:rFonts w:ascii="仿宋" w:hAnsi="仿宋" w:eastAsia="仿宋"/>
          <w:bCs/>
          <w:color w:val="auto"/>
          <w:sz w:val="32"/>
          <w:szCs w:val="32"/>
          <w:highlight w:val="none"/>
        </w:rPr>
        <w:t>1.</w:t>
      </w:r>
      <w:r>
        <w:rPr>
          <w:rStyle w:val="15"/>
          <w:rFonts w:hint="eastAsia" w:ascii="仿宋" w:hAnsi="仿宋" w:eastAsia="仿宋"/>
          <w:bCs/>
          <w:color w:val="000000"/>
          <w:sz w:val="32"/>
          <w:szCs w:val="32"/>
        </w:rPr>
        <w:t>一般公共服务（类）</w:t>
      </w:r>
      <w:r>
        <w:rPr>
          <w:rStyle w:val="15"/>
          <w:rFonts w:hint="eastAsia" w:ascii="仿宋_GB2312" w:eastAsia="仿宋_GB2312"/>
          <w:color w:val="000000"/>
          <w:sz w:val="32"/>
          <w:szCs w:val="32"/>
          <w:lang w:val="en-US" w:eastAsia="zh-CN"/>
        </w:rPr>
        <w:t>人力资源事务（款）其他人力资源事务支出（项）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45.62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5"/>
          <w:rFonts w:ascii="仿宋" w:hAnsi="仿宋" w:eastAsia="仿宋"/>
          <w:bCs/>
          <w:color w:val="auto"/>
          <w:sz w:val="32"/>
          <w:szCs w:val="32"/>
          <w:highlight w:val="none"/>
        </w:rPr>
        <w:t>2.</w:t>
      </w:r>
      <w:r>
        <w:rPr>
          <w:rStyle w:val="15"/>
          <w:rFonts w:hint="eastAsia" w:ascii="仿宋" w:hAnsi="仿宋" w:eastAsia="仿宋"/>
          <w:bCs/>
          <w:color w:val="auto"/>
          <w:sz w:val="32"/>
          <w:szCs w:val="32"/>
          <w:highlight w:val="none"/>
        </w:rPr>
        <w:t>教育（类）</w:t>
      </w:r>
      <w:r>
        <w:rPr>
          <w:rStyle w:val="15"/>
          <w:rFonts w:hint="eastAsia" w:ascii="仿宋" w:hAnsi="仿宋" w:eastAsia="仿宋"/>
          <w:bCs/>
          <w:color w:val="auto"/>
          <w:sz w:val="32"/>
          <w:szCs w:val="32"/>
          <w:highlight w:val="none"/>
          <w:lang w:eastAsia="zh-CN"/>
        </w:rPr>
        <w:t>进修及培训</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培训支出</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20</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pPr>
        <w:spacing w:line="600" w:lineRule="exact"/>
        <w:ind w:firstLine="643" w:firstLineChars="200"/>
        <w:rPr>
          <w:rStyle w:val="15"/>
          <w:rFonts w:hint="eastAsia" w:ascii="仿宋" w:hAnsi="仿宋" w:eastAsia="仿宋"/>
          <w:b w:val="0"/>
          <w:bCs/>
          <w:color w:val="000000"/>
          <w:sz w:val="32"/>
          <w:szCs w:val="32"/>
        </w:rPr>
      </w:pPr>
      <w:r>
        <w:rPr>
          <w:rStyle w:val="15"/>
          <w:rFonts w:ascii="仿宋" w:hAnsi="仿宋" w:eastAsia="仿宋"/>
          <w:bCs/>
          <w:color w:val="auto"/>
          <w:sz w:val="32"/>
          <w:szCs w:val="32"/>
          <w:highlight w:val="none"/>
        </w:rPr>
        <w:t>3.</w:t>
      </w:r>
      <w:r>
        <w:rPr>
          <w:rStyle w:val="15"/>
          <w:rFonts w:hint="eastAsia" w:ascii="仿宋" w:hAnsi="仿宋" w:eastAsia="仿宋"/>
          <w:bCs/>
          <w:color w:val="000000"/>
          <w:sz w:val="32"/>
          <w:szCs w:val="32"/>
        </w:rPr>
        <w:t>社会保障和就业（类）</w:t>
      </w:r>
      <w:r>
        <w:rPr>
          <w:rStyle w:val="15"/>
          <w:rFonts w:hint="eastAsia" w:ascii="仿宋_GB2312" w:eastAsia="仿宋_GB2312"/>
          <w:color w:val="000000"/>
          <w:sz w:val="32"/>
          <w:szCs w:val="32"/>
          <w:lang w:eastAsia="zh-CN"/>
        </w:rPr>
        <w:t>行政事业单位离退休（款）</w:t>
      </w:r>
      <w:r>
        <w:rPr>
          <w:rFonts w:hint="eastAsia" w:ascii="仿宋" w:hAnsi="仿宋" w:eastAsia="仿宋" w:cs="仿宋"/>
          <w:b/>
          <w:bCs/>
          <w:sz w:val="32"/>
          <w:szCs w:val="32"/>
          <w:lang w:val="en-US" w:eastAsia="zh-CN"/>
        </w:rPr>
        <w:t>机关事业单位基本养老保险缴费支出（项）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224.09</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auto"/>
          <w:sz w:val="32"/>
          <w:szCs w:val="32"/>
          <w:highlight w:val="none"/>
        </w:rPr>
      </w:pPr>
      <w:r>
        <w:rPr>
          <w:rStyle w:val="15"/>
          <w:rFonts w:ascii="仿宋" w:hAnsi="仿宋" w:eastAsia="仿宋"/>
          <w:bCs/>
          <w:color w:val="auto"/>
          <w:sz w:val="32"/>
          <w:szCs w:val="32"/>
          <w:highlight w:val="none"/>
        </w:rPr>
        <w:t>4.</w:t>
      </w:r>
      <w:r>
        <w:rPr>
          <w:rStyle w:val="15"/>
          <w:rFonts w:hint="eastAsia" w:ascii="仿宋_GB2312" w:eastAsia="仿宋_GB2312"/>
          <w:color w:val="000000"/>
          <w:sz w:val="32"/>
          <w:szCs w:val="32"/>
        </w:rPr>
        <w:t>社会保障和就业</w:t>
      </w:r>
      <w:r>
        <w:rPr>
          <w:rStyle w:val="15"/>
          <w:rFonts w:hint="eastAsia" w:ascii="仿宋_GB2312" w:eastAsia="仿宋_GB2312"/>
          <w:color w:val="000000"/>
          <w:sz w:val="32"/>
          <w:szCs w:val="32"/>
          <w:lang w:eastAsia="zh-CN"/>
        </w:rPr>
        <w:t>支出（类）抚恤（款）</w:t>
      </w:r>
      <w:r>
        <w:rPr>
          <w:rFonts w:hint="eastAsia" w:ascii="仿宋" w:hAnsi="仿宋" w:eastAsia="仿宋" w:cs="仿宋"/>
          <w:b/>
          <w:bCs/>
          <w:sz w:val="32"/>
          <w:szCs w:val="32"/>
          <w:lang w:val="en-US" w:eastAsia="zh-CN"/>
        </w:rPr>
        <w:t>死亡抚恤（项）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10.19</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5"/>
          <w:rFonts w:ascii="仿宋" w:hAnsi="仿宋" w:eastAsia="仿宋"/>
          <w:bCs/>
          <w:color w:val="auto"/>
          <w:sz w:val="32"/>
          <w:szCs w:val="32"/>
          <w:highlight w:val="none"/>
        </w:rPr>
        <w:t>5.</w:t>
      </w:r>
      <w:r>
        <w:rPr>
          <w:rStyle w:val="15"/>
          <w:rFonts w:hint="eastAsia" w:ascii="仿宋_GB2312" w:eastAsia="仿宋_GB2312"/>
          <w:color w:val="000000"/>
          <w:sz w:val="32"/>
          <w:szCs w:val="32"/>
        </w:rPr>
        <w:t>社会保障和就业</w:t>
      </w:r>
      <w:r>
        <w:rPr>
          <w:rStyle w:val="15"/>
          <w:rFonts w:hint="eastAsia" w:ascii="仿宋_GB2312" w:eastAsia="仿宋_GB2312"/>
          <w:color w:val="000000"/>
          <w:sz w:val="32"/>
          <w:szCs w:val="32"/>
          <w:lang w:eastAsia="zh-CN"/>
        </w:rPr>
        <w:t>支出（类）社会福利（款）老年福利（项）：</w:t>
      </w:r>
      <w:r>
        <w:rPr>
          <w:rStyle w:val="15"/>
          <w:rFonts w:hint="eastAsia" w:ascii="仿宋_GB2312" w:eastAsia="仿宋_GB2312"/>
          <w:b w:val="0"/>
          <w:bCs/>
          <w:color w:val="000000"/>
          <w:sz w:val="32"/>
          <w:szCs w:val="32"/>
          <w:lang w:eastAsia="zh-CN"/>
        </w:rPr>
        <w:t>支出决算为</w:t>
      </w:r>
      <w:r>
        <w:rPr>
          <w:rStyle w:val="15"/>
          <w:rFonts w:hint="eastAsia" w:ascii="仿宋_GB2312" w:eastAsia="仿宋_GB2312"/>
          <w:b w:val="0"/>
          <w:bCs/>
          <w:color w:val="000000"/>
          <w:sz w:val="32"/>
          <w:szCs w:val="32"/>
          <w:lang w:val="en-US" w:eastAsia="zh-CN"/>
        </w:rPr>
        <w:t>361.61万元，</w:t>
      </w:r>
      <w:r>
        <w:rPr>
          <w:rStyle w:val="15"/>
          <w:rFonts w:hint="eastAsia" w:ascii="仿宋" w:hAnsi="仿宋" w:eastAsia="仿宋"/>
          <w:b w:val="0"/>
          <w:bCs/>
          <w:color w:val="000000"/>
          <w:sz w:val="32"/>
          <w:szCs w:val="32"/>
          <w:lang w:val="en-US" w:eastAsia="zh-CN"/>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6</w:t>
      </w:r>
      <w:r>
        <w:rPr>
          <w:rStyle w:val="15"/>
          <w:rFonts w:ascii="仿宋" w:hAnsi="仿宋" w:eastAsia="仿宋"/>
          <w:bCs/>
          <w:color w:val="000000"/>
          <w:sz w:val="32"/>
          <w:szCs w:val="32"/>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_GB2312" w:eastAsia="仿宋_GB2312"/>
          <w:color w:val="000000"/>
          <w:sz w:val="32"/>
          <w:szCs w:val="32"/>
          <w:lang w:eastAsia="zh-CN"/>
        </w:rPr>
        <w:t>卫生健康管理事务（款）</w:t>
      </w:r>
      <w:r>
        <w:rPr>
          <w:rFonts w:hint="eastAsia" w:ascii="仿宋" w:hAnsi="仿宋" w:eastAsia="仿宋" w:cs="仿宋"/>
          <w:b/>
          <w:bCs/>
          <w:sz w:val="32"/>
          <w:szCs w:val="32"/>
          <w:lang w:val="en-US" w:eastAsia="zh-CN"/>
        </w:rPr>
        <w:t>行政运行（项）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417.32</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
          <w:bCs w:val="0"/>
          <w:color w:val="000000"/>
          <w:sz w:val="32"/>
          <w:szCs w:val="32"/>
          <w:lang w:val="en-US" w:eastAsia="zh-CN"/>
        </w:rPr>
        <w:t>7.</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_GB2312" w:eastAsia="仿宋_GB2312"/>
          <w:color w:val="000000"/>
          <w:sz w:val="32"/>
          <w:szCs w:val="32"/>
          <w:lang w:eastAsia="zh-CN"/>
        </w:rPr>
        <w:t>卫生健康管理事务（款）</w:t>
      </w:r>
      <w:r>
        <w:rPr>
          <w:rFonts w:hint="eastAsia" w:ascii="仿宋" w:hAnsi="仿宋" w:eastAsia="仿宋" w:cs="仿宋"/>
          <w:b/>
          <w:bCs/>
          <w:sz w:val="32"/>
          <w:szCs w:val="32"/>
          <w:lang w:val="en-US" w:eastAsia="zh-CN"/>
        </w:rPr>
        <w:t>一般行政管理事务（项）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216.05</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numPr>
          <w:ilvl w:val="0"/>
          <w:numId w:val="0"/>
        </w:numPr>
        <w:spacing w:line="600" w:lineRule="exact"/>
        <w:ind w:left="672" w:leftChars="0"/>
        <w:rPr>
          <w:rStyle w:val="15"/>
          <w:rFonts w:hint="eastAsia" w:ascii="仿宋" w:hAnsi="仿宋" w:eastAsia="仿宋"/>
          <w:b w:val="0"/>
          <w:bCs/>
          <w:color w:val="000000"/>
          <w:sz w:val="32"/>
          <w:szCs w:val="32"/>
          <w:lang w:val="en-US" w:eastAsia="zh-CN"/>
        </w:rPr>
      </w:pPr>
      <w:r>
        <w:rPr>
          <w:rStyle w:val="15"/>
          <w:rFonts w:hint="eastAsia" w:ascii="仿宋" w:hAnsi="仿宋" w:eastAsia="仿宋"/>
          <w:b/>
          <w:bCs w:val="0"/>
          <w:color w:val="000000"/>
          <w:sz w:val="32"/>
          <w:szCs w:val="32"/>
          <w:lang w:val="en-US" w:eastAsia="zh-CN"/>
        </w:rPr>
        <w:t>8.</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_GB2312" w:eastAsia="仿宋_GB2312"/>
          <w:color w:val="000000"/>
          <w:sz w:val="32"/>
          <w:szCs w:val="32"/>
          <w:lang w:eastAsia="zh-CN"/>
        </w:rPr>
        <w:t>公立医院（款）</w:t>
      </w:r>
      <w:r>
        <w:rPr>
          <w:rFonts w:hint="eastAsia" w:ascii="仿宋" w:hAnsi="仿宋" w:eastAsia="仿宋" w:cs="仿宋"/>
          <w:b/>
          <w:bCs/>
          <w:sz w:val="32"/>
          <w:szCs w:val="32"/>
          <w:lang w:val="en-US" w:eastAsia="zh-CN"/>
        </w:rPr>
        <w:t>综合医院（项）</w:t>
      </w:r>
      <w:r>
        <w:rPr>
          <w:rStyle w:val="15"/>
          <w:rFonts w:hint="eastAsia" w:ascii="仿宋" w:hAnsi="仿宋" w:eastAsia="仿宋"/>
          <w:b w:val="0"/>
          <w:bCs/>
          <w:color w:val="000000"/>
          <w:sz w:val="32"/>
          <w:szCs w:val="32"/>
          <w:lang w:val="en-US" w:eastAsia="zh-CN"/>
        </w:rPr>
        <w:t>：</w:t>
      </w:r>
    </w:p>
    <w:p>
      <w:pPr>
        <w:numPr>
          <w:ilvl w:val="0"/>
          <w:numId w:val="0"/>
        </w:numPr>
        <w:spacing w:line="600" w:lineRule="exact"/>
        <w:rPr>
          <w:rStyle w:val="15"/>
          <w:rFonts w:hint="eastAsia" w:ascii="仿宋" w:hAnsi="仿宋" w:eastAsia="仿宋"/>
          <w:b w:val="0"/>
          <w:bCs/>
          <w:color w:val="000000"/>
          <w:sz w:val="32"/>
          <w:szCs w:val="32"/>
        </w:rPr>
      </w:pPr>
      <w:r>
        <w:rPr>
          <w:rStyle w:val="15"/>
          <w:rFonts w:hint="eastAsia" w:ascii="仿宋" w:hAnsi="仿宋" w:eastAsia="仿宋"/>
          <w:b w:val="0"/>
          <w:bCs/>
          <w:color w:val="000000"/>
          <w:sz w:val="32"/>
          <w:szCs w:val="32"/>
          <w:lang w:val="en-US" w:eastAsia="zh-CN"/>
        </w:rPr>
        <w:t>支出决算为200万元，完成预算100%，</w:t>
      </w:r>
      <w:r>
        <w:rPr>
          <w:rStyle w:val="15"/>
          <w:rFonts w:hint="eastAsia" w:ascii="仿宋" w:hAnsi="仿宋" w:eastAsia="仿宋"/>
          <w:b w:val="0"/>
          <w:bCs/>
          <w:color w:val="000000"/>
          <w:sz w:val="32"/>
          <w:szCs w:val="32"/>
        </w:rPr>
        <w:t>决算数等于预算数。</w:t>
      </w:r>
    </w:p>
    <w:p>
      <w:pPr>
        <w:numPr>
          <w:ilvl w:val="0"/>
          <w:numId w:val="0"/>
        </w:numPr>
        <w:spacing w:line="600" w:lineRule="exact"/>
        <w:ind w:left="672" w:leftChars="0"/>
        <w:rPr>
          <w:rStyle w:val="15"/>
          <w:rFonts w:hint="default" w:ascii="仿宋" w:hAnsi="仿宋" w:eastAsia="仿宋"/>
          <w:b w:val="0"/>
          <w:bCs/>
          <w:color w:val="000000"/>
          <w:sz w:val="32"/>
          <w:szCs w:val="32"/>
          <w:lang w:val="en-US" w:eastAsia="zh-CN"/>
        </w:rPr>
      </w:pPr>
      <w:r>
        <w:rPr>
          <w:rStyle w:val="15"/>
          <w:rFonts w:hint="eastAsia" w:ascii="仿宋" w:hAnsi="仿宋" w:eastAsia="仿宋"/>
          <w:b/>
          <w:bCs w:val="0"/>
          <w:color w:val="000000"/>
          <w:sz w:val="32"/>
          <w:szCs w:val="32"/>
          <w:lang w:val="en-US" w:eastAsia="zh-CN"/>
        </w:rPr>
        <w:t>9</w:t>
      </w:r>
      <w:r>
        <w:rPr>
          <w:rStyle w:val="15"/>
          <w:rFonts w:hint="eastAsia" w:ascii="仿宋" w:hAnsi="仿宋" w:eastAsia="仿宋"/>
          <w:b w:val="0"/>
          <w:bCs/>
          <w:color w:val="000000"/>
          <w:sz w:val="32"/>
          <w:szCs w:val="32"/>
          <w:lang w:val="en-US" w:eastAsia="zh-CN"/>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_GB2312" w:eastAsia="仿宋_GB2312"/>
          <w:color w:val="000000"/>
          <w:sz w:val="32"/>
          <w:szCs w:val="32"/>
          <w:lang w:eastAsia="zh-CN"/>
        </w:rPr>
        <w:t>公立医院（款）</w:t>
      </w:r>
      <w:r>
        <w:rPr>
          <w:rFonts w:hint="eastAsia" w:ascii="仿宋" w:hAnsi="仿宋" w:eastAsia="仿宋" w:cs="仿宋"/>
          <w:b/>
          <w:bCs/>
          <w:sz w:val="32"/>
          <w:szCs w:val="32"/>
          <w:lang w:val="en-US" w:eastAsia="zh-CN"/>
        </w:rPr>
        <w:t>中医（民族）</w:t>
      </w:r>
    </w:p>
    <w:p>
      <w:pPr>
        <w:numPr>
          <w:ilvl w:val="0"/>
          <w:numId w:val="0"/>
        </w:numPr>
        <w:spacing w:line="600" w:lineRule="exact"/>
        <w:rPr>
          <w:rStyle w:val="15"/>
          <w:rFonts w:hint="eastAsia" w:ascii="仿宋" w:hAnsi="仿宋" w:eastAsia="仿宋"/>
          <w:b w:val="0"/>
          <w:bCs/>
          <w:color w:val="000000"/>
          <w:sz w:val="32"/>
          <w:szCs w:val="32"/>
        </w:rPr>
      </w:pPr>
      <w:r>
        <w:rPr>
          <w:rFonts w:hint="eastAsia" w:ascii="仿宋" w:hAnsi="仿宋" w:eastAsia="仿宋" w:cs="仿宋"/>
          <w:b/>
          <w:bCs/>
          <w:sz w:val="32"/>
          <w:szCs w:val="32"/>
          <w:lang w:val="en-US" w:eastAsia="zh-CN"/>
        </w:rPr>
        <w:t>医院（项）</w:t>
      </w:r>
      <w:r>
        <w:rPr>
          <w:rStyle w:val="15"/>
          <w:rFonts w:hint="eastAsia" w:ascii="仿宋" w:hAnsi="仿宋" w:eastAsia="仿宋"/>
          <w:b w:val="0"/>
          <w:bCs/>
          <w:color w:val="000000"/>
          <w:sz w:val="32"/>
          <w:szCs w:val="32"/>
          <w:lang w:val="en-US" w:eastAsia="zh-CN"/>
        </w:rPr>
        <w:t>：支出决算为626.36万元，完成预算100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numPr>
          <w:ilvl w:val="0"/>
          <w:numId w:val="0"/>
        </w:numPr>
        <w:spacing w:line="600" w:lineRule="exact"/>
        <w:ind w:firstLine="643" w:firstLineChars="200"/>
        <w:rPr>
          <w:rFonts w:hint="eastAsia"/>
        </w:rPr>
      </w:pPr>
      <w:r>
        <w:rPr>
          <w:rStyle w:val="15"/>
          <w:rFonts w:hint="eastAsia" w:ascii="仿宋" w:hAnsi="仿宋" w:eastAsia="仿宋"/>
          <w:b/>
          <w:bCs w:val="0"/>
          <w:color w:val="000000"/>
          <w:sz w:val="32"/>
          <w:szCs w:val="32"/>
          <w:lang w:val="en-US" w:eastAsia="zh-CN"/>
        </w:rPr>
        <w:t>10</w:t>
      </w:r>
      <w:r>
        <w:rPr>
          <w:rStyle w:val="15"/>
          <w:rFonts w:hint="eastAsia" w:ascii="仿宋" w:hAnsi="仿宋" w:eastAsia="仿宋"/>
          <w:b w:val="0"/>
          <w:bCs/>
          <w:color w:val="000000"/>
          <w:sz w:val="32"/>
          <w:szCs w:val="32"/>
          <w:lang w:val="en-US" w:eastAsia="zh-CN"/>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_GB2312" w:eastAsia="仿宋_GB2312"/>
          <w:color w:val="000000"/>
          <w:sz w:val="32"/>
          <w:szCs w:val="32"/>
          <w:lang w:eastAsia="zh-CN"/>
        </w:rPr>
        <w:t>公立医院（款）</w:t>
      </w:r>
      <w:r>
        <w:rPr>
          <w:rFonts w:hint="eastAsia" w:ascii="仿宋" w:hAnsi="仿宋" w:eastAsia="仿宋" w:cs="仿宋"/>
          <w:b/>
          <w:bCs/>
          <w:sz w:val="32"/>
          <w:szCs w:val="32"/>
          <w:lang w:val="en-US" w:eastAsia="zh-CN"/>
        </w:rPr>
        <w:t>妇幼保健医院（项）</w:t>
      </w:r>
      <w:r>
        <w:rPr>
          <w:rStyle w:val="15"/>
          <w:rFonts w:hint="eastAsia" w:ascii="仿宋" w:hAnsi="仿宋" w:eastAsia="仿宋"/>
          <w:b w:val="0"/>
          <w:bCs/>
          <w:color w:val="000000"/>
          <w:sz w:val="32"/>
          <w:szCs w:val="32"/>
          <w:lang w:val="en-US" w:eastAsia="zh-CN"/>
        </w:rPr>
        <w:t>：支出决算为522.93万元，完成预算46.03</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小</w:t>
      </w:r>
      <w:r>
        <w:rPr>
          <w:rStyle w:val="15"/>
          <w:rFonts w:hint="eastAsia" w:ascii="仿宋" w:hAnsi="仿宋" w:eastAsia="仿宋"/>
          <w:b w:val="0"/>
          <w:bCs/>
          <w:color w:val="000000"/>
          <w:sz w:val="32"/>
          <w:szCs w:val="32"/>
        </w:rPr>
        <w:t>于预算数</w:t>
      </w:r>
      <w:r>
        <w:rPr>
          <w:rStyle w:val="15"/>
          <w:rFonts w:hint="eastAsia" w:ascii="仿宋" w:hAnsi="仿宋" w:eastAsia="仿宋"/>
          <w:b w:val="0"/>
          <w:bCs/>
          <w:color w:val="000000"/>
          <w:sz w:val="32"/>
          <w:szCs w:val="32"/>
          <w:lang w:eastAsia="zh-CN"/>
        </w:rPr>
        <w:t>的主要原因是因财政资金困难，申报计划暂未批复，待结转至下年继续申报使用</w:t>
      </w:r>
      <w:r>
        <w:rPr>
          <w:rStyle w:val="15"/>
          <w:rFonts w:hint="eastAsia" w:ascii="仿宋" w:hAnsi="仿宋" w:eastAsia="仿宋"/>
          <w:b w:val="0"/>
          <w:bCs/>
          <w:color w:val="000000"/>
          <w:sz w:val="32"/>
          <w:szCs w:val="32"/>
        </w:rPr>
        <w:t>。</w:t>
      </w:r>
    </w:p>
    <w:p>
      <w:pPr>
        <w:numPr>
          <w:ilvl w:val="0"/>
          <w:numId w:val="0"/>
        </w:numPr>
        <w:spacing w:line="600" w:lineRule="exact"/>
        <w:ind w:firstLine="643" w:firstLineChars="200"/>
        <w:rPr>
          <w:rStyle w:val="15"/>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11.</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基层医疗机构（款）乡镇卫生院（项）：</w:t>
      </w:r>
      <w:r>
        <w:rPr>
          <w:rStyle w:val="15"/>
          <w:rFonts w:hint="eastAsia" w:ascii="仿宋" w:hAnsi="仿宋" w:eastAsia="仿宋"/>
          <w:b w:val="0"/>
          <w:bCs/>
          <w:color w:val="000000"/>
          <w:sz w:val="32"/>
          <w:szCs w:val="32"/>
          <w:lang w:val="en-US" w:eastAsia="zh-CN"/>
        </w:rPr>
        <w:t>支出决算为3492.48万元，完成预算96.51</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小</w:t>
      </w:r>
      <w:r>
        <w:rPr>
          <w:rStyle w:val="15"/>
          <w:rFonts w:hint="eastAsia" w:ascii="仿宋" w:hAnsi="仿宋" w:eastAsia="仿宋"/>
          <w:b w:val="0"/>
          <w:bCs/>
          <w:color w:val="000000"/>
          <w:sz w:val="32"/>
          <w:szCs w:val="32"/>
        </w:rPr>
        <w:t>于预算数</w:t>
      </w:r>
      <w:r>
        <w:rPr>
          <w:rStyle w:val="15"/>
          <w:rFonts w:hint="eastAsia" w:ascii="仿宋" w:hAnsi="仿宋" w:eastAsia="仿宋"/>
          <w:b w:val="0"/>
          <w:bCs/>
          <w:color w:val="000000"/>
          <w:sz w:val="32"/>
          <w:szCs w:val="32"/>
          <w:lang w:eastAsia="zh-CN"/>
        </w:rPr>
        <w:t>的主要原因是乡镇卫生院清算资金在年底下达，结转至下年分配拨付</w:t>
      </w:r>
      <w:r>
        <w:rPr>
          <w:rStyle w:val="15"/>
          <w:rFonts w:hint="eastAsia" w:ascii="仿宋" w:hAnsi="仿宋" w:eastAsia="仿宋"/>
          <w:b w:val="0"/>
          <w:bCs/>
          <w:color w:val="000000"/>
          <w:sz w:val="32"/>
          <w:szCs w:val="32"/>
        </w:rPr>
        <w:t>。</w:t>
      </w:r>
    </w:p>
    <w:p>
      <w:pPr>
        <w:numPr>
          <w:ilvl w:val="0"/>
          <w:numId w:val="0"/>
        </w:numPr>
        <w:spacing w:line="600" w:lineRule="exact"/>
        <w:ind w:firstLine="643" w:firstLineChars="200"/>
        <w:rPr>
          <w:rStyle w:val="15"/>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12.</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基层医疗机构（款）其他基层医疗卫生机构支出（项）：</w:t>
      </w:r>
      <w:r>
        <w:rPr>
          <w:rStyle w:val="15"/>
          <w:rFonts w:hint="eastAsia" w:ascii="仿宋" w:hAnsi="仿宋" w:eastAsia="仿宋"/>
          <w:b w:val="0"/>
          <w:bCs/>
          <w:color w:val="000000"/>
          <w:sz w:val="32"/>
          <w:szCs w:val="32"/>
          <w:lang w:val="en-US" w:eastAsia="zh-CN"/>
        </w:rPr>
        <w:t>支出决算为106.2万元，完成预算4.54</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小</w:t>
      </w:r>
      <w:r>
        <w:rPr>
          <w:rStyle w:val="15"/>
          <w:rFonts w:hint="eastAsia" w:ascii="仿宋" w:hAnsi="仿宋" w:eastAsia="仿宋"/>
          <w:b w:val="0"/>
          <w:bCs/>
          <w:color w:val="000000"/>
          <w:sz w:val="32"/>
          <w:szCs w:val="32"/>
        </w:rPr>
        <w:t>于预算数</w:t>
      </w:r>
      <w:r>
        <w:rPr>
          <w:rStyle w:val="15"/>
          <w:rFonts w:hint="eastAsia" w:ascii="仿宋" w:hAnsi="仿宋" w:eastAsia="仿宋"/>
          <w:b w:val="0"/>
          <w:bCs/>
          <w:color w:val="000000"/>
          <w:sz w:val="32"/>
          <w:szCs w:val="32"/>
          <w:lang w:eastAsia="zh-CN"/>
        </w:rPr>
        <w:t>，主要原因是年终清算人员经费未及时分配拨付，结转至下年继续使用</w:t>
      </w:r>
      <w:r>
        <w:rPr>
          <w:rStyle w:val="15"/>
          <w:rFonts w:hint="eastAsia" w:ascii="仿宋" w:hAnsi="仿宋" w:eastAsia="仿宋"/>
          <w:b w:val="0"/>
          <w:bCs/>
          <w:color w:val="000000"/>
          <w:sz w:val="32"/>
          <w:szCs w:val="32"/>
        </w:rPr>
        <w:t>。</w:t>
      </w:r>
    </w:p>
    <w:p>
      <w:pPr>
        <w:numPr>
          <w:ilvl w:val="0"/>
          <w:numId w:val="0"/>
        </w:numPr>
        <w:spacing w:line="600" w:lineRule="exact"/>
        <w:ind w:firstLine="643" w:firstLineChars="200"/>
        <w:rPr>
          <w:rStyle w:val="15"/>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13、</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公共卫生（款）基本公共卫生服务（项）：</w:t>
      </w:r>
      <w:r>
        <w:rPr>
          <w:rStyle w:val="15"/>
          <w:rFonts w:hint="eastAsia" w:ascii="仿宋" w:hAnsi="仿宋" w:eastAsia="仿宋"/>
          <w:b w:val="0"/>
          <w:bCs/>
          <w:color w:val="000000"/>
          <w:sz w:val="32"/>
          <w:szCs w:val="32"/>
          <w:lang w:val="en-US" w:eastAsia="zh-CN"/>
        </w:rPr>
        <w:t>支出决算为3608.29万元，完成预算82.3</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小</w:t>
      </w:r>
      <w:r>
        <w:rPr>
          <w:rStyle w:val="15"/>
          <w:rFonts w:hint="eastAsia" w:ascii="仿宋" w:hAnsi="仿宋" w:eastAsia="仿宋"/>
          <w:b w:val="0"/>
          <w:bCs/>
          <w:color w:val="000000"/>
          <w:sz w:val="32"/>
          <w:szCs w:val="32"/>
        </w:rPr>
        <w:t>于预算数</w:t>
      </w:r>
      <w:r>
        <w:rPr>
          <w:rStyle w:val="15"/>
          <w:rFonts w:hint="eastAsia" w:ascii="仿宋" w:hAnsi="仿宋" w:eastAsia="仿宋"/>
          <w:b w:val="0"/>
          <w:bCs/>
          <w:color w:val="000000"/>
          <w:sz w:val="32"/>
          <w:szCs w:val="32"/>
          <w:lang w:eastAsia="zh-CN"/>
        </w:rPr>
        <w:t>，主要原因是按进度申报资金，但因财政资金困难，未及时审核拨付计划</w:t>
      </w:r>
      <w:r>
        <w:rPr>
          <w:rStyle w:val="15"/>
          <w:rFonts w:hint="eastAsia" w:ascii="仿宋" w:hAnsi="仿宋" w:eastAsia="仿宋"/>
          <w:b w:val="0"/>
          <w:bCs/>
          <w:color w:val="000000"/>
          <w:sz w:val="32"/>
          <w:szCs w:val="32"/>
        </w:rPr>
        <w:t>。</w:t>
      </w:r>
    </w:p>
    <w:p>
      <w:pPr>
        <w:numPr>
          <w:ilvl w:val="0"/>
          <w:numId w:val="0"/>
        </w:numPr>
        <w:spacing w:line="600" w:lineRule="exact"/>
        <w:ind w:firstLine="643" w:firstLineChars="200"/>
        <w:rPr>
          <w:rStyle w:val="15"/>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14、</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公共卫生（款）重大公共卫生专项（项）：</w:t>
      </w:r>
      <w:r>
        <w:rPr>
          <w:rStyle w:val="15"/>
          <w:rFonts w:hint="eastAsia" w:ascii="仿宋" w:hAnsi="仿宋" w:eastAsia="仿宋"/>
          <w:b w:val="0"/>
          <w:bCs/>
          <w:color w:val="000000"/>
          <w:sz w:val="32"/>
          <w:szCs w:val="32"/>
          <w:lang w:val="en-US" w:eastAsia="zh-CN"/>
        </w:rPr>
        <w:t>支出决算为189.56万元，完成预算15.27</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小</w:t>
      </w:r>
      <w:r>
        <w:rPr>
          <w:rStyle w:val="15"/>
          <w:rFonts w:hint="eastAsia" w:ascii="仿宋" w:hAnsi="仿宋" w:eastAsia="仿宋"/>
          <w:b w:val="0"/>
          <w:bCs/>
          <w:color w:val="000000"/>
          <w:sz w:val="32"/>
          <w:szCs w:val="32"/>
        </w:rPr>
        <w:t>于预算数</w:t>
      </w:r>
      <w:r>
        <w:rPr>
          <w:rStyle w:val="15"/>
          <w:rFonts w:hint="eastAsia" w:ascii="仿宋" w:hAnsi="仿宋" w:eastAsia="仿宋"/>
          <w:b w:val="0"/>
          <w:bCs/>
          <w:color w:val="000000"/>
          <w:sz w:val="32"/>
          <w:szCs w:val="32"/>
          <w:lang w:eastAsia="zh-CN"/>
        </w:rPr>
        <w:t>，主要原因是部分项目暂未进行分配，无法拨付</w:t>
      </w:r>
      <w:r>
        <w:rPr>
          <w:rStyle w:val="15"/>
          <w:rFonts w:hint="eastAsia" w:ascii="仿宋" w:hAnsi="仿宋" w:eastAsia="仿宋"/>
          <w:b w:val="0"/>
          <w:bCs/>
          <w:color w:val="000000"/>
          <w:sz w:val="32"/>
          <w:szCs w:val="32"/>
        </w:rPr>
        <w:t>。</w:t>
      </w:r>
    </w:p>
    <w:p>
      <w:pPr>
        <w:numPr>
          <w:ilvl w:val="0"/>
          <w:numId w:val="0"/>
        </w:numPr>
        <w:spacing w:line="600" w:lineRule="exact"/>
        <w:ind w:firstLine="643" w:firstLineChars="200"/>
        <w:rPr>
          <w:rStyle w:val="15"/>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15.</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计划生育事务（款）计划生育服务（项）：</w:t>
      </w:r>
      <w:r>
        <w:rPr>
          <w:rStyle w:val="15"/>
          <w:rFonts w:hint="eastAsia" w:ascii="仿宋" w:hAnsi="仿宋" w:eastAsia="仿宋"/>
          <w:b w:val="0"/>
          <w:bCs/>
          <w:color w:val="000000"/>
          <w:sz w:val="32"/>
          <w:szCs w:val="32"/>
          <w:lang w:val="en-US" w:eastAsia="zh-CN"/>
        </w:rPr>
        <w:t>支出决算为2000万元，完成预算100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numPr>
          <w:ilvl w:val="0"/>
          <w:numId w:val="0"/>
        </w:numPr>
        <w:spacing w:line="600" w:lineRule="exact"/>
        <w:ind w:firstLine="643" w:firstLineChars="200"/>
        <w:rPr>
          <w:rStyle w:val="15"/>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16.</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计划生育事务（款）其他计划生育事务支出（项）：</w:t>
      </w:r>
      <w:r>
        <w:rPr>
          <w:rStyle w:val="15"/>
          <w:rFonts w:hint="eastAsia" w:ascii="仿宋" w:hAnsi="仿宋" w:eastAsia="仿宋"/>
          <w:b w:val="0"/>
          <w:bCs/>
          <w:color w:val="000000"/>
          <w:sz w:val="32"/>
          <w:szCs w:val="32"/>
          <w:lang w:val="en-US" w:eastAsia="zh-CN"/>
        </w:rPr>
        <w:t>支出决算为160.31万元，完成预算30.23</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小</w:t>
      </w:r>
      <w:r>
        <w:rPr>
          <w:rStyle w:val="15"/>
          <w:rFonts w:hint="eastAsia" w:ascii="仿宋" w:hAnsi="仿宋" w:eastAsia="仿宋"/>
          <w:b w:val="0"/>
          <w:bCs/>
          <w:color w:val="000000"/>
          <w:sz w:val="32"/>
          <w:szCs w:val="32"/>
        </w:rPr>
        <w:t>于预算数</w:t>
      </w:r>
      <w:r>
        <w:rPr>
          <w:rStyle w:val="15"/>
          <w:rFonts w:hint="eastAsia" w:ascii="仿宋" w:hAnsi="仿宋" w:eastAsia="仿宋"/>
          <w:b w:val="0"/>
          <w:bCs/>
          <w:color w:val="000000"/>
          <w:sz w:val="32"/>
          <w:szCs w:val="32"/>
          <w:lang w:eastAsia="zh-CN"/>
        </w:rPr>
        <w:t>，主要原因是按进度申报资金，但因财政资金困难，未及时审核拨付计划</w:t>
      </w:r>
      <w:r>
        <w:rPr>
          <w:rStyle w:val="15"/>
          <w:rFonts w:hint="eastAsia" w:ascii="仿宋" w:hAnsi="仿宋" w:eastAsia="仿宋"/>
          <w:b w:val="0"/>
          <w:bCs/>
          <w:color w:val="000000"/>
          <w:sz w:val="32"/>
          <w:szCs w:val="32"/>
        </w:rPr>
        <w:t>。</w:t>
      </w:r>
    </w:p>
    <w:p>
      <w:pPr>
        <w:numPr>
          <w:ilvl w:val="0"/>
          <w:numId w:val="0"/>
        </w:numPr>
        <w:spacing w:line="600" w:lineRule="exact"/>
        <w:ind w:firstLine="643" w:firstLineChars="200"/>
        <w:rPr>
          <w:rFonts w:ascii="仿宋" w:hAnsi="仿宋" w:eastAsia="仿宋"/>
          <w:b/>
          <w:color w:val="auto"/>
          <w:sz w:val="32"/>
          <w:szCs w:val="32"/>
          <w:highlight w:val="none"/>
        </w:rPr>
      </w:pPr>
      <w:r>
        <w:rPr>
          <w:rStyle w:val="15"/>
          <w:rFonts w:hint="eastAsia" w:ascii="仿宋" w:hAnsi="仿宋" w:eastAsia="仿宋"/>
          <w:b/>
          <w:bCs w:val="0"/>
          <w:color w:val="000000"/>
          <w:sz w:val="32"/>
          <w:szCs w:val="32"/>
          <w:lang w:val="en-US" w:eastAsia="zh-CN"/>
        </w:rPr>
        <w:t>17.住房保障支出（类）住房改革支出（款）住房公积金（项）：</w:t>
      </w:r>
      <w:r>
        <w:rPr>
          <w:rStyle w:val="15"/>
          <w:rFonts w:hint="eastAsia" w:ascii="仿宋" w:hAnsi="仿宋" w:eastAsia="仿宋"/>
          <w:b w:val="0"/>
          <w:bCs/>
          <w:color w:val="000000"/>
          <w:sz w:val="32"/>
          <w:szCs w:val="32"/>
          <w:lang w:val="en-US" w:eastAsia="zh-CN"/>
        </w:rPr>
        <w:t>支出决算为171.48万元，完成预算100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r>
        <w:rPr>
          <w:rStyle w:val="15"/>
          <w:rFonts w:hint="eastAsia" w:ascii="仿宋" w:hAnsi="仿宋" w:eastAsia="仿宋"/>
          <w:b w:val="0"/>
          <w:bCs/>
          <w:color w:val="000000"/>
          <w:sz w:val="32"/>
          <w:szCs w:val="32"/>
          <w:lang w:eastAsia="zh-CN"/>
        </w:rPr>
        <w:t>。</w:t>
      </w:r>
    </w:p>
    <w:p>
      <w:pPr>
        <w:tabs>
          <w:tab w:val="right" w:pos="8306"/>
        </w:tabs>
        <w:spacing w:line="600" w:lineRule="exact"/>
        <w:ind w:firstLine="640"/>
        <w:outlineLvl w:val="1"/>
        <w:rPr>
          <w:rStyle w:val="26"/>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34"/>
      <w:bookmarkEnd w:id="35"/>
      <w:r>
        <w:rPr>
          <w:rStyle w:val="26"/>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6090.66</w:t>
      </w:r>
      <w:r>
        <w:rPr>
          <w:rFonts w:hint="eastAsia" w:ascii="仿宋" w:hAnsi="仿宋" w:eastAsia="仿宋"/>
          <w:color w:val="auto"/>
          <w:sz w:val="32"/>
          <w:szCs w:val="32"/>
          <w:highlight w:val="none"/>
        </w:rPr>
        <w:t>万元，其中：</w:t>
      </w:r>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3637.63</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2453.03</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，决算数与预算数持平。</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3204845" cy="2553970"/>
            <wp:effectExtent l="4445" t="4445" r="10160" b="1333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 w:hAnsi="仿宋" w:eastAsia="仿宋"/>
          <w:b/>
          <w:color w:val="auto"/>
          <w:sz w:val="32"/>
          <w:szCs w:val="32"/>
          <w:highlight w:val="none"/>
          <w:lang w:val="en-US" w:eastAsia="zh-CN"/>
        </w:rPr>
        <w:t>因公出国</w:t>
      </w:r>
      <w:r>
        <w:rPr>
          <w:rFonts w:hint="eastAsia" w:ascii="仿宋_GB2312" w:eastAsia="仿宋_GB2312"/>
          <w:b/>
          <w:color w:val="auto"/>
          <w:sz w:val="32"/>
          <w:szCs w:val="32"/>
          <w:highlight w:val="none"/>
        </w:rPr>
        <w:t>（境）</w:t>
      </w:r>
      <w:r>
        <w:rPr>
          <w:rFonts w:hint="eastAsia" w:ascii="仿宋" w:hAnsi="仿宋" w:eastAsia="仿宋"/>
          <w:b/>
          <w:color w:val="auto"/>
          <w:sz w:val="32"/>
          <w:szCs w:val="32"/>
          <w:highlight w:val="none"/>
          <w:lang w:val="en-US" w:eastAsia="zh-CN"/>
        </w:rPr>
        <w:t>经费支出0万元，年初未安排预算</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000000"/>
          <w:sz w:val="32"/>
          <w:szCs w:val="32"/>
        </w:rPr>
        <w:t>公务用车购置及运行维护费支出决算</w:t>
      </w:r>
      <w:r>
        <w:rPr>
          <w:rFonts w:hint="eastAsia" w:ascii="仿宋_GB2312" w:eastAsia="仿宋_GB2312"/>
          <w:color w:val="000000"/>
          <w:sz w:val="32"/>
          <w:szCs w:val="32"/>
          <w:lang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持平</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default" w:ascii="仿宋_GB2312" w:eastAsia="仿宋_GB2312"/>
          <w:color w:val="auto"/>
          <w:sz w:val="32"/>
          <w:szCs w:val="32"/>
          <w:highlight w:val="none"/>
          <w:lang w:val="en-US" w:eastAsia="zh-CN"/>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w:t>
      </w:r>
      <w:r>
        <w:rPr>
          <w:rStyle w:val="15"/>
          <w:rFonts w:hint="eastAsia" w:ascii="仿宋" w:hAnsi="仿宋" w:eastAsia="仿宋"/>
          <w:b w:val="0"/>
          <w:bCs/>
          <w:color w:val="auto"/>
          <w:sz w:val="32"/>
          <w:szCs w:val="32"/>
          <w:highlight w:val="none"/>
          <w:lang w:eastAsia="zh-CN"/>
        </w:rPr>
        <w:t>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eastAsia="zh-CN"/>
        </w:rPr>
        <w:t>与</w:t>
      </w:r>
      <w:r>
        <w:rPr>
          <w:rFonts w:hint="eastAsia" w:ascii="仿宋_GB2312" w:eastAsia="仿宋_GB2312"/>
          <w:color w:val="auto"/>
          <w:sz w:val="32"/>
          <w:szCs w:val="32"/>
          <w:highlight w:val="none"/>
          <w:lang w:val="en-US" w:eastAsia="zh-CN"/>
        </w:rPr>
        <w:t>2020年持平。</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11</w:t>
      </w:r>
      <w:r>
        <w:rPr>
          <w:rFonts w:hint="eastAsia" w:ascii="仿宋_GB2312" w:eastAsia="仿宋_GB2312"/>
          <w:color w:val="auto"/>
          <w:sz w:val="32"/>
          <w:szCs w:val="32"/>
          <w:highlight w:val="none"/>
        </w:rPr>
        <w:t>万元，</w:t>
      </w: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77</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1301</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市卫健委检查卫生健康等相关工作</w:t>
      </w:r>
      <w:r>
        <w:rPr>
          <w:rFonts w:hint="eastAsia" w:ascii="仿宋_GB2312" w:eastAsia="仿宋_GB2312"/>
          <w:color w:val="000000"/>
          <w:sz w:val="32"/>
          <w:szCs w:val="32"/>
        </w:rPr>
        <w:t>。</w:t>
      </w:r>
    </w:p>
    <w:p>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bookmarkStart w:id="40" w:name="_Toc15377218"/>
      <w:bookmarkStart w:id="41" w:name="_Toc15396610"/>
    </w:p>
    <w:p>
      <w:pPr>
        <w:spacing w:line="600" w:lineRule="exact"/>
        <w:ind w:firstLine="640"/>
        <w:outlineLvl w:val="1"/>
        <w:rPr>
          <w:rStyle w:val="26"/>
          <w:rFonts w:ascii="黑体" w:hAnsi="黑体" w:eastAsia="黑体"/>
          <w:color w:val="auto"/>
          <w:highlight w:val="none"/>
        </w:rPr>
      </w:pPr>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3106.68</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6"/>
          <w:rFonts w:ascii="黑体" w:hAnsi="黑体" w:eastAsia="黑体"/>
          <w:b w:val="0"/>
          <w:color w:val="auto"/>
          <w:highlight w:val="none"/>
        </w:rPr>
      </w:pPr>
      <w:bookmarkStart w:id="42" w:name="_Toc15396611"/>
      <w:bookmarkStart w:id="43" w:name="_Toc15377219"/>
      <w:r>
        <w:rPr>
          <w:rStyle w:val="26"/>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6"/>
          <w:rFonts w:hint="eastAsia" w:ascii="黑体" w:hAnsi="黑体" w:eastAsia="黑体"/>
          <w:b w:val="0"/>
          <w:color w:val="auto"/>
          <w:highlight w:val="none"/>
        </w:rPr>
      </w:pPr>
      <w:bookmarkStart w:id="44" w:name="_Toc15396612"/>
      <w:bookmarkStart w:id="45" w:name="_Toc15377221"/>
      <w:r>
        <w:rPr>
          <w:rStyle w:val="26"/>
          <w:rFonts w:hint="eastAsia" w:ascii="黑体" w:hAnsi="黑体" w:eastAsia="黑体"/>
          <w:b w:val="0"/>
          <w:color w:val="auto"/>
          <w:highlight w:val="none"/>
          <w:lang w:val="en-US" w:eastAsia="zh-CN"/>
        </w:rPr>
        <w:t>预算绩效管理情况</w:t>
      </w:r>
    </w:p>
    <w:p>
      <w:pPr>
        <w:spacing w:line="580" w:lineRule="exact"/>
        <w:ind w:firstLine="640" w:firstLineChars="200"/>
        <w:rPr>
          <w:rFonts w:hint="eastAsia"/>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基本公共卫生</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、计划生育家庭奖励扶助金等</w:t>
      </w:r>
      <w:r>
        <w:rPr>
          <w:rFonts w:hint="eastAsia" w:ascii="仿宋_GB2312" w:hAnsi="仿宋_GB2312" w:eastAsia="仿宋_GB2312" w:cs="仿宋_GB2312"/>
          <w:color w:val="auto"/>
          <w:sz w:val="32"/>
          <w:szCs w:val="32"/>
          <w:highlight w:val="none"/>
          <w:lang w:val="en-US" w:eastAsia="zh-CN"/>
        </w:rPr>
        <w:t>9个项目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3"/>
        </w:numPr>
        <w:spacing w:line="600" w:lineRule="exact"/>
        <w:ind w:firstLine="640"/>
        <w:outlineLvl w:val="1"/>
        <w:rPr>
          <w:rStyle w:val="26"/>
          <w:rFonts w:hint="eastAsia" w:ascii="黑体" w:hAnsi="黑体" w:eastAsia="黑体"/>
          <w:b w:val="0"/>
          <w:color w:val="auto"/>
          <w:highlight w:val="none"/>
        </w:rPr>
      </w:pPr>
      <w:r>
        <w:rPr>
          <w:rStyle w:val="26"/>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旺苍县</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709.18</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12.42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000000"/>
          <w:sz w:val="32"/>
          <w:szCs w:val="32"/>
          <w:lang w:eastAsia="zh-CN"/>
        </w:rPr>
        <w:t>厉行节约，反对铺张浪费</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旺苍县卫生健康局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旺苍县卫生健康局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35</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35</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val="en-US" w:eastAsia="zh-CN"/>
        </w:rPr>
        <w:t>.</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eastAsia="zh-CN"/>
        </w:rPr>
        <w:t>医院救护车辆。</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台（套）。</w:t>
      </w:r>
    </w:p>
    <w:p>
      <w:pPr>
        <w:pStyle w:val="2"/>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5"/>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3"/>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b w:val="0"/>
          <w:bCs w:val="0"/>
          <w:color w:val="000000"/>
          <w:sz w:val="32"/>
          <w:szCs w:val="32"/>
          <w:lang w:eastAsia="zh-CN"/>
        </w:rPr>
        <w:t>一</w:t>
      </w:r>
      <w:r>
        <w:rPr>
          <w:rStyle w:val="15"/>
          <w:rFonts w:hint="eastAsia" w:ascii="仿宋_GB2312" w:eastAsia="仿宋_GB2312"/>
          <w:b w:val="0"/>
          <w:bCs w:val="0"/>
          <w:color w:val="000000"/>
          <w:sz w:val="32"/>
          <w:szCs w:val="32"/>
        </w:rPr>
        <w:t>般公共服务</w:t>
      </w:r>
      <w:r>
        <w:rPr>
          <w:rStyle w:val="15"/>
          <w:rFonts w:hint="eastAsia" w:ascii="仿宋_GB2312" w:eastAsia="仿宋_GB2312"/>
          <w:b w:val="0"/>
          <w:bCs w:val="0"/>
          <w:color w:val="000000"/>
          <w:sz w:val="32"/>
          <w:szCs w:val="32"/>
          <w:lang w:eastAsia="zh-CN"/>
        </w:rPr>
        <w:t>支出（类</w:t>
      </w:r>
      <w:r>
        <w:rPr>
          <w:rStyle w:val="15"/>
          <w:rFonts w:hint="eastAsia" w:ascii="仿宋_GB2312" w:eastAsia="仿宋_GB2312"/>
          <w:b w:val="0"/>
          <w:bCs w:val="0"/>
          <w:color w:val="000000"/>
          <w:sz w:val="32"/>
          <w:szCs w:val="32"/>
          <w:lang w:val="en-US" w:eastAsia="zh-CN"/>
        </w:rPr>
        <w:t>）人力资源事务（款）其他人力资源事务支出（项）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招聘的三支一扶人员每月工资及保险开支</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Style w:val="15"/>
          <w:rFonts w:hint="eastAsia" w:ascii="仿宋_GB2312" w:eastAsia="仿宋_GB2312"/>
          <w:b w:val="0"/>
          <w:bCs/>
          <w:color w:val="000000"/>
          <w:sz w:val="32"/>
          <w:szCs w:val="32"/>
        </w:rPr>
        <w:t>社会保障和就业</w:t>
      </w:r>
      <w:r>
        <w:rPr>
          <w:rStyle w:val="15"/>
          <w:rFonts w:hint="eastAsia" w:ascii="仿宋_GB2312" w:eastAsia="仿宋_GB2312"/>
          <w:b w:val="0"/>
          <w:bCs/>
          <w:color w:val="000000"/>
          <w:sz w:val="32"/>
          <w:szCs w:val="32"/>
          <w:lang w:eastAsia="zh-CN"/>
        </w:rPr>
        <w:t>支出（类）行政事业单位离退休（款）</w:t>
      </w:r>
      <w:r>
        <w:rPr>
          <w:rFonts w:hint="eastAsia" w:ascii="仿宋" w:hAnsi="仿宋" w:eastAsia="仿宋" w:cs="仿宋"/>
          <w:b w:val="0"/>
          <w:bCs/>
          <w:sz w:val="32"/>
          <w:szCs w:val="32"/>
          <w:lang w:val="en-US" w:eastAsia="zh-CN"/>
        </w:rPr>
        <w:t>机关事业单位基本养老保险缴费支出（项）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卫健局机关缴纳的职工养老保险金。</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Style w:val="15"/>
          <w:rFonts w:hint="eastAsia" w:ascii="仿宋_GB2312" w:eastAsia="仿宋_GB2312"/>
          <w:b w:val="0"/>
          <w:bCs w:val="0"/>
          <w:color w:val="000000"/>
          <w:sz w:val="32"/>
          <w:szCs w:val="32"/>
        </w:rPr>
        <w:t>社会保障和就业</w:t>
      </w:r>
      <w:r>
        <w:rPr>
          <w:rStyle w:val="15"/>
          <w:rFonts w:hint="eastAsia" w:ascii="仿宋_GB2312" w:eastAsia="仿宋_GB2312"/>
          <w:b w:val="0"/>
          <w:bCs w:val="0"/>
          <w:color w:val="000000"/>
          <w:sz w:val="32"/>
          <w:szCs w:val="32"/>
          <w:lang w:eastAsia="zh-CN"/>
        </w:rPr>
        <w:t>支出（类）抚恤（款）</w:t>
      </w:r>
      <w:r>
        <w:rPr>
          <w:rFonts w:hint="eastAsia" w:ascii="仿宋" w:hAnsi="仿宋" w:eastAsia="仿宋" w:cs="仿宋"/>
          <w:b w:val="0"/>
          <w:bCs w:val="0"/>
          <w:sz w:val="32"/>
          <w:szCs w:val="32"/>
          <w:lang w:val="en-US" w:eastAsia="zh-CN"/>
        </w:rPr>
        <w:t>死亡抚恤（项）：指</w:t>
      </w:r>
      <w:r>
        <w:rPr>
          <w:rFonts w:hint="eastAsia" w:ascii="仿宋_GB2312" w:eastAsia="仿宋_GB2312"/>
          <w:b w:val="0"/>
          <w:bCs w:val="0"/>
          <w:color w:val="000000"/>
          <w:sz w:val="32"/>
          <w:szCs w:val="32"/>
          <w:lang w:eastAsia="zh-CN"/>
        </w:rPr>
        <w:t>直属</w:t>
      </w:r>
      <w:r>
        <w:rPr>
          <w:rFonts w:hint="eastAsia" w:ascii="仿宋_GB2312" w:eastAsia="仿宋_GB2312"/>
          <w:color w:val="000000"/>
          <w:sz w:val="32"/>
          <w:szCs w:val="32"/>
          <w:lang w:eastAsia="zh-CN"/>
        </w:rPr>
        <w:t>单位及乡镇卫生院死亡人员的丧葬抚恤金</w:t>
      </w:r>
      <w:r>
        <w:rPr>
          <w:rFonts w:hint="eastAsia" w:ascii="仿宋_GB2312" w:eastAsia="仿宋_GB2312"/>
          <w:color w:val="000000"/>
          <w:sz w:val="32"/>
          <w:szCs w:val="32"/>
        </w:rPr>
        <w:t>。</w:t>
      </w:r>
    </w:p>
    <w:p>
      <w:pPr>
        <w:spacing w:line="600" w:lineRule="exact"/>
        <w:ind w:firstLine="640" w:firstLineChars="200"/>
        <w:rPr>
          <w:rStyle w:val="15"/>
          <w:rFonts w:hint="default" w:ascii="仿宋" w:hAnsi="仿宋" w:eastAsia="仿宋"/>
          <w:b w:val="0"/>
          <w:bCs/>
          <w:color w:val="000000"/>
          <w:sz w:val="32"/>
          <w:szCs w:val="32"/>
          <w:lang w:val="en-US"/>
        </w:rPr>
      </w:pPr>
      <w:r>
        <w:rPr>
          <w:rStyle w:val="15"/>
          <w:rFonts w:hint="eastAsia" w:ascii="仿宋_GB2312" w:eastAsia="仿宋_GB2312"/>
          <w:b w:val="0"/>
          <w:bCs/>
          <w:color w:val="000000"/>
          <w:sz w:val="32"/>
          <w:szCs w:val="32"/>
          <w:lang w:val="en-US" w:eastAsia="zh-CN"/>
        </w:rPr>
        <w:t>12.</w:t>
      </w:r>
      <w:r>
        <w:rPr>
          <w:rStyle w:val="15"/>
          <w:rFonts w:hint="eastAsia" w:ascii="仿宋_GB2312" w:eastAsia="仿宋_GB2312"/>
          <w:b w:val="0"/>
          <w:bCs/>
          <w:color w:val="000000"/>
          <w:sz w:val="32"/>
          <w:szCs w:val="32"/>
        </w:rPr>
        <w:t>社会保障和就业</w:t>
      </w:r>
      <w:r>
        <w:rPr>
          <w:rStyle w:val="15"/>
          <w:rFonts w:hint="eastAsia" w:ascii="仿宋_GB2312" w:eastAsia="仿宋_GB2312"/>
          <w:b w:val="0"/>
          <w:bCs/>
          <w:color w:val="000000"/>
          <w:sz w:val="32"/>
          <w:szCs w:val="32"/>
          <w:lang w:eastAsia="zh-CN"/>
        </w:rPr>
        <w:t>支出（类）社会福利（款）老年福利（项）：指全县</w:t>
      </w:r>
      <w:r>
        <w:rPr>
          <w:rStyle w:val="15"/>
          <w:rFonts w:hint="eastAsia" w:ascii="仿宋_GB2312" w:eastAsia="仿宋_GB2312"/>
          <w:b w:val="0"/>
          <w:bCs/>
          <w:color w:val="000000"/>
          <w:sz w:val="32"/>
          <w:szCs w:val="32"/>
          <w:lang w:val="en-US" w:eastAsia="zh-CN"/>
        </w:rPr>
        <w:t>80岁以上老年人高龄补贴。</w:t>
      </w:r>
    </w:p>
    <w:p>
      <w:pPr>
        <w:spacing w:line="600" w:lineRule="exact"/>
        <w:ind w:firstLine="640" w:firstLineChars="200"/>
        <w:rPr>
          <w:rStyle w:val="15"/>
          <w:rFonts w:hint="eastAsia" w:ascii="仿宋" w:hAnsi="仿宋" w:eastAsia="仿宋"/>
          <w:b w:val="0"/>
          <w:bCs/>
          <w:color w:val="000000"/>
          <w:sz w:val="32"/>
          <w:szCs w:val="32"/>
        </w:rPr>
      </w:pPr>
      <w:r>
        <w:rPr>
          <w:rStyle w:val="15"/>
          <w:rFonts w:hint="eastAsia" w:ascii="仿宋" w:hAnsi="仿宋" w:eastAsia="仿宋"/>
          <w:b w:val="0"/>
          <w:bCs/>
          <w:color w:val="000000"/>
          <w:sz w:val="32"/>
          <w:szCs w:val="32"/>
          <w:lang w:val="en-US" w:eastAsia="zh-CN"/>
        </w:rPr>
        <w:t>13</w:t>
      </w:r>
      <w:r>
        <w:rPr>
          <w:rStyle w:val="15"/>
          <w:rFonts w:ascii="仿宋" w:hAnsi="仿宋" w:eastAsia="仿宋"/>
          <w:b w:val="0"/>
          <w:bCs/>
          <w:color w:val="000000"/>
          <w:sz w:val="32"/>
          <w:szCs w:val="32"/>
        </w:rPr>
        <w:t>.</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15"/>
          <w:rFonts w:hint="eastAsia" w:ascii="仿宋" w:hAnsi="仿宋" w:eastAsia="仿宋"/>
          <w:b w:val="0"/>
          <w:bCs/>
          <w:color w:val="000000"/>
          <w:sz w:val="32"/>
          <w:szCs w:val="32"/>
        </w:rPr>
        <w:t>（类）</w:t>
      </w:r>
      <w:r>
        <w:rPr>
          <w:rStyle w:val="15"/>
          <w:rFonts w:hint="eastAsia" w:ascii="仿宋_GB2312" w:eastAsia="仿宋_GB2312"/>
          <w:b w:val="0"/>
          <w:bCs/>
          <w:color w:val="000000"/>
          <w:sz w:val="32"/>
          <w:szCs w:val="32"/>
          <w:lang w:eastAsia="zh-CN"/>
        </w:rPr>
        <w:t>卫生健康管理事务（款）</w:t>
      </w:r>
      <w:r>
        <w:rPr>
          <w:rFonts w:hint="eastAsia" w:ascii="仿宋" w:hAnsi="仿宋" w:eastAsia="仿宋" w:cs="仿宋"/>
          <w:b w:val="0"/>
          <w:bCs/>
          <w:sz w:val="32"/>
          <w:szCs w:val="32"/>
          <w:lang w:val="en-US" w:eastAsia="zh-CN"/>
        </w:rPr>
        <w:t>行政运行（项）</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eastAsia="zh-CN"/>
        </w:rPr>
        <w:t>指</w:t>
      </w:r>
      <w:r>
        <w:rPr>
          <w:rFonts w:hint="eastAsia" w:ascii="仿宋_GB2312" w:eastAsia="仿宋_GB2312"/>
          <w:b w:val="0"/>
          <w:bCs/>
          <w:color w:val="000000"/>
          <w:sz w:val="32"/>
          <w:szCs w:val="32"/>
          <w:lang w:eastAsia="zh-CN"/>
        </w:rPr>
        <w:t>机关职工工资、保险及年终目标绩效经费、</w:t>
      </w:r>
      <w:r>
        <w:rPr>
          <w:rFonts w:hint="eastAsia" w:ascii="仿宋" w:hAnsi="仿宋" w:eastAsia="仿宋" w:cs="仿宋"/>
          <w:b w:val="0"/>
          <w:bCs/>
          <w:sz w:val="32"/>
          <w:szCs w:val="32"/>
          <w:lang w:val="en-US" w:eastAsia="zh-CN"/>
        </w:rPr>
        <w:t>机关正常运行经费</w:t>
      </w:r>
    </w:p>
    <w:p>
      <w:pPr>
        <w:ind w:firstLine="640" w:firstLineChars="200"/>
        <w:rPr>
          <w:rFonts w:hint="eastAsia" w:ascii="仿宋" w:hAnsi="仿宋" w:eastAsia="仿宋" w:cs="仿宋"/>
          <w:b w:val="0"/>
          <w:bCs w:val="0"/>
          <w:sz w:val="32"/>
          <w:szCs w:val="32"/>
          <w:lang w:val="en-US" w:eastAsia="zh-CN"/>
        </w:rPr>
      </w:pPr>
      <w:r>
        <w:rPr>
          <w:rStyle w:val="15"/>
          <w:rFonts w:hint="eastAsia" w:ascii="仿宋" w:hAnsi="仿宋" w:eastAsia="仿宋"/>
          <w:b w:val="0"/>
          <w:bCs/>
          <w:color w:val="000000"/>
          <w:sz w:val="32"/>
          <w:szCs w:val="32"/>
          <w:lang w:val="en-US" w:eastAsia="zh-CN"/>
        </w:rPr>
        <w:t>14.</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15"/>
          <w:rFonts w:hint="eastAsia" w:ascii="仿宋" w:hAnsi="仿宋" w:eastAsia="仿宋"/>
          <w:b w:val="0"/>
          <w:bCs/>
          <w:color w:val="000000"/>
          <w:sz w:val="32"/>
          <w:szCs w:val="32"/>
        </w:rPr>
        <w:t>（类）</w:t>
      </w:r>
      <w:r>
        <w:rPr>
          <w:rStyle w:val="15"/>
          <w:rFonts w:hint="eastAsia" w:ascii="仿宋_GB2312" w:eastAsia="仿宋_GB2312"/>
          <w:b w:val="0"/>
          <w:bCs/>
          <w:color w:val="000000"/>
          <w:sz w:val="32"/>
          <w:szCs w:val="32"/>
          <w:lang w:eastAsia="zh-CN"/>
        </w:rPr>
        <w:t>卫生健康管理事务（款）</w:t>
      </w:r>
      <w:r>
        <w:rPr>
          <w:rFonts w:hint="eastAsia" w:ascii="仿宋" w:hAnsi="仿宋" w:eastAsia="仿宋" w:cs="仿宋"/>
          <w:b w:val="0"/>
          <w:bCs/>
          <w:sz w:val="32"/>
          <w:szCs w:val="32"/>
          <w:lang w:val="en-US" w:eastAsia="zh-CN"/>
        </w:rPr>
        <w:t>一般行政管理事务（项）</w:t>
      </w:r>
      <w:r>
        <w:rPr>
          <w:rStyle w:val="15"/>
          <w:rFonts w:ascii="仿宋" w:hAnsi="仿宋" w:eastAsia="仿宋"/>
          <w:b w:val="0"/>
          <w:bCs/>
          <w:color w:val="000000"/>
          <w:sz w:val="32"/>
          <w:szCs w:val="32"/>
        </w:rPr>
        <w:t>:</w:t>
      </w:r>
      <w:r>
        <w:rPr>
          <w:rFonts w:hint="eastAsia" w:ascii="仿宋" w:hAnsi="仿宋" w:eastAsia="仿宋" w:cs="仿宋"/>
          <w:b w:val="0"/>
          <w:bCs w:val="0"/>
          <w:sz w:val="32"/>
          <w:szCs w:val="32"/>
          <w:lang w:val="en-US" w:eastAsia="zh-CN"/>
        </w:rPr>
        <w:t>指机关执法宣传、扫黑除恶及医改工作经费。</w:t>
      </w:r>
    </w:p>
    <w:p>
      <w:pPr>
        <w:numPr>
          <w:ilvl w:val="0"/>
          <w:numId w:val="0"/>
        </w:numPr>
        <w:spacing w:line="600" w:lineRule="exact"/>
        <w:ind w:left="672" w:leftChars="0"/>
        <w:rPr>
          <w:rStyle w:val="15"/>
          <w:rFonts w:hint="eastAsia"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15.</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15"/>
          <w:rFonts w:hint="eastAsia" w:ascii="仿宋" w:hAnsi="仿宋" w:eastAsia="仿宋"/>
          <w:b w:val="0"/>
          <w:bCs/>
          <w:color w:val="000000"/>
          <w:sz w:val="32"/>
          <w:szCs w:val="32"/>
        </w:rPr>
        <w:t>（类）</w:t>
      </w:r>
      <w:r>
        <w:rPr>
          <w:rStyle w:val="15"/>
          <w:rFonts w:hint="eastAsia" w:ascii="仿宋_GB2312" w:eastAsia="仿宋_GB2312"/>
          <w:b w:val="0"/>
          <w:bCs/>
          <w:color w:val="000000"/>
          <w:sz w:val="32"/>
          <w:szCs w:val="32"/>
          <w:lang w:eastAsia="zh-CN"/>
        </w:rPr>
        <w:t>公立医院（款）</w:t>
      </w:r>
      <w:r>
        <w:rPr>
          <w:rFonts w:hint="eastAsia" w:ascii="仿宋" w:hAnsi="仿宋" w:eastAsia="仿宋" w:cs="仿宋"/>
          <w:b w:val="0"/>
          <w:bCs/>
          <w:sz w:val="32"/>
          <w:szCs w:val="32"/>
          <w:lang w:val="en-US" w:eastAsia="zh-CN"/>
        </w:rPr>
        <w:t>综合医院（项）</w:t>
      </w:r>
      <w:r>
        <w:rPr>
          <w:rStyle w:val="15"/>
          <w:rFonts w:hint="eastAsia" w:ascii="仿宋" w:hAnsi="仿宋" w:eastAsia="仿宋"/>
          <w:b w:val="0"/>
          <w:bCs/>
          <w:color w:val="000000"/>
          <w:sz w:val="32"/>
          <w:szCs w:val="32"/>
          <w:lang w:val="en-US" w:eastAsia="zh-CN"/>
        </w:rPr>
        <w:t>：</w:t>
      </w:r>
    </w:p>
    <w:p>
      <w:pPr>
        <w:numPr>
          <w:ilvl w:val="0"/>
          <w:numId w:val="0"/>
        </w:numPr>
        <w:spacing w:line="600" w:lineRule="exac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指县医院离退休人员经费及保险。</w:t>
      </w:r>
    </w:p>
    <w:p>
      <w:pPr>
        <w:numPr>
          <w:ilvl w:val="0"/>
          <w:numId w:val="0"/>
        </w:numPr>
        <w:spacing w:line="600" w:lineRule="exact"/>
        <w:ind w:left="672" w:leftChars="0"/>
        <w:rPr>
          <w:rStyle w:val="15"/>
          <w:rFonts w:hint="default" w:ascii="仿宋" w:hAnsi="仿宋" w:eastAsia="仿宋"/>
          <w:b w:val="0"/>
          <w:bCs/>
          <w:color w:val="000000"/>
          <w:sz w:val="32"/>
          <w:szCs w:val="32"/>
          <w:lang w:val="en-US" w:eastAsia="zh-CN"/>
        </w:rPr>
      </w:pPr>
      <w:r>
        <w:rPr>
          <w:rStyle w:val="15"/>
          <w:rFonts w:hint="eastAsia" w:ascii="仿宋" w:hAnsi="仿宋" w:eastAsia="仿宋"/>
          <w:b w:val="0"/>
          <w:bCs/>
          <w:color w:val="000000"/>
          <w:sz w:val="32"/>
          <w:szCs w:val="32"/>
          <w:lang w:val="en-US" w:eastAsia="zh-CN"/>
        </w:rPr>
        <w:t>16.</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15"/>
          <w:rFonts w:hint="eastAsia" w:ascii="仿宋" w:hAnsi="仿宋" w:eastAsia="仿宋"/>
          <w:b w:val="0"/>
          <w:bCs/>
          <w:color w:val="000000"/>
          <w:sz w:val="32"/>
          <w:szCs w:val="32"/>
        </w:rPr>
        <w:t>（类）</w:t>
      </w:r>
      <w:r>
        <w:rPr>
          <w:rStyle w:val="15"/>
          <w:rFonts w:hint="eastAsia" w:ascii="仿宋_GB2312" w:eastAsia="仿宋_GB2312"/>
          <w:b w:val="0"/>
          <w:bCs/>
          <w:color w:val="000000"/>
          <w:sz w:val="32"/>
          <w:szCs w:val="32"/>
          <w:lang w:eastAsia="zh-CN"/>
        </w:rPr>
        <w:t>公立医院（款）</w:t>
      </w:r>
      <w:r>
        <w:rPr>
          <w:rFonts w:hint="eastAsia" w:ascii="仿宋" w:hAnsi="仿宋" w:eastAsia="仿宋" w:cs="仿宋"/>
          <w:b w:val="0"/>
          <w:bCs/>
          <w:sz w:val="32"/>
          <w:szCs w:val="32"/>
          <w:lang w:val="en-US" w:eastAsia="zh-CN"/>
        </w:rPr>
        <w:t>中医（民族）</w:t>
      </w:r>
    </w:p>
    <w:p>
      <w:pPr>
        <w:numPr>
          <w:ilvl w:val="0"/>
          <w:numId w:val="0"/>
        </w:numPr>
        <w:spacing w:line="600" w:lineRule="exact"/>
        <w:rPr>
          <w:rStyle w:val="15"/>
          <w:rFonts w:hint="eastAsia" w:ascii="仿宋" w:hAnsi="仿宋" w:eastAsia="仿宋"/>
          <w:b w:val="0"/>
          <w:bCs/>
          <w:color w:val="000000"/>
          <w:sz w:val="32"/>
          <w:szCs w:val="32"/>
        </w:rPr>
      </w:pPr>
      <w:r>
        <w:rPr>
          <w:rFonts w:hint="eastAsia" w:ascii="仿宋" w:hAnsi="仿宋" w:eastAsia="仿宋" w:cs="仿宋"/>
          <w:b w:val="0"/>
          <w:bCs/>
          <w:sz w:val="32"/>
          <w:szCs w:val="32"/>
          <w:lang w:val="en-US" w:eastAsia="zh-CN"/>
        </w:rPr>
        <w:t>医院（项）</w:t>
      </w:r>
      <w:r>
        <w:rPr>
          <w:rStyle w:val="15"/>
          <w:rFonts w:hint="eastAsia" w:ascii="仿宋" w:hAnsi="仿宋" w:eastAsia="仿宋"/>
          <w:b w:val="0"/>
          <w:bCs/>
          <w:color w:val="000000"/>
          <w:sz w:val="32"/>
          <w:szCs w:val="32"/>
          <w:lang w:val="en-US" w:eastAsia="zh-CN"/>
        </w:rPr>
        <w:t>：</w:t>
      </w:r>
      <w:r>
        <w:rPr>
          <w:rFonts w:hint="eastAsia" w:ascii="仿宋" w:hAnsi="仿宋" w:eastAsia="仿宋" w:cs="仿宋"/>
          <w:b w:val="0"/>
          <w:bCs w:val="0"/>
          <w:sz w:val="32"/>
          <w:szCs w:val="32"/>
          <w:lang w:val="en-US" w:eastAsia="zh-CN"/>
        </w:rPr>
        <w:t>指中医院职工工资及保险等经费。</w:t>
      </w:r>
    </w:p>
    <w:p>
      <w:pPr>
        <w:numPr>
          <w:ilvl w:val="0"/>
          <w:numId w:val="0"/>
        </w:numPr>
        <w:spacing w:line="600" w:lineRule="exact"/>
        <w:ind w:firstLine="640" w:firstLineChars="200"/>
        <w:rPr>
          <w:rStyle w:val="15"/>
          <w:rFonts w:hint="eastAsia" w:ascii="仿宋" w:hAnsi="仿宋" w:eastAsia="仿宋"/>
          <w:b w:val="0"/>
          <w:bCs/>
          <w:color w:val="000000"/>
          <w:sz w:val="32"/>
          <w:szCs w:val="32"/>
        </w:rPr>
      </w:pPr>
      <w:r>
        <w:rPr>
          <w:rFonts w:hint="eastAsia" w:ascii="仿宋" w:hAnsi="仿宋" w:eastAsia="仿宋"/>
          <w:b w:val="0"/>
          <w:bCs/>
          <w:color w:val="000000"/>
          <w:sz w:val="32"/>
          <w:szCs w:val="32"/>
          <w:lang w:val="en-US" w:eastAsia="zh-CN"/>
        </w:rPr>
        <w:t>17.</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15"/>
          <w:rFonts w:hint="eastAsia" w:ascii="仿宋" w:hAnsi="仿宋" w:eastAsia="仿宋"/>
          <w:b w:val="0"/>
          <w:bCs/>
          <w:color w:val="000000"/>
          <w:sz w:val="32"/>
          <w:szCs w:val="32"/>
        </w:rPr>
        <w:t>（类）</w:t>
      </w:r>
      <w:r>
        <w:rPr>
          <w:rStyle w:val="15"/>
          <w:rFonts w:hint="eastAsia" w:ascii="仿宋_GB2312" w:eastAsia="仿宋_GB2312"/>
          <w:b w:val="0"/>
          <w:bCs/>
          <w:color w:val="000000"/>
          <w:sz w:val="32"/>
          <w:szCs w:val="32"/>
          <w:lang w:eastAsia="zh-CN"/>
        </w:rPr>
        <w:t>公立医院（款）其他公立医院支出（项）：</w:t>
      </w:r>
      <w:r>
        <w:rPr>
          <w:rFonts w:hint="eastAsia" w:ascii="仿宋" w:hAnsi="仿宋" w:eastAsia="仿宋" w:cs="仿宋"/>
          <w:b w:val="0"/>
          <w:bCs w:val="0"/>
          <w:sz w:val="32"/>
          <w:szCs w:val="32"/>
          <w:lang w:val="en-US" w:eastAsia="zh-CN"/>
        </w:rPr>
        <w:t>指县医院和中医院综合改革资金。</w:t>
      </w:r>
    </w:p>
    <w:p>
      <w:pPr>
        <w:ind w:firstLine="640" w:firstLineChars="200"/>
        <w:rPr>
          <w:rStyle w:val="15"/>
          <w:rFonts w:hint="eastAsia" w:ascii="仿宋" w:hAnsi="仿宋" w:eastAsia="仿宋"/>
          <w:b w:val="0"/>
          <w:bCs/>
          <w:color w:val="000000"/>
          <w:sz w:val="32"/>
          <w:szCs w:val="32"/>
        </w:rPr>
      </w:pPr>
      <w:r>
        <w:rPr>
          <w:rFonts w:hint="eastAsia" w:ascii="仿宋" w:hAnsi="仿宋" w:eastAsia="仿宋"/>
          <w:b w:val="0"/>
          <w:bCs/>
          <w:color w:val="000000"/>
          <w:sz w:val="32"/>
          <w:szCs w:val="32"/>
          <w:lang w:val="en-US" w:eastAsia="zh-CN"/>
        </w:rPr>
        <w:t>18.</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15"/>
          <w:rFonts w:hint="eastAsia" w:ascii="仿宋" w:hAnsi="仿宋" w:eastAsia="仿宋"/>
          <w:b w:val="0"/>
          <w:bCs/>
          <w:color w:val="000000"/>
          <w:sz w:val="32"/>
          <w:szCs w:val="32"/>
        </w:rPr>
        <w:t>（类）</w:t>
      </w:r>
      <w:r>
        <w:rPr>
          <w:rStyle w:val="15"/>
          <w:rFonts w:hint="eastAsia" w:ascii="仿宋" w:hAnsi="仿宋" w:eastAsia="仿宋"/>
          <w:b w:val="0"/>
          <w:bCs/>
          <w:color w:val="000000"/>
          <w:sz w:val="32"/>
          <w:szCs w:val="32"/>
          <w:lang w:eastAsia="zh-CN"/>
        </w:rPr>
        <w:t>基层医疗机构（款）乡镇卫生院（项）：</w:t>
      </w:r>
      <w:r>
        <w:rPr>
          <w:rFonts w:hint="eastAsia" w:ascii="仿宋" w:hAnsi="仿宋" w:eastAsia="仿宋" w:cs="仿宋"/>
          <w:b w:val="0"/>
          <w:bCs w:val="0"/>
          <w:sz w:val="32"/>
          <w:szCs w:val="32"/>
          <w:lang w:val="en-US" w:eastAsia="zh-CN"/>
        </w:rPr>
        <w:t>指乡镇卫生院</w:t>
      </w:r>
      <w:r>
        <w:rPr>
          <w:rFonts w:hint="eastAsia" w:ascii="仿宋_GB2312" w:eastAsia="仿宋_GB2312"/>
          <w:b w:val="0"/>
          <w:bCs w:val="0"/>
          <w:color w:val="000000"/>
          <w:sz w:val="32"/>
          <w:szCs w:val="32"/>
          <w:lang w:eastAsia="zh-CN"/>
        </w:rPr>
        <w:t>职工工资、保险及年终目标绩效经费。</w:t>
      </w:r>
    </w:p>
    <w:p>
      <w:pPr>
        <w:numPr>
          <w:ilvl w:val="0"/>
          <w:numId w:val="0"/>
        </w:numPr>
        <w:spacing w:line="600" w:lineRule="exact"/>
        <w:ind w:firstLine="640" w:firstLineChars="200"/>
        <w:rPr>
          <w:rStyle w:val="15"/>
          <w:rFonts w:hint="eastAsia" w:ascii="仿宋" w:hAnsi="仿宋" w:eastAsia="仿宋"/>
          <w:b w:val="0"/>
          <w:bCs/>
          <w:color w:val="000000"/>
          <w:sz w:val="32"/>
          <w:szCs w:val="32"/>
        </w:rPr>
      </w:pPr>
      <w:r>
        <w:rPr>
          <w:rFonts w:hint="eastAsia" w:ascii="仿宋" w:hAnsi="仿宋" w:eastAsia="仿宋"/>
          <w:b w:val="0"/>
          <w:bCs/>
          <w:color w:val="000000"/>
          <w:sz w:val="32"/>
          <w:szCs w:val="32"/>
          <w:lang w:val="en-US" w:eastAsia="zh-CN"/>
        </w:rPr>
        <w:t>19.</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15"/>
          <w:rFonts w:hint="eastAsia" w:ascii="仿宋" w:hAnsi="仿宋" w:eastAsia="仿宋"/>
          <w:b w:val="0"/>
          <w:bCs/>
          <w:color w:val="000000"/>
          <w:sz w:val="32"/>
          <w:szCs w:val="32"/>
        </w:rPr>
        <w:t>（类）</w:t>
      </w:r>
      <w:r>
        <w:rPr>
          <w:rStyle w:val="15"/>
          <w:rFonts w:hint="eastAsia" w:ascii="仿宋" w:hAnsi="仿宋" w:eastAsia="仿宋"/>
          <w:b w:val="0"/>
          <w:bCs/>
          <w:color w:val="000000"/>
          <w:sz w:val="32"/>
          <w:szCs w:val="32"/>
          <w:lang w:eastAsia="zh-CN"/>
        </w:rPr>
        <w:t>基层医疗机构（款）其他基层医疗卫生机构支出（项）：</w:t>
      </w:r>
      <w:r>
        <w:rPr>
          <w:rStyle w:val="15"/>
          <w:rFonts w:hint="eastAsia" w:ascii="仿宋" w:hAnsi="仿宋" w:eastAsia="仿宋"/>
          <w:b w:val="0"/>
          <w:bCs/>
          <w:color w:val="000000"/>
          <w:sz w:val="32"/>
          <w:szCs w:val="32"/>
          <w:lang w:val="en-US" w:eastAsia="zh-CN"/>
        </w:rPr>
        <w:t>指村医补助经费</w:t>
      </w:r>
      <w:r>
        <w:rPr>
          <w:rStyle w:val="15"/>
          <w:rFonts w:hint="eastAsia" w:ascii="仿宋" w:hAnsi="仿宋" w:eastAsia="仿宋"/>
          <w:b w:val="0"/>
          <w:bCs/>
          <w:color w:val="000000"/>
          <w:sz w:val="32"/>
          <w:szCs w:val="32"/>
        </w:rPr>
        <w:t>。</w:t>
      </w:r>
    </w:p>
    <w:p>
      <w:pPr>
        <w:ind w:firstLine="640" w:firstLineChars="200"/>
        <w:rPr>
          <w:rStyle w:val="15"/>
          <w:rFonts w:hint="eastAsia" w:ascii="仿宋" w:hAnsi="仿宋" w:eastAsia="仿宋"/>
          <w:b w:val="0"/>
          <w:bCs/>
          <w:color w:val="000000"/>
          <w:sz w:val="32"/>
          <w:szCs w:val="32"/>
        </w:rPr>
      </w:pPr>
      <w:r>
        <w:rPr>
          <w:rFonts w:hint="eastAsia" w:ascii="仿宋" w:hAnsi="仿宋" w:eastAsia="仿宋"/>
          <w:b w:val="0"/>
          <w:bCs/>
          <w:color w:val="000000"/>
          <w:sz w:val="32"/>
          <w:szCs w:val="32"/>
          <w:lang w:val="en-US" w:eastAsia="zh-CN"/>
        </w:rPr>
        <w:t>20.</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15"/>
          <w:rFonts w:hint="eastAsia" w:ascii="仿宋" w:hAnsi="仿宋" w:eastAsia="仿宋"/>
          <w:b w:val="0"/>
          <w:bCs/>
          <w:color w:val="000000"/>
          <w:sz w:val="32"/>
          <w:szCs w:val="32"/>
        </w:rPr>
        <w:t>（类）</w:t>
      </w:r>
      <w:r>
        <w:rPr>
          <w:rStyle w:val="15"/>
          <w:rFonts w:hint="eastAsia" w:ascii="仿宋" w:hAnsi="仿宋" w:eastAsia="仿宋"/>
          <w:b w:val="0"/>
          <w:bCs/>
          <w:color w:val="000000"/>
          <w:sz w:val="32"/>
          <w:szCs w:val="32"/>
          <w:lang w:eastAsia="zh-CN"/>
        </w:rPr>
        <w:t>公共卫生（款）妇幼保健机构（项）：</w:t>
      </w:r>
      <w:r>
        <w:rPr>
          <w:rStyle w:val="15"/>
          <w:rFonts w:hint="eastAsia" w:ascii="仿宋" w:hAnsi="仿宋" w:eastAsia="仿宋"/>
          <w:b w:val="0"/>
          <w:bCs/>
          <w:color w:val="000000"/>
          <w:sz w:val="32"/>
          <w:szCs w:val="32"/>
          <w:lang w:val="en-US" w:eastAsia="zh-CN"/>
        </w:rPr>
        <w:t>指妇幼保健院职工工资、绩效及各项保险等经费。</w:t>
      </w:r>
    </w:p>
    <w:p>
      <w:pPr>
        <w:ind w:firstLine="640" w:firstLineChars="200"/>
        <w:rPr>
          <w:rStyle w:val="15"/>
          <w:rFonts w:hint="eastAsia" w:ascii="仿宋" w:hAnsi="仿宋" w:eastAsia="仿宋"/>
          <w:b w:val="0"/>
          <w:bCs/>
          <w:color w:val="000000"/>
          <w:sz w:val="32"/>
          <w:szCs w:val="32"/>
        </w:rPr>
      </w:pPr>
      <w:r>
        <w:rPr>
          <w:rFonts w:hint="eastAsia" w:ascii="仿宋" w:hAnsi="仿宋" w:eastAsia="仿宋"/>
          <w:b w:val="0"/>
          <w:bCs/>
          <w:color w:val="000000"/>
          <w:sz w:val="32"/>
          <w:szCs w:val="32"/>
          <w:lang w:val="en-US" w:eastAsia="zh-CN"/>
        </w:rPr>
        <w:t>21.</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15"/>
          <w:rFonts w:hint="eastAsia" w:ascii="仿宋" w:hAnsi="仿宋" w:eastAsia="仿宋"/>
          <w:b w:val="0"/>
          <w:bCs/>
          <w:color w:val="000000"/>
          <w:sz w:val="32"/>
          <w:szCs w:val="32"/>
        </w:rPr>
        <w:t>（类）</w:t>
      </w:r>
      <w:r>
        <w:rPr>
          <w:rStyle w:val="15"/>
          <w:rFonts w:hint="eastAsia" w:ascii="仿宋" w:hAnsi="仿宋" w:eastAsia="仿宋"/>
          <w:b w:val="0"/>
          <w:bCs/>
          <w:color w:val="000000"/>
          <w:sz w:val="32"/>
          <w:szCs w:val="32"/>
          <w:lang w:eastAsia="zh-CN"/>
        </w:rPr>
        <w:t>公共卫生（款）基本公共卫生服务（项）：</w:t>
      </w:r>
      <w:r>
        <w:rPr>
          <w:rFonts w:hint="eastAsia" w:ascii="仿宋" w:hAnsi="仿宋" w:eastAsia="仿宋" w:cs="仿宋"/>
          <w:b w:val="0"/>
          <w:bCs/>
          <w:sz w:val="32"/>
          <w:szCs w:val="32"/>
          <w:lang w:val="en-US" w:eastAsia="zh-CN"/>
        </w:rPr>
        <w:t>指乡镇卫生院基本公共卫生服务资金。</w:t>
      </w:r>
    </w:p>
    <w:p>
      <w:pPr>
        <w:numPr>
          <w:ilvl w:val="0"/>
          <w:numId w:val="0"/>
        </w:numPr>
        <w:spacing w:line="600" w:lineRule="exact"/>
        <w:ind w:firstLine="640" w:firstLineChars="200"/>
        <w:rPr>
          <w:rStyle w:val="15"/>
          <w:rFonts w:hint="eastAsia" w:ascii="仿宋" w:hAnsi="仿宋" w:eastAsia="仿宋"/>
          <w:b w:val="0"/>
          <w:bCs/>
          <w:color w:val="000000"/>
          <w:sz w:val="32"/>
          <w:szCs w:val="32"/>
        </w:rPr>
      </w:pPr>
      <w:r>
        <w:rPr>
          <w:rFonts w:hint="eastAsia" w:ascii="仿宋" w:hAnsi="仿宋" w:eastAsia="仿宋"/>
          <w:b w:val="0"/>
          <w:bCs/>
          <w:color w:val="000000"/>
          <w:sz w:val="32"/>
          <w:szCs w:val="32"/>
          <w:lang w:val="en-US" w:eastAsia="zh-CN"/>
        </w:rPr>
        <w:t>22.</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15"/>
          <w:rFonts w:hint="eastAsia" w:ascii="仿宋" w:hAnsi="仿宋" w:eastAsia="仿宋"/>
          <w:b w:val="0"/>
          <w:bCs/>
          <w:color w:val="000000"/>
          <w:sz w:val="32"/>
          <w:szCs w:val="32"/>
        </w:rPr>
        <w:t>（类）</w:t>
      </w:r>
      <w:r>
        <w:rPr>
          <w:rStyle w:val="15"/>
          <w:rFonts w:hint="eastAsia" w:ascii="仿宋" w:hAnsi="仿宋" w:eastAsia="仿宋"/>
          <w:b w:val="0"/>
          <w:bCs/>
          <w:color w:val="000000"/>
          <w:sz w:val="32"/>
          <w:szCs w:val="32"/>
          <w:lang w:eastAsia="zh-CN"/>
        </w:rPr>
        <w:t>公共卫生（款）重大公共卫生专项（项）：</w:t>
      </w:r>
      <w:r>
        <w:rPr>
          <w:rStyle w:val="15"/>
          <w:rFonts w:hint="eastAsia" w:ascii="仿宋" w:hAnsi="仿宋" w:eastAsia="仿宋"/>
          <w:b w:val="0"/>
          <w:bCs/>
          <w:color w:val="000000"/>
          <w:sz w:val="32"/>
          <w:szCs w:val="32"/>
          <w:lang w:val="en-US" w:eastAsia="zh-CN"/>
        </w:rPr>
        <w:t>指两癌筛查、免费婚检、妇幼专项及中医馆服务能力建设等资金。</w:t>
      </w:r>
    </w:p>
    <w:p>
      <w:pPr>
        <w:numPr>
          <w:ilvl w:val="0"/>
          <w:numId w:val="0"/>
        </w:numPr>
        <w:spacing w:line="600" w:lineRule="exact"/>
        <w:ind w:firstLine="640" w:firstLineChars="200"/>
        <w:rPr>
          <w:rStyle w:val="15"/>
          <w:rFonts w:hint="eastAsia" w:ascii="仿宋" w:hAnsi="仿宋" w:eastAsia="仿宋"/>
          <w:b w:val="0"/>
          <w:bCs/>
          <w:color w:val="000000"/>
          <w:sz w:val="32"/>
          <w:szCs w:val="32"/>
        </w:rPr>
      </w:pPr>
      <w:r>
        <w:rPr>
          <w:rFonts w:hint="eastAsia" w:ascii="仿宋" w:hAnsi="仿宋" w:eastAsia="仿宋"/>
          <w:b w:val="0"/>
          <w:bCs/>
          <w:color w:val="000000"/>
          <w:sz w:val="32"/>
          <w:szCs w:val="32"/>
          <w:lang w:val="en-US" w:eastAsia="zh-CN"/>
        </w:rPr>
        <w:t>23.</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15"/>
          <w:rFonts w:hint="eastAsia" w:ascii="仿宋" w:hAnsi="仿宋" w:eastAsia="仿宋"/>
          <w:b w:val="0"/>
          <w:bCs/>
          <w:color w:val="000000"/>
          <w:sz w:val="32"/>
          <w:szCs w:val="32"/>
        </w:rPr>
        <w:t>（类）</w:t>
      </w:r>
      <w:r>
        <w:rPr>
          <w:rStyle w:val="15"/>
          <w:rFonts w:hint="eastAsia" w:ascii="仿宋" w:hAnsi="仿宋" w:eastAsia="仿宋"/>
          <w:b w:val="0"/>
          <w:bCs/>
          <w:color w:val="000000"/>
          <w:sz w:val="32"/>
          <w:szCs w:val="32"/>
          <w:lang w:eastAsia="zh-CN"/>
        </w:rPr>
        <w:t>中医药（款）中医（民族医）药专项：</w:t>
      </w:r>
      <w:r>
        <w:rPr>
          <w:rStyle w:val="15"/>
          <w:rFonts w:hint="eastAsia" w:ascii="仿宋" w:hAnsi="仿宋" w:eastAsia="仿宋"/>
          <w:b w:val="0"/>
          <w:bCs/>
          <w:color w:val="000000"/>
          <w:sz w:val="32"/>
          <w:szCs w:val="32"/>
          <w:lang w:val="en-US" w:eastAsia="zh-CN"/>
        </w:rPr>
        <w:t>指村卫生室发展工作经费。</w:t>
      </w:r>
    </w:p>
    <w:p>
      <w:pPr>
        <w:ind w:firstLine="640" w:firstLineChars="200"/>
        <w:rPr>
          <w:rFonts w:hint="eastAsia" w:ascii="仿宋" w:hAnsi="仿宋" w:eastAsia="仿宋" w:cs="仿宋"/>
          <w:b w:val="0"/>
          <w:bCs/>
          <w:sz w:val="32"/>
          <w:szCs w:val="32"/>
          <w:lang w:val="en-US" w:eastAsia="zh-CN"/>
        </w:rPr>
      </w:pPr>
      <w:r>
        <w:rPr>
          <w:rFonts w:hint="eastAsia" w:ascii="仿宋" w:hAnsi="仿宋" w:eastAsia="仿宋"/>
          <w:b w:val="0"/>
          <w:bCs/>
          <w:color w:val="000000"/>
          <w:sz w:val="32"/>
          <w:szCs w:val="32"/>
          <w:lang w:val="en-US" w:eastAsia="zh-CN"/>
        </w:rPr>
        <w:t>24.</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15"/>
          <w:rFonts w:hint="eastAsia" w:ascii="仿宋" w:hAnsi="仿宋" w:eastAsia="仿宋"/>
          <w:b w:val="0"/>
          <w:bCs/>
          <w:color w:val="000000"/>
          <w:sz w:val="32"/>
          <w:szCs w:val="32"/>
        </w:rPr>
        <w:t>（类）</w:t>
      </w:r>
      <w:r>
        <w:rPr>
          <w:rStyle w:val="15"/>
          <w:rFonts w:hint="eastAsia" w:ascii="仿宋" w:hAnsi="仿宋" w:eastAsia="仿宋"/>
          <w:b w:val="0"/>
          <w:bCs/>
          <w:color w:val="000000"/>
          <w:sz w:val="32"/>
          <w:szCs w:val="32"/>
          <w:lang w:eastAsia="zh-CN"/>
        </w:rPr>
        <w:t>计划生育事务（款）其他计划生育事务支出（项）：</w:t>
      </w:r>
      <w:r>
        <w:rPr>
          <w:rFonts w:hint="eastAsia" w:ascii="仿宋" w:hAnsi="仿宋" w:eastAsia="仿宋" w:cs="仿宋"/>
          <w:b w:val="0"/>
          <w:bCs/>
          <w:sz w:val="32"/>
          <w:szCs w:val="32"/>
          <w:lang w:val="en-US" w:eastAsia="zh-CN"/>
        </w:rPr>
        <w:t>指计划生育四项制度中央和省级补助资金。</w:t>
      </w:r>
    </w:p>
    <w:p>
      <w:pPr>
        <w:spacing w:line="600" w:lineRule="exact"/>
        <w:ind w:firstLine="640"/>
        <w:rPr>
          <w:rFonts w:hint="eastAsia" w:ascii="仿宋_GB2312" w:eastAsia="仿宋_GB2312"/>
          <w:color w:val="000000"/>
          <w:sz w:val="32"/>
          <w:szCs w:val="32"/>
        </w:rPr>
      </w:pPr>
      <w:r>
        <w:rPr>
          <w:rStyle w:val="15"/>
          <w:rFonts w:hint="eastAsia" w:ascii="仿宋" w:hAnsi="仿宋" w:eastAsia="仿宋"/>
          <w:b w:val="0"/>
          <w:bCs/>
          <w:color w:val="000000"/>
          <w:sz w:val="32"/>
          <w:szCs w:val="32"/>
          <w:lang w:val="en-US" w:eastAsia="zh-CN"/>
        </w:rPr>
        <w:t>25.住房保障支出（类）住房改革支出（款）住房公积金（项）：</w:t>
      </w:r>
      <w:r>
        <w:rPr>
          <w:rFonts w:hint="eastAsia" w:ascii="仿宋_GB2312" w:eastAsia="仿宋_GB2312"/>
          <w:b w:val="0"/>
          <w:bCs/>
          <w:color w:val="000000"/>
          <w:sz w:val="32"/>
          <w:szCs w:val="32"/>
        </w:rPr>
        <w:t>指</w:t>
      </w:r>
      <w:r>
        <w:rPr>
          <w:rFonts w:hint="eastAsia" w:ascii="仿宋_GB2312" w:eastAsia="仿宋_GB2312"/>
          <w:b w:val="0"/>
          <w:bCs/>
          <w:color w:val="000000"/>
          <w:sz w:val="32"/>
          <w:szCs w:val="32"/>
          <w:lang w:eastAsia="zh-CN"/>
        </w:rPr>
        <w:t>卫健局缴纳的单位职工住房公</w:t>
      </w:r>
      <w:r>
        <w:rPr>
          <w:rFonts w:hint="eastAsia" w:ascii="仿宋_GB2312" w:eastAsia="仿宋_GB2312"/>
          <w:color w:val="000000"/>
          <w:sz w:val="32"/>
          <w:szCs w:val="32"/>
          <w:lang w:eastAsia="zh-CN"/>
        </w:rPr>
        <w:t>积金</w:t>
      </w:r>
      <w:r>
        <w:rPr>
          <w:rFonts w:hint="eastAsia" w:ascii="仿宋_GB2312" w:eastAsia="仿宋_GB2312"/>
          <w:color w:val="000000"/>
          <w:sz w:val="32"/>
          <w:szCs w:val="32"/>
        </w:rPr>
        <w:t>。</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0"/>
        <w:rPr>
          <w:rStyle w:val="25"/>
          <w:rFonts w:ascii="黑体" w:hAnsi="黑体" w:eastAsia="黑体"/>
          <w:b w:val="0"/>
          <w:color w:val="auto"/>
          <w:highlight w:val="none"/>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52"/>
    </w:p>
    <w:p>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附件</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53" w:name="_Toc15396618"/>
            <w:r>
              <w:rPr>
                <w:rFonts w:hint="eastAsia" w:ascii="宋体" w:hAnsi="宋体" w:eastAsia="宋体" w:cs="宋体"/>
                <w:b/>
                <w:i w:val="0"/>
                <w:color w:val="auto"/>
                <w:sz w:val="32"/>
                <w:szCs w:val="32"/>
                <w:highlight w:val="none"/>
                <w:u w:val="none"/>
                <w:lang w:val="en-US" w:eastAsia="zh-CN"/>
              </w:rPr>
              <w:t>2021年部门预算</w:t>
            </w:r>
            <w:r>
              <w:rPr>
                <w:rFonts w:hint="eastAsia" w:ascii="宋体" w:hAnsi="宋体" w:cs="宋体"/>
                <w:b/>
                <w:i w:val="0"/>
                <w:color w:val="auto"/>
                <w:sz w:val="32"/>
                <w:szCs w:val="32"/>
                <w:highlight w:val="none"/>
                <w:u w:val="none"/>
                <w:lang w:val="en-US" w:eastAsia="zh-CN"/>
              </w:rPr>
              <w:t>基本药物制度补助</w:t>
            </w:r>
            <w:r>
              <w:rPr>
                <w:rFonts w:hint="eastAsia" w:ascii="宋体" w:hAnsi="宋体" w:eastAsia="宋体" w:cs="宋体"/>
                <w:b/>
                <w:i w:val="0"/>
                <w:color w:val="auto"/>
                <w:sz w:val="32"/>
                <w:szCs w:val="32"/>
                <w:highlight w:val="none"/>
                <w:u w:val="none"/>
                <w:lang w:val="en-US" w:eastAsia="zh-CN"/>
              </w:rPr>
              <w:t>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301001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旺苍县卫生健康局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2300.67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2300.67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2300.67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2300.67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 xml:space="preserve">  实施基本药物制度，按照专款专用的原则把财政安排的补助资金统筹安排使用，保障基层医疗机构和村级卫生室正常运转，确保国家基本药物制度顺利实施。</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rPr>
              <w:t>年度完成基层医疗卫生机构实施基本药物制度补助2300.67万元，中央补助442.43万元，地方财政补助1858.24万元；其中完成村卫生室实施基本药物制度补助471.23元，其中中央补助189.63万元，地方财政补助281.6万元</w:t>
            </w:r>
            <w:r>
              <w:rPr>
                <w:rFonts w:hint="eastAsia" w:ascii="宋体" w:hAnsi="宋体" w:cs="宋体"/>
                <w:i w:val="0"/>
                <w:color w:val="auto"/>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政府办基层医疗卫生机构实施国家基本药物制度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eastAsia="zh-CN"/>
              </w:rPr>
              <w:t>实施乡镇基层医疗机构和社区医院</w:t>
            </w:r>
            <w:r>
              <w:rPr>
                <w:rFonts w:hint="eastAsia" w:ascii="仿宋_GB2312" w:hAnsi="仿宋_GB2312" w:eastAsia="仿宋_GB2312" w:cs="仿宋_GB2312"/>
                <w:i w:val="0"/>
                <w:color w:val="auto"/>
                <w:sz w:val="28"/>
                <w:szCs w:val="28"/>
                <w:u w:val="none"/>
                <w:lang w:val="en-US" w:eastAsia="zh-CN"/>
              </w:rPr>
              <w:t>37个</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eastAsia="zh-CN"/>
              </w:rPr>
              <w:t>本年度已完成</w:t>
            </w:r>
            <w:r>
              <w:rPr>
                <w:rFonts w:hint="eastAsia" w:ascii="仿宋_GB2312" w:hAnsi="仿宋_GB2312" w:eastAsia="仿宋_GB2312" w:cs="仿宋_GB2312"/>
                <w:i w:val="0"/>
                <w:color w:val="auto"/>
                <w:sz w:val="28"/>
                <w:szCs w:val="28"/>
                <w:u w:val="none"/>
                <w:lang w:val="en-US" w:eastAsia="zh-CN"/>
              </w:rPr>
              <w:t>37个基层医疗机构和社区医院的基药补助实施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基层医疗机构基药补助</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eastAsia="zh-CN"/>
              </w:rPr>
              <w:t>全覆盖乡镇卫生院</w:t>
            </w:r>
            <w:r>
              <w:rPr>
                <w:rFonts w:hint="eastAsia" w:ascii="仿宋_GB2312" w:hAnsi="仿宋_GB2312" w:eastAsia="仿宋_GB2312" w:cs="仿宋_GB2312"/>
                <w:i w:val="0"/>
                <w:color w:val="auto"/>
                <w:sz w:val="28"/>
                <w:szCs w:val="28"/>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eastAsia="zh-CN"/>
              </w:rPr>
              <w:t>已全部覆盖</w:t>
            </w:r>
            <w:r>
              <w:rPr>
                <w:rFonts w:hint="eastAsia" w:ascii="仿宋_GB2312" w:hAnsi="仿宋_GB2312" w:eastAsia="仿宋_GB2312" w:cs="仿宋_GB2312"/>
                <w:i w:val="0"/>
                <w:color w:val="auto"/>
                <w:sz w:val="28"/>
                <w:szCs w:val="2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实施基药补助</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2021年12月底前完成</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eastAsia="zh-CN"/>
              </w:rPr>
              <w:t>已在</w:t>
            </w:r>
            <w:r>
              <w:rPr>
                <w:rFonts w:hint="eastAsia" w:ascii="仿宋_GB2312" w:hAnsi="仿宋_GB2312" w:eastAsia="仿宋_GB2312" w:cs="仿宋_GB2312"/>
                <w:i w:val="0"/>
                <w:color w:val="auto"/>
                <w:sz w:val="28"/>
                <w:szCs w:val="28"/>
                <w:u w:val="none"/>
                <w:lang w:val="en-US" w:eastAsia="zh-CN"/>
              </w:rPr>
              <w:t>2021年12月底前完成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中央、省级和县区配套</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eastAsia="zh-CN"/>
              </w:rPr>
              <w:t>县级配套</w:t>
            </w:r>
            <w:r>
              <w:rPr>
                <w:rFonts w:hint="eastAsia" w:ascii="仿宋_GB2312" w:hAnsi="仿宋_GB2312" w:eastAsia="仿宋_GB2312" w:cs="仿宋_GB2312"/>
                <w:i w:val="0"/>
                <w:color w:val="auto"/>
                <w:sz w:val="28"/>
                <w:szCs w:val="28"/>
                <w:u w:val="none"/>
                <w:lang w:val="en-US" w:eastAsia="zh-CN"/>
              </w:rPr>
              <w:t>1600万元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宋体" w:hAnsi="宋体" w:eastAsia="宋体" w:cs="宋体"/>
                <w:i w:val="0"/>
                <w:color w:val="auto"/>
                <w:sz w:val="24"/>
                <w:szCs w:val="24"/>
                <w:u w:val="none"/>
              </w:rPr>
              <w:t>中央补助442.43万元，地方财政补助1858.24万元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乡村医生收入</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稳定增加</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eastAsia="zh-CN"/>
              </w:rPr>
              <w:t>人均年达</w:t>
            </w:r>
            <w:r>
              <w:rPr>
                <w:rFonts w:hint="eastAsia" w:ascii="仿宋_GB2312" w:hAnsi="仿宋_GB2312" w:eastAsia="仿宋_GB2312" w:cs="仿宋_GB2312"/>
                <w:i w:val="0"/>
                <w:color w:val="auto"/>
                <w:sz w:val="28"/>
                <w:szCs w:val="28"/>
                <w:u w:val="none"/>
                <w:lang w:val="en-US" w:eastAsia="zh-CN"/>
              </w:rPr>
              <w:t>1.3万元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促进卫生健康工作开展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满足人民群众基本医疗和基本公共卫生服务需要</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保障药品质量，努力降低人民群众医疗费用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医废处置和医疗环境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有所改善</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有所改善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在基层实施基本药物制度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运行良好</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运行良好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群众满意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95%以上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95%以上</w:t>
            </w:r>
          </w:p>
        </w:tc>
      </w:tr>
    </w:tbl>
    <w:p>
      <w:pPr>
        <w:pStyle w:val="2"/>
        <w:rPr>
          <w:rFonts w:hint="eastAsia" w:ascii="仿宋_GB2312" w:hAnsi="宋体" w:eastAsia="仿宋_GB2312" w:cs="宋体"/>
          <w:color w:val="000000"/>
          <w:kern w:val="0"/>
          <w:sz w:val="32"/>
          <w:szCs w:val="32"/>
          <w:highlight w:val="yellow"/>
          <w:shd w:val="clear" w:color="auto" w:fill="FFFFFF"/>
          <w:lang w:val="en-US" w:eastAsia="zh-CN"/>
        </w:rPr>
      </w:pP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w:t>
            </w:r>
            <w:r>
              <w:rPr>
                <w:rFonts w:hint="eastAsia" w:ascii="宋体" w:hAnsi="宋体" w:cs="宋体"/>
                <w:b/>
                <w:i w:val="0"/>
                <w:color w:val="auto"/>
                <w:sz w:val="32"/>
                <w:szCs w:val="32"/>
                <w:highlight w:val="none"/>
                <w:u w:val="none"/>
                <w:lang w:val="en-US" w:eastAsia="zh-CN"/>
              </w:rPr>
              <w:t>计划生育家庭奖励扶助金</w:t>
            </w:r>
            <w:r>
              <w:rPr>
                <w:rFonts w:hint="eastAsia" w:ascii="宋体" w:hAnsi="宋体" w:eastAsia="宋体" w:cs="宋体"/>
                <w:b/>
                <w:i w:val="0"/>
                <w:color w:val="auto"/>
                <w:sz w:val="32"/>
                <w:szCs w:val="32"/>
                <w:highlight w:val="none"/>
                <w:u w:val="none"/>
                <w:lang w:val="en-US" w:eastAsia="zh-CN"/>
              </w:rPr>
              <w:t>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301001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旺苍县卫生健康局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2091.864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2091.864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2091.864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2091.864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加强计划生育家庭奖励扶助，年度内完成奖励扶助支付管理，认真做好计划生育特别扶助政策宣传，做好失独家庭安抚工作，按照政策兑付好扶助资金。</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完成2021年计划生育家庭奖励15124人，兑现计划生育奖励扶助资金14380人，共1380.48万元；扶助独生子女伤残家,189人，扶助独生子女死亡家庭535人，扶助计划生育手术并发症20人，兑现特别扶助资金711.384万元。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农村部分计划生育家庭奖励人数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14380人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14380人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符合条件申报对象覆盖率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资金到位率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农村部分计划生育家庭奖励金发放标准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960元/年</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lang w:val="en-US" w:eastAsia="zh-CN"/>
              </w:rPr>
              <w:t>960元/年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家庭发展能力</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中长期</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持续稳定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享受奖扶人员满意度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100%</w:t>
            </w:r>
          </w:p>
        </w:tc>
      </w:tr>
    </w:tbl>
    <w:p>
      <w:pPr>
        <w:pStyle w:val="2"/>
        <w:rPr>
          <w:rFonts w:hint="eastAsia" w:ascii="仿宋_GB2312" w:hAnsi="宋体" w:eastAsia="仿宋_GB2312" w:cs="宋体"/>
          <w:color w:val="000000"/>
          <w:kern w:val="0"/>
          <w:sz w:val="32"/>
          <w:szCs w:val="32"/>
          <w:highlight w:val="yellow"/>
          <w:shd w:val="clear" w:color="auto" w:fill="FFFFFF"/>
          <w:lang w:val="en-US" w:eastAsia="zh-CN"/>
        </w:rPr>
      </w:pP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w:t>
            </w:r>
            <w:r>
              <w:rPr>
                <w:rFonts w:hint="eastAsia" w:ascii="宋体" w:hAnsi="宋体" w:cs="宋体"/>
                <w:b/>
                <w:i w:val="0"/>
                <w:color w:val="auto"/>
                <w:sz w:val="32"/>
                <w:szCs w:val="32"/>
                <w:highlight w:val="none"/>
                <w:u w:val="none"/>
                <w:lang w:val="en-US" w:eastAsia="zh-CN"/>
              </w:rPr>
              <w:t>基本公共卫生补助</w:t>
            </w:r>
            <w:r>
              <w:rPr>
                <w:rFonts w:hint="eastAsia" w:ascii="宋体" w:hAnsi="宋体" w:eastAsia="宋体" w:cs="宋体"/>
                <w:b/>
                <w:i w:val="0"/>
                <w:color w:val="auto"/>
                <w:sz w:val="32"/>
                <w:szCs w:val="32"/>
                <w:highlight w:val="none"/>
                <w:u w:val="none"/>
                <w:lang w:val="en-US" w:eastAsia="zh-CN"/>
              </w:rPr>
              <w:t>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301001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旺苍县卫生健康局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3281.29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3281.29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3281.29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3281.29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按照客观公正、科学合理、绩效挂钩、奖优罚劣五大考核原则，将绩效考核结果作为核拨基本公共卫生服务项目工作补助资金的唯一依据；县财政在中央、省级补助基础上，及时按</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照当年人均标准配套补齐缺口，确保人均年补助经费达到国家规定标准。同时，严格按照《资金管理办法》，项目资金专款专用，专账管理；采取预拨与考核结算相结合，做到及时全额拨付项目经费，不截留、不挤占、不挪用。</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 xml:space="preserve">  年度完成基层医疗卫生机构公共卫生制度补助3281.29元，中央补助2641.32万元，地方财政补助639.97万元。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实际基层医疗机构数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42个</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42个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人员培训</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5期</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实施基本公共卫生补助</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2021年12月底前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lang w:val="en-US" w:eastAsia="zh-CN"/>
              </w:rPr>
              <w:t>2021年12月底前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配套补助</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eastAsia="zh-CN"/>
              </w:rPr>
              <w:t>县级配套</w:t>
            </w:r>
            <w:r>
              <w:rPr>
                <w:rFonts w:hint="eastAsia" w:ascii="仿宋_GB2312" w:hAnsi="仿宋_GB2312" w:eastAsia="仿宋_GB2312" w:cs="仿宋_GB2312"/>
                <w:i w:val="0"/>
                <w:color w:val="auto"/>
                <w:sz w:val="28"/>
                <w:szCs w:val="28"/>
                <w:u w:val="none"/>
                <w:lang w:val="en-US" w:eastAsia="zh-CN"/>
              </w:rPr>
              <w:t>250万元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lang w:eastAsia="zh-CN"/>
              </w:rPr>
              <w:t>中央补助2641.32万元，地方财政补助639.97万元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经济发展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推进医疗机构经济全面发展</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建立合理的补偿机制，保障基层医疗机构正常运转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促进卫生健康工作开展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满足人民群众基本医疗和基本公共卫生服务需要</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保障药品质量，努力降低人民群众医疗费用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综合防控及能力提升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防控能力提升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有所改善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国家基本公共卫生制度在基层持续实施</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持续提升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运行良好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95%以上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95%以上</w:t>
            </w:r>
          </w:p>
        </w:tc>
      </w:tr>
    </w:tbl>
    <w:p>
      <w:pPr>
        <w:widowControl/>
        <w:adjustRightInd w:val="0"/>
        <w:snapToGrid w:val="0"/>
        <w:spacing w:line="580" w:lineRule="exact"/>
        <w:contextualSpacing/>
        <w:jc w:val="left"/>
        <w:rPr>
          <w:rFonts w:hint="eastAsia" w:ascii="仿宋_GB2312" w:hAnsi="宋体" w:eastAsia="仿宋_GB2312" w:cs="宋体"/>
          <w:color w:val="000000"/>
          <w:kern w:val="0"/>
          <w:sz w:val="32"/>
          <w:szCs w:val="32"/>
          <w:highlight w:val="yellow"/>
          <w:shd w:val="clear" w:color="auto" w:fill="FFFFFF"/>
          <w:lang w:val="en-US" w:eastAsia="zh-CN"/>
        </w:rPr>
      </w:pP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w:t>
            </w:r>
            <w:r>
              <w:rPr>
                <w:rFonts w:hint="eastAsia" w:ascii="宋体" w:hAnsi="宋体" w:cs="宋体"/>
                <w:b/>
                <w:i w:val="0"/>
                <w:color w:val="auto"/>
                <w:sz w:val="32"/>
                <w:szCs w:val="32"/>
                <w:highlight w:val="none"/>
                <w:u w:val="none"/>
                <w:lang w:val="en-US" w:eastAsia="zh-CN"/>
              </w:rPr>
              <w:t>医疗服务能力提升</w:t>
            </w:r>
            <w:r>
              <w:rPr>
                <w:rFonts w:hint="eastAsia" w:ascii="宋体" w:hAnsi="宋体" w:eastAsia="宋体" w:cs="宋体"/>
                <w:b/>
                <w:i w:val="0"/>
                <w:color w:val="auto"/>
                <w:sz w:val="32"/>
                <w:szCs w:val="32"/>
                <w:highlight w:val="none"/>
                <w:u w:val="none"/>
                <w:lang w:val="en-US" w:eastAsia="zh-CN"/>
              </w:rPr>
              <w:t>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301001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旺苍县卫生健康局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549.08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349.08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549.08</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349.08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 xml:space="preserve"> 202</w:t>
            </w:r>
            <w:r>
              <w:rPr>
                <w:rFonts w:hint="eastAsia" w:ascii="宋体" w:hAnsi="宋体" w:cs="宋体"/>
                <w:i w:val="0"/>
                <w:color w:val="auto"/>
                <w:sz w:val="24"/>
                <w:szCs w:val="24"/>
                <w:u w:val="none"/>
                <w:lang w:val="en-US" w:eastAsia="zh-CN"/>
              </w:rPr>
              <w:t>1</w:t>
            </w:r>
            <w:r>
              <w:rPr>
                <w:rFonts w:hint="eastAsia" w:ascii="宋体" w:hAnsi="宋体" w:eastAsia="宋体" w:cs="宋体"/>
                <w:i w:val="0"/>
                <w:color w:val="auto"/>
                <w:sz w:val="24"/>
                <w:szCs w:val="24"/>
                <w:u w:val="none"/>
              </w:rPr>
              <w:t>年医疗服务能力提升补助资金项目：一是实施县级公立医院综合改革补助项目资金，用于支持推进县级公立医院改革相关工作，重点推进公立医院优化布局，改革体制机制，提升服务能力，推进分级诊疗及医疗卫生信息化建设。二是通过购置医疗设备，提升临床服务建设能力，三加强乡、村医护人员的培训。</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1、完成县级公立医院综合改革补助资金，主要用于实施药品零差率销售政策减少的补助、离退休人员经费补助、在职职工社会保险以及人员培训和设备购置、新冠疫情监测等能力建设。2、新冠疫情其他纺织能力建设，县医院新冠疫情信息建设等，3、完成卫生人才能力建设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县级公立医院综合改革个数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提升医疗服务能力</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98%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综合改革</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每季度补贴</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2021年12月底前完成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配套资金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eastAsia="zh-CN"/>
              </w:rPr>
              <w:t>县级配套</w:t>
            </w:r>
            <w:r>
              <w:rPr>
                <w:rFonts w:hint="eastAsia" w:ascii="仿宋_GB2312" w:hAnsi="仿宋_GB2312" w:eastAsia="仿宋_GB2312" w:cs="仿宋_GB2312"/>
                <w:i w:val="0"/>
                <w:color w:val="auto"/>
                <w:sz w:val="28"/>
                <w:szCs w:val="28"/>
                <w:u w:val="none"/>
                <w:lang w:val="en-US" w:eastAsia="zh-CN"/>
              </w:rPr>
              <w:t>85万元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eastAsia="zh-CN"/>
              </w:rPr>
              <w:t>省级补助</w:t>
            </w:r>
            <w:r>
              <w:rPr>
                <w:rFonts w:hint="eastAsia" w:ascii="仿宋_GB2312" w:hAnsi="仿宋_GB2312" w:eastAsia="仿宋_GB2312" w:cs="仿宋_GB2312"/>
                <w:i w:val="0"/>
                <w:color w:val="auto"/>
                <w:sz w:val="28"/>
                <w:szCs w:val="28"/>
                <w:u w:val="none"/>
                <w:lang w:val="en-US" w:eastAsia="zh-CN"/>
              </w:rPr>
              <w:t>64.28万元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推进经济全面发展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全面推进基层医疗药物制度</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建立合理的补偿机制，保障基层医疗机构正常运转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促进卫健工作开展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lang w:eastAsia="zh-CN"/>
              </w:rPr>
              <w:t>满足人民群众基本医疗和基本公共卫生服务需要</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保障药品质量，努力降低人民群众医疗费用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保障公共卫生应急设施设备和疫情防控的需要</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应急物资和医疗能力提升</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运行良好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95%以上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95%以上</w:t>
            </w:r>
          </w:p>
        </w:tc>
      </w:tr>
    </w:tbl>
    <w:p>
      <w:pPr>
        <w:widowControl/>
        <w:adjustRightInd w:val="0"/>
        <w:snapToGrid w:val="0"/>
        <w:spacing w:line="580" w:lineRule="exact"/>
        <w:contextualSpacing/>
        <w:jc w:val="left"/>
        <w:rPr>
          <w:rFonts w:hint="eastAsia" w:ascii="仿宋_GB2312" w:hAnsi="宋体" w:eastAsia="仿宋_GB2312" w:cs="宋体"/>
          <w:color w:val="000000"/>
          <w:kern w:val="0"/>
          <w:sz w:val="32"/>
          <w:szCs w:val="32"/>
          <w:highlight w:val="yellow"/>
          <w:shd w:val="clear" w:color="auto" w:fill="FFFFFF"/>
          <w:lang w:val="en-US" w:eastAsia="zh-CN"/>
        </w:rPr>
      </w:pPr>
    </w:p>
    <w:p>
      <w:pPr>
        <w:widowControl/>
        <w:adjustRightInd w:val="0"/>
        <w:snapToGrid w:val="0"/>
        <w:spacing w:line="580" w:lineRule="exact"/>
        <w:contextualSpacing/>
        <w:jc w:val="left"/>
        <w:rPr>
          <w:rFonts w:hint="eastAsia" w:ascii="仿宋_GB2312" w:hAnsi="宋体" w:eastAsia="仿宋_GB2312" w:cs="宋体"/>
          <w:color w:val="000000"/>
          <w:kern w:val="0"/>
          <w:sz w:val="32"/>
          <w:szCs w:val="32"/>
          <w:highlight w:val="yellow"/>
          <w:shd w:val="clear" w:color="auto" w:fill="FFFFFF"/>
          <w:lang w:val="en-US" w:eastAsia="zh-CN"/>
        </w:rPr>
      </w:pP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w:t>
            </w:r>
            <w:r>
              <w:rPr>
                <w:rFonts w:hint="eastAsia" w:ascii="宋体" w:hAnsi="宋体" w:cs="宋体"/>
                <w:b/>
                <w:i w:val="0"/>
                <w:color w:val="auto"/>
                <w:sz w:val="32"/>
                <w:szCs w:val="32"/>
                <w:highlight w:val="none"/>
                <w:u w:val="none"/>
                <w:lang w:val="en-US" w:eastAsia="zh-CN"/>
              </w:rPr>
              <w:t>重大传染病防治</w:t>
            </w:r>
            <w:r>
              <w:rPr>
                <w:rFonts w:hint="eastAsia" w:ascii="宋体" w:hAnsi="宋体" w:eastAsia="宋体" w:cs="宋体"/>
                <w:b/>
                <w:i w:val="0"/>
                <w:color w:val="auto"/>
                <w:sz w:val="32"/>
                <w:szCs w:val="32"/>
                <w:highlight w:val="none"/>
                <w:u w:val="none"/>
                <w:lang w:val="en-US" w:eastAsia="zh-CN"/>
              </w:rPr>
              <w:t>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301001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旺苍县疾病预防控制中心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184.42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184.42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184.42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184.42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继续为0-6岁儿童适龄儿童常规接种，进一步完善“政府组织领导、部门各负其责、全社会共同参与”的防治机制，全面落实各项艾滋病和性病预防控制措施，提高发现率，扩大治疗覆盖面，提升治疗成功率，降低死亡率，降低新发感染，提高感染者和病人的生活质量。及时发现和规范治疗管理结核病患者，持续降低结核病的感染、发病与死亡，确保结核病疫情稳步下降，提高群众健康水平。推广癌症、心脑血管疾病、慢性呼吸系统疾病、口腔疾病等重点慢性病早期筛查和干预适宜技术，健全完善慢性病及其他危险因素监测网络，加强慢性病防控能力建设，加强严重精神障碍患者筛查、登记和随访服务，开展农村地区贫困癲痫患者筛查登记和随访管理，提高患者治疗率。完成新冠肺炎等重点传染病监测任务</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全年登记病原学检查阳性肺结核患者91例，应筛查密切接触者184人，开展密切接触者筛查184例，筛查率为100%，达到国家指标95%的标准。全年登记新病原学阳性患者耐药应筛查121例，开展筛查114例，病原学阳性患者耐药筛查率为94.21%，达到国家指标90%标准。艾滋病抗病毒治疗率、治疗成功率、病人及感染者随访、接受结核病检查和配偶抗体检测率均达到90%以上，咨询检测完成612人，暗娼和性病干预分布完成100人和824人。建立健全政府领导、多部门合作的严重精神障碍管理工作体制和组织管理、协调机制，加强精神卫生知识宣传和健康教育，进一步提升我县严重精神障碍患者的预防、治疗和康复水平，强化重点人群心理行为问题干预力度，遏制精神疾病负担上升趋势，维护和增进人民群众的身心健康。全县严重精神障碍报告患病率达≥5‰，患者管理率和规范管理率均≥95%，面访率达100%，服药率≥80%，规律服药率≥70%,精神分裂症服药率≥80%，精神分裂症规律服药率≥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艾滋病咨询检测</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611人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612人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艾滋病病毒感染者/病人随访检测比例</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95.37%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项目完成时间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2021年12月底前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lang w:val="en-US" w:eastAsia="zh-CN"/>
              </w:rPr>
              <w:t>2021年12月底前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艾滋病宣传干预</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4万元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艾滋病防治知识知晓率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提高病例治疗依从性</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逐渐提高</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逐渐提高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100%</w:t>
            </w:r>
          </w:p>
        </w:tc>
      </w:tr>
    </w:tbl>
    <w:p>
      <w:pPr>
        <w:pStyle w:val="2"/>
        <w:rPr>
          <w:rFonts w:hint="eastAsia"/>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51"/>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57"/>
    </w:p>
    <w:p>
      <w:pPr>
        <w:pStyle w:val="4"/>
        <w:rPr>
          <w:rStyle w:val="26"/>
          <w:rFonts w:ascii="仿宋" w:hAnsi="仿宋" w:eastAsia="仿宋"/>
          <w:b w:val="0"/>
          <w:bCs w:val="0"/>
          <w:color w:val="auto"/>
          <w:highlight w:val="none"/>
        </w:rPr>
      </w:pPr>
      <w:bookmarkStart w:id="58"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6"/>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般公共预算财政拨款“三公”经费支出决算表</w:t>
      </w:r>
      <w:bookmarkEnd w:id="63"/>
    </w:p>
    <w:p>
      <w:pPr>
        <w:pStyle w:val="4"/>
        <w:rPr>
          <w:rFonts w:ascii="仿宋" w:hAnsi="仿宋" w:eastAsia="仿宋"/>
          <w:color w:val="auto"/>
          <w:highlight w:val="none"/>
        </w:rPr>
      </w:pPr>
      <w:bookmarkStart w:id="64" w:name="_Toc15396629"/>
      <w:r>
        <w:rPr>
          <w:rStyle w:val="26"/>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64"/>
    </w:p>
    <w:p>
      <w:pPr>
        <w:pStyle w:val="4"/>
        <w:rPr>
          <w:rFonts w:ascii="仿宋" w:hAnsi="仿宋" w:eastAsia="仿宋"/>
          <w:color w:val="auto"/>
          <w:highlight w:val="none"/>
        </w:rPr>
      </w:pPr>
      <w:bookmarkStart w:id="65" w:name="_Toc15396630"/>
      <w:r>
        <w:rPr>
          <w:rStyle w:val="26"/>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府性基金预算财政拨款“三公”经费支出决算表</w:t>
      </w:r>
      <w:bookmarkEnd w:id="65"/>
    </w:p>
    <w:p>
      <w:pPr>
        <w:pStyle w:val="4"/>
        <w:rPr>
          <w:rStyle w:val="26"/>
          <w:rFonts w:hint="eastAsia" w:ascii="仿宋" w:hAnsi="仿宋" w:eastAsia="仿宋"/>
          <w:b w:val="0"/>
          <w:bCs w:val="0"/>
          <w:color w:val="auto"/>
          <w:highlight w:val="none"/>
        </w:rPr>
      </w:pPr>
      <w:bookmarkStart w:id="66" w:name="_Toc15396631"/>
      <w:r>
        <w:rPr>
          <w:rStyle w:val="26"/>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26"/>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F8833"/>
    <w:multiLevelType w:val="singleLevel"/>
    <w:tmpl w:val="B7DF8833"/>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YTNlNTg5NDEyMzk0YzcyN2IwYzY2NDg2N2IxYj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024B"/>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0809"/>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15EA1"/>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6FE2"/>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05B3"/>
    <w:rsid w:val="00F754A1"/>
    <w:rsid w:val="00F81FD9"/>
    <w:rsid w:val="00F841AA"/>
    <w:rsid w:val="00F84A94"/>
    <w:rsid w:val="00F87E96"/>
    <w:rsid w:val="00FA23E8"/>
    <w:rsid w:val="00FD3CC1"/>
    <w:rsid w:val="00FF1E02"/>
    <w:rsid w:val="00FF30B4"/>
    <w:rsid w:val="018C1643"/>
    <w:rsid w:val="01EC2C01"/>
    <w:rsid w:val="02E5725D"/>
    <w:rsid w:val="035C5045"/>
    <w:rsid w:val="039B5B6E"/>
    <w:rsid w:val="03D472D2"/>
    <w:rsid w:val="04A44EF6"/>
    <w:rsid w:val="04C64E6C"/>
    <w:rsid w:val="050C147B"/>
    <w:rsid w:val="05F477B7"/>
    <w:rsid w:val="061D286A"/>
    <w:rsid w:val="066A103B"/>
    <w:rsid w:val="06A25465"/>
    <w:rsid w:val="06CD24E2"/>
    <w:rsid w:val="06E516C5"/>
    <w:rsid w:val="071E0F8F"/>
    <w:rsid w:val="07504EC1"/>
    <w:rsid w:val="07634BF4"/>
    <w:rsid w:val="077706A0"/>
    <w:rsid w:val="077E1A2E"/>
    <w:rsid w:val="07CD4764"/>
    <w:rsid w:val="0817778D"/>
    <w:rsid w:val="08D613F6"/>
    <w:rsid w:val="09075A53"/>
    <w:rsid w:val="094B3B92"/>
    <w:rsid w:val="09815806"/>
    <w:rsid w:val="098470A4"/>
    <w:rsid w:val="09D43B87"/>
    <w:rsid w:val="09D973F0"/>
    <w:rsid w:val="09E35B78"/>
    <w:rsid w:val="0A2032A3"/>
    <w:rsid w:val="0A4F76B2"/>
    <w:rsid w:val="0ABD461B"/>
    <w:rsid w:val="0B8A37D8"/>
    <w:rsid w:val="0BDC0375"/>
    <w:rsid w:val="0C7451AE"/>
    <w:rsid w:val="0C7C4062"/>
    <w:rsid w:val="0C9B273A"/>
    <w:rsid w:val="0D026C5D"/>
    <w:rsid w:val="0D136775"/>
    <w:rsid w:val="0D26294C"/>
    <w:rsid w:val="0D58687D"/>
    <w:rsid w:val="0D7116ED"/>
    <w:rsid w:val="0DE67105"/>
    <w:rsid w:val="0DEB14A0"/>
    <w:rsid w:val="0E146C48"/>
    <w:rsid w:val="0E567261"/>
    <w:rsid w:val="0E855450"/>
    <w:rsid w:val="0F25289B"/>
    <w:rsid w:val="0F296723"/>
    <w:rsid w:val="0F5D63CD"/>
    <w:rsid w:val="0F64150A"/>
    <w:rsid w:val="0FD0094D"/>
    <w:rsid w:val="10141104"/>
    <w:rsid w:val="10C055FF"/>
    <w:rsid w:val="11032FA4"/>
    <w:rsid w:val="115B2DE0"/>
    <w:rsid w:val="116E6670"/>
    <w:rsid w:val="118107EC"/>
    <w:rsid w:val="11DD6519"/>
    <w:rsid w:val="11EB7CC0"/>
    <w:rsid w:val="124473D0"/>
    <w:rsid w:val="12802AFE"/>
    <w:rsid w:val="129C720C"/>
    <w:rsid w:val="12A12A75"/>
    <w:rsid w:val="12F40DF6"/>
    <w:rsid w:val="134A310C"/>
    <w:rsid w:val="13CC1D73"/>
    <w:rsid w:val="148A7C64"/>
    <w:rsid w:val="14B720DC"/>
    <w:rsid w:val="14EF1875"/>
    <w:rsid w:val="14F670A8"/>
    <w:rsid w:val="152B4878"/>
    <w:rsid w:val="15791A87"/>
    <w:rsid w:val="161F262E"/>
    <w:rsid w:val="164976AB"/>
    <w:rsid w:val="16730284"/>
    <w:rsid w:val="16783AEC"/>
    <w:rsid w:val="167C182F"/>
    <w:rsid w:val="16A45C9D"/>
    <w:rsid w:val="16BB723D"/>
    <w:rsid w:val="16EB42BE"/>
    <w:rsid w:val="177B5642"/>
    <w:rsid w:val="178766DD"/>
    <w:rsid w:val="17C4348D"/>
    <w:rsid w:val="17DD454F"/>
    <w:rsid w:val="18015F3F"/>
    <w:rsid w:val="18441ED8"/>
    <w:rsid w:val="18890233"/>
    <w:rsid w:val="18A137CE"/>
    <w:rsid w:val="19466124"/>
    <w:rsid w:val="195645B9"/>
    <w:rsid w:val="19583304"/>
    <w:rsid w:val="19996254"/>
    <w:rsid w:val="199E4B3F"/>
    <w:rsid w:val="1A295652"/>
    <w:rsid w:val="1A7016AA"/>
    <w:rsid w:val="1A7C004F"/>
    <w:rsid w:val="1AB94A4F"/>
    <w:rsid w:val="1AC71A45"/>
    <w:rsid w:val="1ACB068F"/>
    <w:rsid w:val="1BE8440E"/>
    <w:rsid w:val="1C9E5618"/>
    <w:rsid w:val="1D155CEE"/>
    <w:rsid w:val="1D3C5874"/>
    <w:rsid w:val="1DB775F0"/>
    <w:rsid w:val="1DC615E1"/>
    <w:rsid w:val="1DDC7057"/>
    <w:rsid w:val="1DF47EFC"/>
    <w:rsid w:val="1E1E766F"/>
    <w:rsid w:val="1E5310C7"/>
    <w:rsid w:val="1EC65D3D"/>
    <w:rsid w:val="1EE53CE9"/>
    <w:rsid w:val="1EF36406"/>
    <w:rsid w:val="1F817EB6"/>
    <w:rsid w:val="206425C2"/>
    <w:rsid w:val="20657CE5"/>
    <w:rsid w:val="208714FC"/>
    <w:rsid w:val="20DD736E"/>
    <w:rsid w:val="20F36B91"/>
    <w:rsid w:val="20F57F95"/>
    <w:rsid w:val="21676C37"/>
    <w:rsid w:val="216E7FC6"/>
    <w:rsid w:val="217A696B"/>
    <w:rsid w:val="21815F4B"/>
    <w:rsid w:val="21A32365"/>
    <w:rsid w:val="21BE719F"/>
    <w:rsid w:val="22235254"/>
    <w:rsid w:val="22237002"/>
    <w:rsid w:val="22291F35"/>
    <w:rsid w:val="22370D00"/>
    <w:rsid w:val="227B299A"/>
    <w:rsid w:val="22B8599C"/>
    <w:rsid w:val="2319097E"/>
    <w:rsid w:val="23C67204"/>
    <w:rsid w:val="240371BF"/>
    <w:rsid w:val="241C0616"/>
    <w:rsid w:val="244514B2"/>
    <w:rsid w:val="24A12413"/>
    <w:rsid w:val="24B16B47"/>
    <w:rsid w:val="24E16D01"/>
    <w:rsid w:val="24FC0C6D"/>
    <w:rsid w:val="258E50DA"/>
    <w:rsid w:val="25AB7A3A"/>
    <w:rsid w:val="25C741E6"/>
    <w:rsid w:val="25D02FFD"/>
    <w:rsid w:val="25E22D30"/>
    <w:rsid w:val="261226F9"/>
    <w:rsid w:val="26AD77E2"/>
    <w:rsid w:val="27523BA6"/>
    <w:rsid w:val="27842671"/>
    <w:rsid w:val="27912C60"/>
    <w:rsid w:val="279D1605"/>
    <w:rsid w:val="27BC760A"/>
    <w:rsid w:val="27DD0335"/>
    <w:rsid w:val="27F07987"/>
    <w:rsid w:val="28E03E9F"/>
    <w:rsid w:val="28F2772E"/>
    <w:rsid w:val="291F03D7"/>
    <w:rsid w:val="292518B2"/>
    <w:rsid w:val="29FA689B"/>
    <w:rsid w:val="29FD04D3"/>
    <w:rsid w:val="2A38412F"/>
    <w:rsid w:val="2A3A313B"/>
    <w:rsid w:val="2ABE7A3E"/>
    <w:rsid w:val="2AF43C32"/>
    <w:rsid w:val="2B381D70"/>
    <w:rsid w:val="2B400C25"/>
    <w:rsid w:val="2B404781"/>
    <w:rsid w:val="2B5E554F"/>
    <w:rsid w:val="2B6761B2"/>
    <w:rsid w:val="2B8F395A"/>
    <w:rsid w:val="2BEE68D3"/>
    <w:rsid w:val="2C063C1D"/>
    <w:rsid w:val="2C2916B9"/>
    <w:rsid w:val="2C4B50BF"/>
    <w:rsid w:val="2CBA61BA"/>
    <w:rsid w:val="2D095047"/>
    <w:rsid w:val="2D2325AC"/>
    <w:rsid w:val="2E3B5097"/>
    <w:rsid w:val="2EDA4EED"/>
    <w:rsid w:val="2EEF6BEA"/>
    <w:rsid w:val="2EF02962"/>
    <w:rsid w:val="2EFA178C"/>
    <w:rsid w:val="2FED29FE"/>
    <w:rsid w:val="30212BAA"/>
    <w:rsid w:val="30240B15"/>
    <w:rsid w:val="30B46D73"/>
    <w:rsid w:val="30C96FC7"/>
    <w:rsid w:val="313A7EC4"/>
    <w:rsid w:val="314D7BF8"/>
    <w:rsid w:val="3152520E"/>
    <w:rsid w:val="319F7F4E"/>
    <w:rsid w:val="31A737AC"/>
    <w:rsid w:val="321150C9"/>
    <w:rsid w:val="3292346A"/>
    <w:rsid w:val="3293788C"/>
    <w:rsid w:val="329E6A8E"/>
    <w:rsid w:val="33492641"/>
    <w:rsid w:val="338673F1"/>
    <w:rsid w:val="33D4015C"/>
    <w:rsid w:val="33E16D1D"/>
    <w:rsid w:val="33F95E15"/>
    <w:rsid w:val="34390907"/>
    <w:rsid w:val="34A22009"/>
    <w:rsid w:val="34E72111"/>
    <w:rsid w:val="35260E8C"/>
    <w:rsid w:val="35645510"/>
    <w:rsid w:val="365657A0"/>
    <w:rsid w:val="36B64491"/>
    <w:rsid w:val="36F65468"/>
    <w:rsid w:val="37377380"/>
    <w:rsid w:val="37702892"/>
    <w:rsid w:val="378E2D18"/>
    <w:rsid w:val="37D125E9"/>
    <w:rsid w:val="37DF17C6"/>
    <w:rsid w:val="381C6576"/>
    <w:rsid w:val="387447FE"/>
    <w:rsid w:val="38992521"/>
    <w:rsid w:val="38A24CCD"/>
    <w:rsid w:val="38CC1D4A"/>
    <w:rsid w:val="38E452E6"/>
    <w:rsid w:val="391159AF"/>
    <w:rsid w:val="395F496C"/>
    <w:rsid w:val="397877DC"/>
    <w:rsid w:val="39AE70AB"/>
    <w:rsid w:val="39B32F0A"/>
    <w:rsid w:val="3ABD23EC"/>
    <w:rsid w:val="3B0A0908"/>
    <w:rsid w:val="3B3B31B7"/>
    <w:rsid w:val="3BA90120"/>
    <w:rsid w:val="3C0C0783"/>
    <w:rsid w:val="3C261771"/>
    <w:rsid w:val="3C436F7C"/>
    <w:rsid w:val="3C805325"/>
    <w:rsid w:val="3C862210"/>
    <w:rsid w:val="3CB646C7"/>
    <w:rsid w:val="3D424389"/>
    <w:rsid w:val="3D6E5752"/>
    <w:rsid w:val="3DA74B34"/>
    <w:rsid w:val="3E416D36"/>
    <w:rsid w:val="3E4E72A6"/>
    <w:rsid w:val="3E5F71BC"/>
    <w:rsid w:val="3E9A01F4"/>
    <w:rsid w:val="3F32667F"/>
    <w:rsid w:val="3F3E6DD2"/>
    <w:rsid w:val="3F4E170B"/>
    <w:rsid w:val="3F795B0E"/>
    <w:rsid w:val="3F9F3A96"/>
    <w:rsid w:val="3FFA53EF"/>
    <w:rsid w:val="402266F3"/>
    <w:rsid w:val="40E02836"/>
    <w:rsid w:val="41076015"/>
    <w:rsid w:val="41E41EB2"/>
    <w:rsid w:val="421502BE"/>
    <w:rsid w:val="42CD0B98"/>
    <w:rsid w:val="433230F1"/>
    <w:rsid w:val="43884ABF"/>
    <w:rsid w:val="43AB1DCD"/>
    <w:rsid w:val="443F3B4B"/>
    <w:rsid w:val="44A75419"/>
    <w:rsid w:val="456F0D61"/>
    <w:rsid w:val="458F33E6"/>
    <w:rsid w:val="45B36658"/>
    <w:rsid w:val="46113492"/>
    <w:rsid w:val="46873754"/>
    <w:rsid w:val="472114B3"/>
    <w:rsid w:val="47376F28"/>
    <w:rsid w:val="47723ABC"/>
    <w:rsid w:val="47E349BA"/>
    <w:rsid w:val="48814D1C"/>
    <w:rsid w:val="48952158"/>
    <w:rsid w:val="492D05E3"/>
    <w:rsid w:val="493C27E9"/>
    <w:rsid w:val="496164DE"/>
    <w:rsid w:val="496F39ED"/>
    <w:rsid w:val="49FB248F"/>
    <w:rsid w:val="49FF41D3"/>
    <w:rsid w:val="4A185DC8"/>
    <w:rsid w:val="4A361F60"/>
    <w:rsid w:val="4A8F4985"/>
    <w:rsid w:val="4A9B157C"/>
    <w:rsid w:val="4ABC4263"/>
    <w:rsid w:val="4ACB00B3"/>
    <w:rsid w:val="4AFD3FE5"/>
    <w:rsid w:val="4B097BF2"/>
    <w:rsid w:val="4B667DDC"/>
    <w:rsid w:val="4BD56D10"/>
    <w:rsid w:val="4BE068DB"/>
    <w:rsid w:val="4BF6002B"/>
    <w:rsid w:val="4CD6689C"/>
    <w:rsid w:val="4D994499"/>
    <w:rsid w:val="4DC96400"/>
    <w:rsid w:val="4E0B4C6B"/>
    <w:rsid w:val="4E0F6509"/>
    <w:rsid w:val="4ECE2238"/>
    <w:rsid w:val="4EE554BC"/>
    <w:rsid w:val="4F4B17C3"/>
    <w:rsid w:val="4FAA06AB"/>
    <w:rsid w:val="4FE47521"/>
    <w:rsid w:val="4FE90FDC"/>
    <w:rsid w:val="506D3DCA"/>
    <w:rsid w:val="507C1E50"/>
    <w:rsid w:val="50B53A8A"/>
    <w:rsid w:val="50D33029"/>
    <w:rsid w:val="50EB7ED2"/>
    <w:rsid w:val="5107796B"/>
    <w:rsid w:val="51165E00"/>
    <w:rsid w:val="51646B6C"/>
    <w:rsid w:val="516E79EA"/>
    <w:rsid w:val="519A07DF"/>
    <w:rsid w:val="51B64EEE"/>
    <w:rsid w:val="51DB4B86"/>
    <w:rsid w:val="522602C5"/>
    <w:rsid w:val="52412A09"/>
    <w:rsid w:val="526B3F2A"/>
    <w:rsid w:val="529C0587"/>
    <w:rsid w:val="52C27FEE"/>
    <w:rsid w:val="52D41ACF"/>
    <w:rsid w:val="53135A5B"/>
    <w:rsid w:val="53171EEA"/>
    <w:rsid w:val="534A3B3F"/>
    <w:rsid w:val="536270DB"/>
    <w:rsid w:val="53A616BE"/>
    <w:rsid w:val="53AC47FA"/>
    <w:rsid w:val="53B813F1"/>
    <w:rsid w:val="542B1BC3"/>
    <w:rsid w:val="542B7894"/>
    <w:rsid w:val="54336CC9"/>
    <w:rsid w:val="54482775"/>
    <w:rsid w:val="549E05E7"/>
    <w:rsid w:val="54C618EB"/>
    <w:rsid w:val="55264667"/>
    <w:rsid w:val="55333C3E"/>
    <w:rsid w:val="555C7B5A"/>
    <w:rsid w:val="557650C0"/>
    <w:rsid w:val="557910CA"/>
    <w:rsid w:val="55BF6A67"/>
    <w:rsid w:val="55C776C9"/>
    <w:rsid w:val="564955E9"/>
    <w:rsid w:val="568D0913"/>
    <w:rsid w:val="57007337"/>
    <w:rsid w:val="570A1F63"/>
    <w:rsid w:val="5765363E"/>
    <w:rsid w:val="57907E1B"/>
    <w:rsid w:val="579D2DD8"/>
    <w:rsid w:val="57CC7219"/>
    <w:rsid w:val="587A6C75"/>
    <w:rsid w:val="58AC2BA6"/>
    <w:rsid w:val="58FA1B64"/>
    <w:rsid w:val="5968764C"/>
    <w:rsid w:val="597638E0"/>
    <w:rsid w:val="59A10231"/>
    <w:rsid w:val="59EA1356"/>
    <w:rsid w:val="5A1F5D26"/>
    <w:rsid w:val="5A4A08C9"/>
    <w:rsid w:val="5A8E2EAB"/>
    <w:rsid w:val="5B303F63"/>
    <w:rsid w:val="5B392E17"/>
    <w:rsid w:val="5B597015"/>
    <w:rsid w:val="5B8A71CF"/>
    <w:rsid w:val="5B953DC6"/>
    <w:rsid w:val="5BAF6C35"/>
    <w:rsid w:val="5C1271C4"/>
    <w:rsid w:val="5C335AB8"/>
    <w:rsid w:val="5C3655A9"/>
    <w:rsid w:val="5D775890"/>
    <w:rsid w:val="5E225DE5"/>
    <w:rsid w:val="5E40626B"/>
    <w:rsid w:val="5E413D91"/>
    <w:rsid w:val="5E7B72A3"/>
    <w:rsid w:val="5EFF6126"/>
    <w:rsid w:val="5F5F0972"/>
    <w:rsid w:val="6005151A"/>
    <w:rsid w:val="6025343B"/>
    <w:rsid w:val="60545FFD"/>
    <w:rsid w:val="60583D40"/>
    <w:rsid w:val="606E39B9"/>
    <w:rsid w:val="607D5554"/>
    <w:rsid w:val="6211064A"/>
    <w:rsid w:val="62522A10"/>
    <w:rsid w:val="62D17DD9"/>
    <w:rsid w:val="62FD472A"/>
    <w:rsid w:val="63835886"/>
    <w:rsid w:val="63A159FD"/>
    <w:rsid w:val="64175CC0"/>
    <w:rsid w:val="64AF414A"/>
    <w:rsid w:val="64CA39A1"/>
    <w:rsid w:val="64F658D5"/>
    <w:rsid w:val="64FE478A"/>
    <w:rsid w:val="65717652"/>
    <w:rsid w:val="657F1D6E"/>
    <w:rsid w:val="65D976D1"/>
    <w:rsid w:val="65EE47FE"/>
    <w:rsid w:val="65F8742B"/>
    <w:rsid w:val="66214BD4"/>
    <w:rsid w:val="666A0329"/>
    <w:rsid w:val="669F2317"/>
    <w:rsid w:val="66E75E1D"/>
    <w:rsid w:val="67112E9A"/>
    <w:rsid w:val="67CD5013"/>
    <w:rsid w:val="67D619EE"/>
    <w:rsid w:val="67D9521A"/>
    <w:rsid w:val="68104574"/>
    <w:rsid w:val="681C1AF7"/>
    <w:rsid w:val="682B7F8C"/>
    <w:rsid w:val="692D388F"/>
    <w:rsid w:val="696A4AE4"/>
    <w:rsid w:val="69B8584F"/>
    <w:rsid w:val="69CE5072"/>
    <w:rsid w:val="69DC778F"/>
    <w:rsid w:val="6A187E26"/>
    <w:rsid w:val="6A3C6480"/>
    <w:rsid w:val="6A9242F2"/>
    <w:rsid w:val="6AED32D6"/>
    <w:rsid w:val="6B741C4A"/>
    <w:rsid w:val="6B7D28AC"/>
    <w:rsid w:val="6B923E7E"/>
    <w:rsid w:val="6B985938"/>
    <w:rsid w:val="6C4258A4"/>
    <w:rsid w:val="6C4A05C8"/>
    <w:rsid w:val="6CBA79D7"/>
    <w:rsid w:val="6D003795"/>
    <w:rsid w:val="6D0D7C60"/>
    <w:rsid w:val="6D1E1E6D"/>
    <w:rsid w:val="6D4573FA"/>
    <w:rsid w:val="6D616A32"/>
    <w:rsid w:val="6D6E5F1A"/>
    <w:rsid w:val="6DA61013"/>
    <w:rsid w:val="6E1674D2"/>
    <w:rsid w:val="6E216995"/>
    <w:rsid w:val="6E331948"/>
    <w:rsid w:val="6EBA5BC5"/>
    <w:rsid w:val="6F26497C"/>
    <w:rsid w:val="6FF9096F"/>
    <w:rsid w:val="70231548"/>
    <w:rsid w:val="702459EC"/>
    <w:rsid w:val="70A73F27"/>
    <w:rsid w:val="70AE3508"/>
    <w:rsid w:val="718F6E95"/>
    <w:rsid w:val="71A36DE5"/>
    <w:rsid w:val="71B44B4E"/>
    <w:rsid w:val="71D13952"/>
    <w:rsid w:val="722577FA"/>
    <w:rsid w:val="726B5B54"/>
    <w:rsid w:val="72734D90"/>
    <w:rsid w:val="72895FDA"/>
    <w:rsid w:val="729606F7"/>
    <w:rsid w:val="72C2329A"/>
    <w:rsid w:val="72C9287B"/>
    <w:rsid w:val="72D52FCE"/>
    <w:rsid w:val="72FC49FE"/>
    <w:rsid w:val="73025D8D"/>
    <w:rsid w:val="730B2E93"/>
    <w:rsid w:val="733E0E26"/>
    <w:rsid w:val="73A0182E"/>
    <w:rsid w:val="7416389E"/>
    <w:rsid w:val="74DE3E6C"/>
    <w:rsid w:val="758D5DE2"/>
    <w:rsid w:val="758F1B5A"/>
    <w:rsid w:val="75CD61DE"/>
    <w:rsid w:val="76391AC6"/>
    <w:rsid w:val="766F3739"/>
    <w:rsid w:val="771A7737"/>
    <w:rsid w:val="771F2A69"/>
    <w:rsid w:val="778925D9"/>
    <w:rsid w:val="77A103E0"/>
    <w:rsid w:val="77FF289B"/>
    <w:rsid w:val="783E7867"/>
    <w:rsid w:val="78BB3C7E"/>
    <w:rsid w:val="78F2418B"/>
    <w:rsid w:val="78F85C68"/>
    <w:rsid w:val="79077C59"/>
    <w:rsid w:val="791E4FA3"/>
    <w:rsid w:val="79907C4E"/>
    <w:rsid w:val="79C913B2"/>
    <w:rsid w:val="79D73ACF"/>
    <w:rsid w:val="79E7B28D"/>
    <w:rsid w:val="7AB23BF5"/>
    <w:rsid w:val="7AFE508C"/>
    <w:rsid w:val="7B8657AD"/>
    <w:rsid w:val="7B9A6B62"/>
    <w:rsid w:val="7BAE6AB2"/>
    <w:rsid w:val="7BF87D2D"/>
    <w:rsid w:val="7C330D65"/>
    <w:rsid w:val="7C7C270C"/>
    <w:rsid w:val="7CFB7AD5"/>
    <w:rsid w:val="7E2748F9"/>
    <w:rsid w:val="7E584AB3"/>
    <w:rsid w:val="7EC16AFC"/>
    <w:rsid w:val="7ED76320"/>
    <w:rsid w:val="7F1F7733"/>
    <w:rsid w:val="7F7F2C3F"/>
    <w:rsid w:val="7F9F20EE"/>
    <w:rsid w:val="7FAA57E2"/>
    <w:rsid w:val="7FF32CE5"/>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61534.69</c:v>
                </c:pt>
                <c:pt idx="1">
                  <c:v>62182.66</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67532.51</c:v>
                </c:pt>
                <c:pt idx="1">
                  <c:v>64397.54</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0"/>
        <c:axId val="468735789"/>
        <c:axId val="345193102"/>
      </c:barChart>
      <c:catAx>
        <c:axId val="4687357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5193102"/>
        <c:crosses val="autoZero"/>
        <c:auto val="1"/>
        <c:lblAlgn val="ctr"/>
        <c:lblOffset val="100"/>
        <c:noMultiLvlLbl val="0"/>
      </c:catAx>
      <c:valAx>
        <c:axId val="34519310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735789"/>
        <c:crosses val="autoZero"/>
        <c:crossBetween val="between"/>
      </c:valAx>
      <c:spPr>
        <a:noFill/>
        <a:ln>
          <a:noFill/>
        </a:ln>
        <a:effectLst/>
      </c:spPr>
    </c:plotArea>
    <c:legend>
      <c:legendPos val="r"/>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Pt>
            <c:idx val="2"/>
            <c:bubble3D val="0"/>
            <c:spPr>
              <a:solidFill>
                <a:schemeClr val="accent3"/>
              </a:solidFill>
              <a:ln>
                <a:noFill/>
              </a:ln>
              <a:effectLst>
                <a:outerShdw blurRad="317500" algn="ctr" rotWithShape="0">
                  <a:prstClr val="black">
                    <a:alpha val="25000"/>
                  </a:prst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事业收入</c:v>
                </c:pt>
              </c:strCache>
            </c:strRef>
          </c:cat>
          <c:val>
            <c:numRef>
              <c:f>Sheet1!$B$2:$B$4</c:f>
              <c:numCache>
                <c:formatCode>General</c:formatCode>
                <c:ptCount val="3"/>
                <c:pt idx="0">
                  <c:v>15323.05</c:v>
                </c:pt>
                <c:pt idx="1">
                  <c:v>3500</c:v>
                </c:pt>
                <c:pt idx="2">
                  <c:v>42711.64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支出决算图</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6090.66</c:v>
                </c:pt>
                <c:pt idx="1">
                  <c:v>56092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Sheet1!$A$2:$A$3</c:f>
              <c:strCache>
                <c:ptCount val="2"/>
                <c:pt idx="0">
                  <c:v>财政拨款收入</c:v>
                </c:pt>
                <c:pt idx="1">
                  <c:v>财政拨款支出</c:v>
                </c:pt>
              </c:strCache>
            </c:strRef>
          </c:cat>
          <c:val>
            <c:numRef>
              <c:f>Sheet1!$B$2:$B$3</c:f>
              <c:numCache>
                <c:formatCode>General</c:formatCode>
                <c:ptCount val="2"/>
                <c:pt idx="0">
                  <c:v>18823.05</c:v>
                </c:pt>
                <c:pt idx="1">
                  <c:v>19471.01</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Sheet1!$A$2:$A$3</c:f>
              <c:strCache>
                <c:ptCount val="2"/>
                <c:pt idx="0">
                  <c:v>财政拨款收入</c:v>
                </c:pt>
                <c:pt idx="1">
                  <c:v>财政拨款支出</c:v>
                </c:pt>
              </c:strCache>
            </c:strRef>
          </c:cat>
          <c:val>
            <c:numRef>
              <c:f>Sheet1!$C$2:$C$3</c:f>
              <c:numCache>
                <c:formatCode>General</c:formatCode>
                <c:ptCount val="2"/>
                <c:pt idx="0">
                  <c:v>27922.02</c:v>
                </c:pt>
                <c:pt idx="1">
                  <c:v>24787.04</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财政拨款收入</c:v>
                </c:pt>
                <c:pt idx="1">
                  <c:v>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438966645"/>
        <c:axId val="373850662"/>
      </c:barChart>
      <c:catAx>
        <c:axId val="4389666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3850662"/>
        <c:crosses val="autoZero"/>
        <c:auto val="1"/>
        <c:lblAlgn val="ctr"/>
        <c:lblOffset val="100"/>
        <c:noMultiLvlLbl val="0"/>
      </c:catAx>
      <c:valAx>
        <c:axId val="37385066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8966645"/>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一般公共预算财政拨款支出总体情况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c:f>
              <c:strCache>
                <c:ptCount val="1"/>
                <c:pt idx="0">
                  <c:v>拨款支出</c:v>
                </c:pt>
              </c:strCache>
            </c:strRef>
          </c:cat>
          <c:val>
            <c:numRef>
              <c:f>Sheet1!$B$2</c:f>
              <c:numCache>
                <c:formatCode>General</c:formatCode>
                <c:ptCount val="1"/>
                <c:pt idx="0">
                  <c:v>16364.34</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c:f>
              <c:strCache>
                <c:ptCount val="1"/>
                <c:pt idx="0">
                  <c:v>拨款支出</c:v>
                </c:pt>
              </c:strCache>
            </c:strRef>
          </c:cat>
          <c:val>
            <c:numRef>
              <c:f>Sheet1!$C$2</c:f>
              <c:numCache>
                <c:formatCode>General</c:formatCode>
                <c:ptCount val="1"/>
                <c:pt idx="0">
                  <c:v>15230.87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415415191"/>
        <c:axId val="953150846"/>
      </c:barChart>
      <c:catAx>
        <c:axId val="41541519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3150846"/>
        <c:crosses val="autoZero"/>
        <c:auto val="1"/>
        <c:lblAlgn val="ctr"/>
        <c:lblOffset val="100"/>
        <c:noMultiLvlLbl val="0"/>
      </c:catAx>
      <c:valAx>
        <c:axId val="9531508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5415191"/>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一般公共预算支出分布图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dLbl>
              <c:idx val="1"/>
              <c:layout>
                <c:manualLayout>
                  <c:x val="0.0144851897544057"/>
                  <c:y val="0.34353705543749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427650951571624"/>
                  <c:y val="0.12218961193912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426238982121505"/>
                  <c:y val="0.12164254140860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Sheet1!$A$2:$A$6</c:f>
              <c:strCache>
                <c:ptCount val="5"/>
                <c:pt idx="0">
                  <c:v>一般公共服务（类）</c:v>
                </c:pt>
                <c:pt idx="1">
                  <c:v>教育支出（类）</c:v>
                </c:pt>
                <c:pt idx="2">
                  <c:v>社会保障和就业（类）</c:v>
                </c:pt>
                <c:pt idx="3">
                  <c:v>卫生健康支出</c:v>
                </c:pt>
                <c:pt idx="4">
                  <c:v>住房保障</c:v>
                </c:pt>
              </c:strCache>
            </c:strRef>
          </c:cat>
          <c:val>
            <c:numRef>
              <c:f>Sheet1!$B$2:$B$6</c:f>
              <c:numCache>
                <c:formatCode>General</c:formatCode>
                <c:ptCount val="5"/>
                <c:pt idx="0">
                  <c:v>45.62</c:v>
                </c:pt>
                <c:pt idx="1">
                  <c:v>20</c:v>
                </c:pt>
                <c:pt idx="2">
                  <c:v>595.89</c:v>
                </c:pt>
                <c:pt idx="3">
                  <c:v>15531.34</c:v>
                </c:pt>
                <c:pt idx="4">
                  <c:v>141.48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lumMod val="65000"/>
                    <a:lumOff val="35000"/>
                  </a:schemeClr>
                </a:solidFill>
                <a:latin typeface="+mn-lt"/>
                <a:ea typeface="+mn-ea"/>
                <a:cs typeface="+mn-cs"/>
              </a:defRPr>
            </a:pPr>
            <a:r>
              <a:t>三公经费财政拨款支出结构图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11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12529</Words>
  <Characters>15619</Characters>
  <Lines>61</Lines>
  <Paragraphs>17</Paragraphs>
  <TotalTime>6</TotalTime>
  <ScaleCrop>false</ScaleCrop>
  <LinksUpToDate>false</LinksUpToDate>
  <CharactersWithSpaces>15699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向红桔</cp:lastModifiedBy>
  <cp:lastPrinted>2022-08-06T02:23:00Z</cp:lastPrinted>
  <dcterms:modified xsi:type="dcterms:W3CDTF">2025-06-23T02:48:41Z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18C4299B72334D3095585539B3212D20</vt:lpwstr>
  </property>
</Properties>
</file>