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76" w:lineRule="exact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76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旺苍县2023年下半年公开引进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（招聘）</w:t>
      </w:r>
      <w:r>
        <w:rPr>
          <w:rFonts w:hint="eastAsia" w:ascii="方正小标宋简体" w:eastAsia="方正小标宋简体"/>
          <w:b/>
          <w:sz w:val="44"/>
          <w:szCs w:val="44"/>
        </w:rPr>
        <w:t>急需紧缺专业人才</w:t>
      </w:r>
    </w:p>
    <w:p>
      <w:pPr>
        <w:spacing w:line="576" w:lineRule="exact"/>
        <w:ind w:firstLine="4417" w:firstLineChars="1000"/>
        <w:jc w:val="both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岗位条件一览表</w:t>
      </w:r>
    </w:p>
    <w:p>
      <w:pPr>
        <w:spacing w:line="300" w:lineRule="exact"/>
        <w:rPr>
          <w:rFonts w:hint="eastAsia" w:ascii="仿宋_GB2312" w:eastAsia="仿宋_GB2312"/>
          <w:sz w:val="20"/>
          <w:szCs w:val="20"/>
        </w:rPr>
      </w:pPr>
    </w:p>
    <w:tbl>
      <w:tblPr>
        <w:tblStyle w:val="7"/>
        <w:tblW w:w="13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1095"/>
        <w:gridCol w:w="1168"/>
        <w:gridCol w:w="938"/>
        <w:gridCol w:w="960"/>
        <w:gridCol w:w="3126"/>
        <w:gridCol w:w="504"/>
        <w:gridCol w:w="992"/>
        <w:gridCol w:w="1276"/>
        <w:gridCol w:w="850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主管部门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用人单位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岗位类别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岗位代码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所需专业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需求数量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执（职）业资格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中共旺苍县委党校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中共旺苍县委党校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23301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基础心理学/发展与教育心理学/应用心理学/应用心理/心理健康教育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旺苍县发展和改革局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w w:val="9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6"/>
                <w:w w:val="96"/>
                <w:sz w:val="20"/>
                <w:szCs w:val="20"/>
              </w:rPr>
              <w:t>旺苍县重点项目储备推进中心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23302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计算机科学与技术/计算机技术/计算机应用技术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旺苍县自然资源局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旺苍县国土空间规划编制研究中心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23303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本科：城市规划/人文地理与城乡规划/城乡规划。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研究生：城乡规划学/城市规划硕士/城市规划与设计。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旺苍县住房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  <w:lang w:eastAsia="zh-CN"/>
              </w:rPr>
              <w:t>和</w:t>
            </w:r>
            <w:bookmarkStart w:id="0" w:name="_GoBack"/>
            <w:bookmarkEnd w:id="0"/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城乡建设局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旺苍县建设工程质量安全监督站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23304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本科：建筑学/城市设计/历史建筑保护工程。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研究生：建筑学/建筑设计及其理论/建筑技术科学。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旺苍县农业农村局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旺苍县农业技术推广中心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23305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土壤学/植物保护/园艺学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6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旺苍县农业农村局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旺苍县农业技术推广中心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23306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农业水土工程/农业工程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2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7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旺苍县林业局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旺苍县林业科技推广服务中心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23307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科：林学/森林保护/森林资源保护与游憩/森林资源管理与经济林方向/野生动物与自然保护区管理。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森林保护学/森林经理学/野生动植物保护与利用/林业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8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旺苍县文化旅游和体育局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旺苍县旅游信息中心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23308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本科：旅游管理/城乡规划/人文地理与城乡规划。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研究生：旅游管理/城乡规划学。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9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23309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2"/>
                <w:w w:val="95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w w:val="95"/>
                <w:sz w:val="20"/>
                <w:szCs w:val="20"/>
              </w:rPr>
              <w:t>生物学/学科教学(生物）/生物化学与分子生物学/细胞生物学/微生物学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四川省旺苍东城中学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23310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文艺学/语言学及应用语言学/汉语言文字学/中国古典文献学/中国古代文学/中国现当代文学/文学阅读与文学教育/语文教育/比较文学与世界文学/学科教学（语文）汉语国际教育硕士/教育硕士专业（学科教学）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四川省旺苍东城中学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23311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基础数学/计算数学/概率论与数理统计/应用数学/运筹学与控制论/数学教育/数学/教育硕士专业（学科教学）/学科教学（数学）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四川省旺苍东城中学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23312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英语语言文学/外国语言学及应用语言学/翻译硕士专业/英语笔译/英语口译/英语/英语教育/教育硕士专业（学科教学）/学科教学（英语）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四川省旺苍东城中学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23313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物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理学/学科教学（物理）/理论物理/计算物理/原子与分子物理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14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四川省旺苍东城中学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23314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生物学/学科教学(生物）/生物化学与分子生物学/细胞生物学/微生物学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8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四川省旺苍东城中学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23315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学科教学（思政）/马克思主义基本原理/思想政治教育/政治学理论/马克思主义中国化研究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16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四川省旺苍东城中学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23316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科教学(地理）/自然地理学/人文地理学/地图学与地理信息系统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3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17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四川省旺苍职业中学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23317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文艺学/语言学及应用语言学/汉语言文字学/中国古典文献学/中国古代文学/中国现当代文学/文学阅读与文学教育/语文教育/比较文学与世界文学/学科教学（语文）汉语国际教育硕士/教育硕士专业（学科教学）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18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四川省旺苍职业中学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23318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sz w:val="20"/>
                <w:szCs w:val="20"/>
              </w:rPr>
              <w:t>基础数学/计算数学/概率论与数理统计/应用数学/运筹学与控制论/数学教育/数学/教育硕士专业（学科教学）/学科教学（数学）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19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四川省旺苍职业中学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23319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英语语言文学/外国语言学及应用语言学/翻译硕士专业/英语笔译/英语口译/英语/英语教育/教育硕士专业（学科教学）/学科教学（英语）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四川省旺苍职业中学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23320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基础兽医学/预防兽医学/临床兽医学/兽医硕士/兽医学/畜牧/兽医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四川省旺苍职业中学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23321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sz w:val="20"/>
                <w:szCs w:val="20"/>
              </w:rPr>
              <w:t>茶学/茶叶生产与加工/茶叶生产加工技术/茶树栽培/茶树栽培与茶叶加工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2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旺苍县中医医院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23322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本科：医学影像学/临床医学。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研究生：医学影像与核医学/内科学/外科学。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相应岗位初级师以上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40周岁及以下且执业资格注册为医学影像专业。聘用后服务期不少于5年，取得医师规培合格证人员优先。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46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旺苍县中医医院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23323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本科：中西医临床医学/中西医结合。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研究生：中西医结合基础/中西医结合临床。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相应岗位初级师以上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w w:val="9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w w:val="96"/>
                <w:sz w:val="20"/>
                <w:szCs w:val="20"/>
              </w:rPr>
              <w:t>35周岁及以下，2022年、2023年、2024年 本科及以上毕业生执业资格暂不要求，聘用后应分别于1年、2年、3年内必须取得相应执业资格，否则予以解聘。聘用后服务期不少于5年。取得医师规培合格证人员优先。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4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24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旺苍县中医医院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23324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本科：临床医学。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研究生：内科学/外科学。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主治医师及以上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40周岁及以下。（专业为心血管介入方面优先）。聘用后服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0"/>
                <w:szCs w:val="20"/>
              </w:rPr>
              <w:t>务期不少于5年。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旺苍县中医医院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23325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科：中西医临床医学/中西医结合。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研究生：中西医结合基础/中西医结合临床。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主治医师及以上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40周岁及以下。（专业为心血管介入方面者优先）。聘用后服务期不少于5年。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26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23326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本科：临床医学/儿科医学/麻醉学。研究生：内科学/外科学/儿科学。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执业医师及以上</w:t>
            </w:r>
          </w:p>
        </w:tc>
        <w:tc>
          <w:tcPr>
            <w:tcW w:w="263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8"/>
                <w:w w:val="9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w w:val="92"/>
                <w:sz w:val="20"/>
                <w:szCs w:val="20"/>
              </w:rPr>
              <w:t>2022年、2023年、2024年 本科及以上毕业生执业资格暂不要求，聘用后应分别于1年、2年、3年内必须取得相应执业资格，否则予以解聘。具有住院医师规范化培训合格证优先；本科生年龄在30周岁及以下，研究生年龄在35周岁及以下，在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27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23327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本科：药学/临床药学。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研究生：药学。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药学初级师及以上</w:t>
            </w:r>
          </w:p>
        </w:tc>
        <w:tc>
          <w:tcPr>
            <w:tcW w:w="263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28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23328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本科：医学影像技术/医学影像/医学影像学。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研究生：医学技术。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放射技师及以上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w w:val="9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w w:val="92"/>
                <w:sz w:val="20"/>
                <w:szCs w:val="20"/>
              </w:rPr>
              <w:t>年龄一般不超过35周岁。取得正高级职称的专业技术人才可放宽至45周岁，取得副高级职称的专业技术人才及博士学位的研究生可放宽至40周岁。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29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23329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本科：中西医临床医学/中西医结合。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研究生：中西医结合临床。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相应岗位执业医师及以上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w w:val="9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w w:val="92"/>
                <w:sz w:val="20"/>
                <w:szCs w:val="20"/>
              </w:rPr>
              <w:t>年龄一般不超过35周岁。取得正高级职称的专业技术人才可放宽至45周岁，取得副高级职称的专业技术人才及博士学位的研究生可放宽至40周岁。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23330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本科：康复治疗学。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研究生：医学技术。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相应岗位初级师及以上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8"/>
                <w:w w:val="9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w w:val="92"/>
                <w:sz w:val="20"/>
                <w:szCs w:val="20"/>
              </w:rPr>
              <w:t>2022年、2023年、2024年 本科及以上毕业生执业资格暂不要求，聘用后应分别于1年、2年、3年内必须取得相应执业资格，否则予以解聘。年龄在30周岁及以下。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旺苍县疾控中心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23331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本科：预防医学/临床医学/口腔医学技术。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研究生：公共卫生/流行病与卫生统计学/内科学。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执业医师及以上资格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8"/>
                <w:w w:val="9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w w:val="92"/>
                <w:sz w:val="20"/>
                <w:szCs w:val="20"/>
              </w:rPr>
              <w:t>2022年、2023年、2024年 本科及以上毕业生执业资格暂不要求，聘用后应分别于1年、2年、3年内必须取得相应执业资格，否则予以解聘。年龄35周岁及以下。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旺苍县疾控中心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23332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6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本科：医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学检验/医学检验技术/卫生检验与检疫/卫生检验/医学影像技术/食品卫生与营养学。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研究生：营养与食品卫生学/卫生毒理学。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相应专业初级师及以上资格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8"/>
                <w:w w:val="9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w w:val="92"/>
                <w:sz w:val="20"/>
                <w:szCs w:val="20"/>
              </w:rPr>
              <w:t>2022年、2023年、2024年 本科及以上毕业生执业资格暂不要求，聘用后应分别于1年、2年、3年内必须取得相应执业资格，否则予以解聘。年龄35周岁及以下。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76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旺苍县疾控中心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23333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本科：药学/临床药学/药物化学/药剂学。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研究生：药学/药物化学/药剂学/药物分析学。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相应专业初级师及以上资格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8"/>
                <w:w w:val="9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w w:val="92"/>
                <w:sz w:val="20"/>
                <w:szCs w:val="20"/>
              </w:rPr>
              <w:t>2022年、2023年、2024年 本科及以上毕业生执业资格暂不要求，聘用后应分别于1年、2年、3年内必须取得相应执业资格，否则予以解聘。年龄35周岁及以下。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76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广元市领航科技发展有限公司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股份制企业专技岗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23334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钢铁冶金/冶金物理化学/冶金工程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8"/>
                <w:w w:val="9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76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广元市领航科技发展有限公司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股份制企业专技岗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23335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电气工程及其自动化/电气信息工程/电气工程与智能控制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取得相应学位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8"/>
                <w:w w:val="92"/>
                <w:sz w:val="20"/>
                <w:szCs w:val="20"/>
              </w:rPr>
            </w:pPr>
          </w:p>
        </w:tc>
      </w:tr>
    </w:tbl>
    <w:p>
      <w:pPr>
        <w:spacing w:before="120" w:after="120" w:line="576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88" w:right="2098" w:bottom="1474" w:left="198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NWYzYWQzMzBkOWQ1MzI4MjM5NmQzYmU0OTZhZjEifQ=="/>
  </w:docVars>
  <w:rsids>
    <w:rsidRoot w:val="6F612243"/>
    <w:rsid w:val="00011EFA"/>
    <w:rsid w:val="000300D1"/>
    <w:rsid w:val="00031B3E"/>
    <w:rsid w:val="0006488C"/>
    <w:rsid w:val="00072068"/>
    <w:rsid w:val="000D2A0E"/>
    <w:rsid w:val="000D5C0A"/>
    <w:rsid w:val="000D7CBB"/>
    <w:rsid w:val="000E4AB6"/>
    <w:rsid w:val="000F28B4"/>
    <w:rsid w:val="0010016B"/>
    <w:rsid w:val="00123A03"/>
    <w:rsid w:val="001450D0"/>
    <w:rsid w:val="001539E1"/>
    <w:rsid w:val="001813E8"/>
    <w:rsid w:val="001B50FA"/>
    <w:rsid w:val="001C6AC1"/>
    <w:rsid w:val="001E0992"/>
    <w:rsid w:val="0023670F"/>
    <w:rsid w:val="00250C0A"/>
    <w:rsid w:val="0028048C"/>
    <w:rsid w:val="0028083E"/>
    <w:rsid w:val="002A5A07"/>
    <w:rsid w:val="002B39D2"/>
    <w:rsid w:val="002B5135"/>
    <w:rsid w:val="002C217C"/>
    <w:rsid w:val="002D5E8A"/>
    <w:rsid w:val="002E7239"/>
    <w:rsid w:val="002E7D64"/>
    <w:rsid w:val="00304D5E"/>
    <w:rsid w:val="0031382B"/>
    <w:rsid w:val="00330A52"/>
    <w:rsid w:val="00353E6C"/>
    <w:rsid w:val="00361EC4"/>
    <w:rsid w:val="0036506E"/>
    <w:rsid w:val="003A00A4"/>
    <w:rsid w:val="003B0C7E"/>
    <w:rsid w:val="003D4491"/>
    <w:rsid w:val="003D5BC4"/>
    <w:rsid w:val="00427C02"/>
    <w:rsid w:val="00435288"/>
    <w:rsid w:val="00440851"/>
    <w:rsid w:val="00487580"/>
    <w:rsid w:val="00493983"/>
    <w:rsid w:val="004A2384"/>
    <w:rsid w:val="004C77D0"/>
    <w:rsid w:val="004F0DBA"/>
    <w:rsid w:val="00504C97"/>
    <w:rsid w:val="0053054A"/>
    <w:rsid w:val="005336A1"/>
    <w:rsid w:val="0053584B"/>
    <w:rsid w:val="00537524"/>
    <w:rsid w:val="005640F7"/>
    <w:rsid w:val="005774EE"/>
    <w:rsid w:val="00584072"/>
    <w:rsid w:val="005C4B79"/>
    <w:rsid w:val="005D1981"/>
    <w:rsid w:val="005F7C21"/>
    <w:rsid w:val="00610486"/>
    <w:rsid w:val="00685E1D"/>
    <w:rsid w:val="006D09AF"/>
    <w:rsid w:val="006E537F"/>
    <w:rsid w:val="006F7A2F"/>
    <w:rsid w:val="00711046"/>
    <w:rsid w:val="00743980"/>
    <w:rsid w:val="00750AA1"/>
    <w:rsid w:val="00767311"/>
    <w:rsid w:val="007857CC"/>
    <w:rsid w:val="007A6DEC"/>
    <w:rsid w:val="007B73C2"/>
    <w:rsid w:val="007D018B"/>
    <w:rsid w:val="007E509D"/>
    <w:rsid w:val="0083563D"/>
    <w:rsid w:val="00837EF8"/>
    <w:rsid w:val="0085451C"/>
    <w:rsid w:val="00860E4C"/>
    <w:rsid w:val="00877BC2"/>
    <w:rsid w:val="008978F5"/>
    <w:rsid w:val="008A63FE"/>
    <w:rsid w:val="00971ADD"/>
    <w:rsid w:val="00981C14"/>
    <w:rsid w:val="00982C2F"/>
    <w:rsid w:val="009D4B58"/>
    <w:rsid w:val="009E18C6"/>
    <w:rsid w:val="009F464A"/>
    <w:rsid w:val="009F74B6"/>
    <w:rsid w:val="00A030C7"/>
    <w:rsid w:val="00AA6AD7"/>
    <w:rsid w:val="00AF226A"/>
    <w:rsid w:val="00AF428E"/>
    <w:rsid w:val="00B06875"/>
    <w:rsid w:val="00B320DE"/>
    <w:rsid w:val="00B53777"/>
    <w:rsid w:val="00B73B6D"/>
    <w:rsid w:val="00B83FD0"/>
    <w:rsid w:val="00BA3283"/>
    <w:rsid w:val="00C22180"/>
    <w:rsid w:val="00C34B9C"/>
    <w:rsid w:val="00C50292"/>
    <w:rsid w:val="00C6206D"/>
    <w:rsid w:val="00C743A7"/>
    <w:rsid w:val="00CC6B67"/>
    <w:rsid w:val="00D32CAE"/>
    <w:rsid w:val="00D33659"/>
    <w:rsid w:val="00D47EB6"/>
    <w:rsid w:val="00D52956"/>
    <w:rsid w:val="00D608F7"/>
    <w:rsid w:val="00D61A4C"/>
    <w:rsid w:val="00D61A62"/>
    <w:rsid w:val="00D760D4"/>
    <w:rsid w:val="00DB6530"/>
    <w:rsid w:val="00DC6CE3"/>
    <w:rsid w:val="00DE4609"/>
    <w:rsid w:val="00DF5FA9"/>
    <w:rsid w:val="00DF6B1A"/>
    <w:rsid w:val="00E12F35"/>
    <w:rsid w:val="00E415FC"/>
    <w:rsid w:val="00E436A5"/>
    <w:rsid w:val="00E60C6C"/>
    <w:rsid w:val="00E76330"/>
    <w:rsid w:val="00E764BE"/>
    <w:rsid w:val="00E85DF2"/>
    <w:rsid w:val="00E91B08"/>
    <w:rsid w:val="00EC5E18"/>
    <w:rsid w:val="00EC70F0"/>
    <w:rsid w:val="00EE28C9"/>
    <w:rsid w:val="00EF1A96"/>
    <w:rsid w:val="00EF291A"/>
    <w:rsid w:val="00F20666"/>
    <w:rsid w:val="00F53A43"/>
    <w:rsid w:val="00F827D9"/>
    <w:rsid w:val="00FA2A08"/>
    <w:rsid w:val="00FD459E"/>
    <w:rsid w:val="0A343DDB"/>
    <w:rsid w:val="0BA178CE"/>
    <w:rsid w:val="1B574199"/>
    <w:rsid w:val="1B800F4B"/>
    <w:rsid w:val="20357605"/>
    <w:rsid w:val="23B77D27"/>
    <w:rsid w:val="2E9109CC"/>
    <w:rsid w:val="2F850AB1"/>
    <w:rsid w:val="3663634A"/>
    <w:rsid w:val="39A723A3"/>
    <w:rsid w:val="3D750130"/>
    <w:rsid w:val="417F559F"/>
    <w:rsid w:val="41B9016B"/>
    <w:rsid w:val="4A522BC9"/>
    <w:rsid w:val="50000898"/>
    <w:rsid w:val="507C66B9"/>
    <w:rsid w:val="51B432C6"/>
    <w:rsid w:val="53073D94"/>
    <w:rsid w:val="5B0077E8"/>
    <w:rsid w:val="5D993BDE"/>
    <w:rsid w:val="69E828EF"/>
    <w:rsid w:val="6F612243"/>
    <w:rsid w:val="70DE4218"/>
    <w:rsid w:val="795D7637"/>
    <w:rsid w:val="7F22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Times New Roman" w:hAnsi="Times New Roman"/>
      <w:sz w:val="3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EB4A-1FC3-4BD7-A0D8-83EBB4909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1522</Words>
  <Characters>8679</Characters>
  <Lines>72</Lines>
  <Paragraphs>20</Paragraphs>
  <TotalTime>0</TotalTime>
  <ScaleCrop>false</ScaleCrop>
  <LinksUpToDate>false</LinksUpToDate>
  <CharactersWithSpaces>10181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2023-10-17T04:00:00Z</dcterms:created>
  <dc:creator>阿宇</dc:creator>
  <cp:lastModifiedBy>向红桔</cp:lastModifiedBy>
  <cp:lastPrinted>2023-10-24T05:58:00Z</cp:lastPrinted>
  <dcterms:modified xsi:type="dcterms:W3CDTF">2025-01-06T03:39:02Z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4A0C9BAA37F94846B3DD88E7B12CA4A2_13</vt:lpwstr>
  </property>
</Properties>
</file>