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旺苍县交通运输局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关于旺苍县</w:t>
      </w:r>
      <w:r>
        <w:rPr>
          <w:rFonts w:hint="eastAsia"/>
          <w:sz w:val="44"/>
          <w:szCs w:val="44"/>
          <w:lang w:val="en-US" w:eastAsia="zh-CN"/>
        </w:rPr>
        <w:t>2022年农村公路项目补助政策相关内容公示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根据《四川省交通运输厅农村公路建设“七公开”制度实施方案》要求，现将旺苍县2022年实施项目补助政策予以公示。</w:t>
      </w:r>
    </w:p>
    <w:tbl>
      <w:tblPr>
        <w:tblStyle w:val="2"/>
        <w:tblW w:w="141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2320"/>
        <w:gridCol w:w="6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部省计划项目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旺苍县2022年撤并建制村畅通工程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省补资金及地自筹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C30砼路面单价：木门片区96.02元/m2、东河片区92.84元/m2、英萃片区95.51元/m2、三江片区92.84元/m2、国华片区98.83元/m2，单价中材料不含税，不包括桥梁工程。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旺苍县30户及以上自然村通硬化路工程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省补资金及地自筹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C30砼路面单价：木门片区96.02元/m2、东河片区92.84元/m2、英萃片区95.51元/m2、三江片区92.84元/m2、国华片区98.83元/m2，单价中材料不含税，不包括桥梁工程。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旺苍县2022年农村铁索桥改公路桥工程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省补资金及地自筹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新建3500元/㎡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旺苍县Y057林区路（林园村至林区村段）美丽乡村路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省补资金及地自筹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新改建四级双车道160万元/km</w:t>
            </w:r>
          </w:p>
        </w:tc>
      </w:tr>
    </w:tbl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10"/>
          <w:szCs w:val="10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ind w:firstLine="10560" w:firstLineChars="33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旺苍县交通运输局</w:t>
      </w:r>
    </w:p>
    <w:p>
      <w:pPr>
        <w:ind w:firstLine="10560" w:firstLineChars="33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2022年4月27日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MDNkNzM0ODhkOWEzZTZmOGYyYjU0ZTgxYWY3MmUifQ=="/>
  </w:docVars>
  <w:rsids>
    <w:rsidRoot w:val="00000000"/>
    <w:rsid w:val="01B82438"/>
    <w:rsid w:val="0CB61D65"/>
    <w:rsid w:val="343847F9"/>
    <w:rsid w:val="5E9E6C49"/>
    <w:rsid w:val="65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504</Characters>
  <Lines>0</Lines>
  <Paragraphs>0</Paragraphs>
  <TotalTime>1</TotalTime>
  <ScaleCrop>false</ScaleCrop>
  <LinksUpToDate>false</LinksUpToDate>
  <CharactersWithSpaces>505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2022-08-19T08:19:00Z</dcterms:created>
  <dc:creator>Administrator</dc:creator>
  <cp:lastModifiedBy>HYJ</cp:lastModifiedBy>
  <dcterms:modified xsi:type="dcterms:W3CDTF">2022-08-20T00:59:38Z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64ADDA52151043A38F4E8867B9DA30AF</vt:lpwstr>
  </property>
</Properties>
</file>