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Hans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残疾人托养中心招聘编外人员岗位条件一览表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4"/>
        <w:tblW w:w="13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75"/>
        <w:gridCol w:w="2603"/>
        <w:gridCol w:w="1500"/>
        <w:gridCol w:w="4612"/>
        <w:gridCol w:w="12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厨师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周岁以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中及以上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1身心健康、爱岗敬业、吃苦耐劳、遵纪守法、品行端正；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2有相关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经历或资格证书者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优先。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护工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1、身心健康、爱岗敬业、吃苦耐劳、遵纪守法、品行端正；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2、具有为残疾人提供生活照料和护理、生活自理和社会适应能力训练、职业康复训练等服务的能力；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3、有志于从事残疾人事业，有爱心、耐心、责任心；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4、具有医学、护理、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幼教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艺术等相关学历、经历或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资格证书者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优先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237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6838" w:h="11906" w:orient="landscape"/>
          <w:pgMar w:top="1587" w:right="2098" w:bottom="1587" w:left="1984" w:header="851" w:footer="1531" w:gutter="0"/>
          <w:cols w:space="0" w:num="1"/>
          <w:rtlGutter w:val="0"/>
          <w:docGrid w:type="lines" w:linePitch="323" w:charSpace="0"/>
        </w:sectPr>
      </w:pPr>
      <w:bookmarkStart w:id="0" w:name="_GoBack"/>
      <w:bookmarkEnd w:id="0"/>
    </w:p>
    <w:p/>
    <w:sectPr>
      <w:pgSz w:w="11906" w:h="16838"/>
      <w:pgMar w:top="2098" w:right="1587" w:bottom="1984" w:left="1587" w:header="851" w:footer="1531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43C1C"/>
    <w:rsid w:val="7FE4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2021-03-12T07:43:00Z</dcterms:created>
  <dc:creator>远山的红叶</dc:creator>
  <cp:lastModifiedBy>远山的红叶</cp:lastModifiedBy>
  <dcterms:modified xsi:type="dcterms:W3CDTF">2021-03-12T07:43:56Z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