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08814">
      <w:pPr>
        <w:spacing w:line="254" w:lineRule="auto"/>
        <w:rPr>
          <w:rFonts w:ascii="Arial"/>
          <w:sz w:val="21"/>
        </w:rPr>
      </w:pPr>
    </w:p>
    <w:p w14:paraId="0ACC0D86">
      <w:pPr>
        <w:spacing w:line="255" w:lineRule="auto"/>
        <w:rPr>
          <w:rFonts w:ascii="Arial"/>
          <w:sz w:val="21"/>
        </w:rPr>
      </w:pPr>
    </w:p>
    <w:p w14:paraId="79107155">
      <w:pPr>
        <w:spacing w:line="255" w:lineRule="auto"/>
        <w:rPr>
          <w:rFonts w:ascii="Arial"/>
          <w:sz w:val="21"/>
        </w:rPr>
      </w:pPr>
    </w:p>
    <w:p w14:paraId="703A86A9">
      <w:pPr>
        <w:spacing w:line="255" w:lineRule="auto"/>
        <w:rPr>
          <w:rFonts w:ascii="Arial"/>
          <w:sz w:val="21"/>
        </w:rPr>
      </w:pPr>
    </w:p>
    <w:p w14:paraId="4C5FAF88">
      <w:pPr>
        <w:spacing w:line="255" w:lineRule="auto"/>
        <w:rPr>
          <w:rFonts w:ascii="Arial"/>
          <w:sz w:val="21"/>
        </w:rPr>
      </w:pPr>
    </w:p>
    <w:p w14:paraId="6443054E">
      <w:pPr>
        <w:spacing w:line="255" w:lineRule="auto"/>
        <w:rPr>
          <w:rFonts w:ascii="Arial"/>
          <w:sz w:val="21"/>
        </w:rPr>
      </w:pPr>
    </w:p>
    <w:p w14:paraId="688C4665">
      <w:pPr>
        <w:spacing w:line="255" w:lineRule="auto"/>
        <w:rPr>
          <w:rFonts w:ascii="Arial"/>
          <w:sz w:val="21"/>
        </w:rPr>
      </w:pPr>
    </w:p>
    <w:p w14:paraId="03749109">
      <w:pPr>
        <w:spacing w:line="255" w:lineRule="auto"/>
        <w:rPr>
          <w:rFonts w:ascii="Arial"/>
          <w:sz w:val="21"/>
        </w:rPr>
      </w:pPr>
    </w:p>
    <w:p w14:paraId="4857ECBE">
      <w:pPr>
        <w:spacing w:before="205" w:line="238" w:lineRule="auto"/>
        <w:ind w:left="3276" w:right="750" w:hanging="2405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spacing w:val="-1"/>
          <w:sz w:val="48"/>
          <w:szCs w:val="48"/>
        </w:rPr>
        <w:t>旺苍县乡村地区“</w:t>
      </w:r>
      <w:r>
        <w:rPr>
          <w:rFonts w:ascii="微软雅黑" w:hAnsi="微软雅黑" w:eastAsia="微软雅黑" w:cs="微软雅黑"/>
          <w:sz w:val="48"/>
          <w:szCs w:val="48"/>
        </w:rPr>
        <w:t xml:space="preserve">通则式”规划 </w:t>
      </w:r>
      <w:r>
        <w:rPr>
          <w:rFonts w:ascii="微软雅黑" w:hAnsi="微软雅黑" w:eastAsia="微软雅黑" w:cs="微软雅黑"/>
          <w:spacing w:val="-4"/>
          <w:sz w:val="48"/>
          <w:szCs w:val="48"/>
        </w:rPr>
        <w:t>管</w:t>
      </w:r>
      <w:r>
        <w:rPr>
          <w:rFonts w:ascii="微软雅黑" w:hAnsi="微软雅黑" w:eastAsia="微软雅黑" w:cs="微软雅黑"/>
          <w:spacing w:val="-2"/>
          <w:sz w:val="48"/>
          <w:szCs w:val="48"/>
        </w:rPr>
        <w:t>理规定</w:t>
      </w:r>
    </w:p>
    <w:p w14:paraId="2C2C83EB">
      <w:pPr>
        <w:spacing w:line="220" w:lineRule="auto"/>
        <w:ind w:left="2964"/>
        <w:rPr>
          <w:rFonts w:ascii="KaiTi" w:hAnsi="KaiTi" w:eastAsia="KaiTi" w:cs="KaiTi"/>
          <w:sz w:val="36"/>
          <w:szCs w:val="36"/>
        </w:rPr>
      </w:pPr>
      <w:r>
        <w:rPr>
          <w:rFonts w:ascii="KaiTi" w:hAnsi="KaiTi" w:eastAsia="KaiTi" w:cs="KaiTi"/>
          <w:spacing w:val="30"/>
          <w:sz w:val="36"/>
          <w:szCs w:val="36"/>
        </w:rPr>
        <w:t>(</w:t>
      </w:r>
      <w:r>
        <w:rPr>
          <w:rFonts w:ascii="KaiTi" w:hAnsi="KaiTi" w:eastAsia="KaiTi" w:cs="KaiTi"/>
          <w:spacing w:val="25"/>
          <w:sz w:val="36"/>
          <w:szCs w:val="36"/>
        </w:rPr>
        <w:t>征求意见稿)</w:t>
      </w:r>
    </w:p>
    <w:p w14:paraId="3EF60EFD">
      <w:pPr>
        <w:spacing w:line="248" w:lineRule="auto"/>
        <w:rPr>
          <w:rFonts w:ascii="Arial"/>
          <w:sz w:val="21"/>
        </w:rPr>
      </w:pPr>
    </w:p>
    <w:p w14:paraId="508AF826">
      <w:pPr>
        <w:spacing w:line="248" w:lineRule="auto"/>
        <w:rPr>
          <w:rFonts w:ascii="Arial"/>
          <w:sz w:val="21"/>
        </w:rPr>
      </w:pPr>
    </w:p>
    <w:p w14:paraId="04EF4B95">
      <w:pPr>
        <w:spacing w:line="248" w:lineRule="auto"/>
        <w:rPr>
          <w:rFonts w:ascii="Arial"/>
          <w:sz w:val="21"/>
        </w:rPr>
      </w:pPr>
    </w:p>
    <w:p w14:paraId="03F54CB9">
      <w:pPr>
        <w:spacing w:line="248" w:lineRule="auto"/>
        <w:rPr>
          <w:rFonts w:ascii="Arial"/>
          <w:sz w:val="21"/>
        </w:rPr>
      </w:pPr>
    </w:p>
    <w:p w14:paraId="1FA05F02">
      <w:pPr>
        <w:spacing w:line="248" w:lineRule="auto"/>
        <w:rPr>
          <w:rFonts w:ascii="Arial"/>
          <w:sz w:val="21"/>
        </w:rPr>
      </w:pPr>
    </w:p>
    <w:p w14:paraId="4A1B4BC3">
      <w:pPr>
        <w:spacing w:line="248" w:lineRule="auto"/>
        <w:rPr>
          <w:rFonts w:ascii="Arial"/>
          <w:sz w:val="21"/>
        </w:rPr>
      </w:pPr>
    </w:p>
    <w:p w14:paraId="5EC3B8CB">
      <w:pPr>
        <w:spacing w:line="248" w:lineRule="auto"/>
        <w:rPr>
          <w:rFonts w:ascii="Arial"/>
          <w:sz w:val="21"/>
        </w:rPr>
      </w:pPr>
    </w:p>
    <w:p w14:paraId="5D5A20F4">
      <w:pPr>
        <w:spacing w:line="248" w:lineRule="auto"/>
        <w:rPr>
          <w:rFonts w:ascii="Arial"/>
          <w:sz w:val="21"/>
        </w:rPr>
      </w:pPr>
    </w:p>
    <w:p w14:paraId="7BBFEF73">
      <w:pPr>
        <w:spacing w:line="248" w:lineRule="auto"/>
        <w:rPr>
          <w:rFonts w:ascii="Arial"/>
          <w:sz w:val="21"/>
        </w:rPr>
      </w:pPr>
    </w:p>
    <w:p w14:paraId="7DF751BC">
      <w:pPr>
        <w:spacing w:line="248" w:lineRule="auto"/>
        <w:rPr>
          <w:rFonts w:ascii="Arial"/>
          <w:sz w:val="21"/>
        </w:rPr>
      </w:pPr>
    </w:p>
    <w:p w14:paraId="1077E548">
      <w:pPr>
        <w:spacing w:line="248" w:lineRule="auto"/>
        <w:rPr>
          <w:rFonts w:ascii="Arial"/>
          <w:sz w:val="21"/>
        </w:rPr>
      </w:pPr>
    </w:p>
    <w:p w14:paraId="0FF82C42">
      <w:pPr>
        <w:spacing w:line="248" w:lineRule="auto"/>
        <w:rPr>
          <w:rFonts w:ascii="Arial"/>
          <w:sz w:val="21"/>
        </w:rPr>
      </w:pPr>
    </w:p>
    <w:p w14:paraId="4CAB8DDA">
      <w:pPr>
        <w:spacing w:line="248" w:lineRule="auto"/>
        <w:rPr>
          <w:rFonts w:ascii="Arial"/>
          <w:sz w:val="21"/>
        </w:rPr>
      </w:pPr>
    </w:p>
    <w:p w14:paraId="395E9F2B">
      <w:pPr>
        <w:spacing w:line="248" w:lineRule="auto"/>
        <w:rPr>
          <w:rFonts w:ascii="Arial"/>
          <w:sz w:val="21"/>
        </w:rPr>
      </w:pPr>
    </w:p>
    <w:p w14:paraId="049508C8">
      <w:pPr>
        <w:spacing w:line="248" w:lineRule="auto"/>
        <w:rPr>
          <w:rFonts w:ascii="Arial"/>
          <w:sz w:val="21"/>
        </w:rPr>
      </w:pPr>
    </w:p>
    <w:p w14:paraId="11A275A7">
      <w:pPr>
        <w:spacing w:line="248" w:lineRule="auto"/>
        <w:rPr>
          <w:rFonts w:ascii="Arial"/>
          <w:sz w:val="21"/>
        </w:rPr>
      </w:pPr>
    </w:p>
    <w:p w14:paraId="26266E2B">
      <w:pPr>
        <w:spacing w:line="248" w:lineRule="auto"/>
        <w:rPr>
          <w:rFonts w:ascii="Arial"/>
          <w:sz w:val="21"/>
        </w:rPr>
      </w:pPr>
    </w:p>
    <w:p w14:paraId="57034202">
      <w:pPr>
        <w:spacing w:line="248" w:lineRule="auto"/>
        <w:rPr>
          <w:rFonts w:ascii="Arial"/>
          <w:sz w:val="21"/>
        </w:rPr>
      </w:pPr>
    </w:p>
    <w:p w14:paraId="1CADEAEC">
      <w:pPr>
        <w:spacing w:line="248" w:lineRule="auto"/>
        <w:rPr>
          <w:rFonts w:ascii="Arial"/>
          <w:sz w:val="21"/>
        </w:rPr>
      </w:pPr>
    </w:p>
    <w:p w14:paraId="17528433">
      <w:pPr>
        <w:spacing w:line="248" w:lineRule="auto"/>
        <w:rPr>
          <w:rFonts w:ascii="Arial"/>
          <w:sz w:val="21"/>
        </w:rPr>
      </w:pPr>
    </w:p>
    <w:p w14:paraId="504A111E">
      <w:pPr>
        <w:spacing w:line="248" w:lineRule="auto"/>
        <w:rPr>
          <w:rFonts w:ascii="Arial"/>
          <w:sz w:val="21"/>
        </w:rPr>
      </w:pPr>
    </w:p>
    <w:p w14:paraId="6AEB1686">
      <w:pPr>
        <w:spacing w:line="248" w:lineRule="auto"/>
        <w:rPr>
          <w:rFonts w:ascii="Arial"/>
          <w:sz w:val="21"/>
        </w:rPr>
      </w:pPr>
    </w:p>
    <w:p w14:paraId="3B79E180">
      <w:pPr>
        <w:spacing w:line="248" w:lineRule="auto"/>
        <w:rPr>
          <w:rFonts w:ascii="Arial"/>
          <w:sz w:val="21"/>
        </w:rPr>
      </w:pPr>
    </w:p>
    <w:p w14:paraId="1A738621">
      <w:pPr>
        <w:spacing w:line="249" w:lineRule="auto"/>
        <w:rPr>
          <w:rFonts w:ascii="Arial"/>
          <w:sz w:val="21"/>
        </w:rPr>
      </w:pPr>
    </w:p>
    <w:p w14:paraId="058E804B">
      <w:pPr>
        <w:spacing w:line="249" w:lineRule="auto"/>
        <w:rPr>
          <w:rFonts w:ascii="Arial"/>
          <w:sz w:val="21"/>
        </w:rPr>
      </w:pPr>
    </w:p>
    <w:p w14:paraId="75A214EC">
      <w:pPr>
        <w:spacing w:line="249" w:lineRule="auto"/>
        <w:rPr>
          <w:rFonts w:ascii="Arial"/>
          <w:sz w:val="21"/>
        </w:rPr>
      </w:pPr>
    </w:p>
    <w:p w14:paraId="672C4AED">
      <w:pPr>
        <w:spacing w:line="249" w:lineRule="auto"/>
        <w:rPr>
          <w:rFonts w:ascii="Arial"/>
          <w:sz w:val="21"/>
        </w:rPr>
      </w:pPr>
    </w:p>
    <w:p w14:paraId="27F31236">
      <w:pPr>
        <w:spacing w:before="101" w:line="518" w:lineRule="exact"/>
        <w:ind w:left="2985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pacing w:val="8"/>
          <w:position w:val="15"/>
          <w:sz w:val="31"/>
          <w:szCs w:val="31"/>
        </w:rPr>
        <w:t>旺</w:t>
      </w:r>
      <w:r>
        <w:rPr>
          <w:rFonts w:ascii="KaiTi" w:hAnsi="KaiTi" w:eastAsia="KaiTi" w:cs="KaiTi"/>
          <w:spacing w:val="6"/>
          <w:position w:val="15"/>
          <w:sz w:val="31"/>
          <w:szCs w:val="31"/>
        </w:rPr>
        <w:t>苍</w:t>
      </w:r>
      <w:r>
        <w:rPr>
          <w:rFonts w:ascii="KaiTi" w:hAnsi="KaiTi" w:eastAsia="KaiTi" w:cs="KaiTi"/>
          <w:spacing w:val="4"/>
          <w:position w:val="15"/>
          <w:sz w:val="31"/>
          <w:szCs w:val="31"/>
        </w:rPr>
        <w:t>县自然资源局</w:t>
      </w:r>
    </w:p>
    <w:p w14:paraId="05506A8F">
      <w:pPr>
        <w:spacing w:before="1" w:line="222" w:lineRule="auto"/>
        <w:ind w:left="3409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pacing w:val="-22"/>
          <w:sz w:val="31"/>
          <w:szCs w:val="31"/>
        </w:rPr>
        <w:t>2</w:t>
      </w:r>
      <w:r>
        <w:rPr>
          <w:rFonts w:ascii="KaiTi" w:hAnsi="KaiTi" w:eastAsia="KaiTi" w:cs="KaiTi"/>
          <w:spacing w:val="-18"/>
          <w:sz w:val="31"/>
          <w:szCs w:val="31"/>
        </w:rPr>
        <w:t>025 年 9 月</w:t>
      </w:r>
    </w:p>
    <w:p w14:paraId="30E6E613">
      <w:p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45257A37">
      <w:pPr>
        <w:spacing w:line="344" w:lineRule="auto"/>
        <w:rPr>
          <w:rFonts w:ascii="Arial"/>
          <w:sz w:val="21"/>
        </w:rPr>
      </w:pPr>
    </w:p>
    <w:p w14:paraId="75D8AC1C">
      <w:pPr>
        <w:spacing w:line="344" w:lineRule="auto"/>
        <w:rPr>
          <w:rFonts w:ascii="Arial"/>
          <w:sz w:val="21"/>
        </w:rPr>
      </w:pPr>
    </w:p>
    <w:sdt>
      <w:sdtPr>
        <w:rPr>
          <w:rFonts w:ascii="微软雅黑" w:hAnsi="微软雅黑" w:eastAsia="微软雅黑" w:cs="微软雅黑"/>
          <w:sz w:val="36"/>
          <w:szCs w:val="36"/>
        </w:rPr>
        <w:id w:val="52891041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 w14:paraId="6A3BED7E">
          <w:pPr>
            <w:spacing w:before="155" w:line="180" w:lineRule="auto"/>
            <w:ind w:left="3882"/>
            <w:rPr>
              <w:rFonts w:ascii="微软雅黑" w:hAnsi="微软雅黑" w:eastAsia="微软雅黑" w:cs="微软雅黑"/>
              <w:sz w:val="36"/>
              <w:szCs w:val="36"/>
            </w:rPr>
          </w:pPr>
          <w:r>
            <w:rPr>
              <w:rFonts w:ascii="微软雅黑" w:hAnsi="微软雅黑" w:eastAsia="微软雅黑" w:cs="微软雅黑"/>
              <w:spacing w:val="-6"/>
              <w:sz w:val="36"/>
              <w:szCs w:val="36"/>
            </w:rPr>
            <w:t>目</w:t>
          </w:r>
          <w:r>
            <w:rPr>
              <w:rFonts w:ascii="微软雅黑" w:hAnsi="微软雅黑" w:eastAsia="微软雅黑" w:cs="微软雅黑"/>
              <w:spacing w:val="-3"/>
              <w:sz w:val="36"/>
              <w:szCs w:val="36"/>
            </w:rPr>
            <w:t xml:space="preserve">    录</w:t>
          </w:r>
        </w:p>
        <w:p w14:paraId="05D2AFDC">
          <w:pPr>
            <w:tabs>
              <w:tab w:val="right" w:leader="dot" w:pos="8822"/>
            </w:tabs>
            <w:spacing w:before="162" w:line="224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13"/>
              <w:sz w:val="31"/>
              <w:szCs w:val="31"/>
            </w:rPr>
            <w:t>第</w:t>
          </w:r>
          <w:r>
            <w:rPr>
              <w:rFonts w:ascii="SimHei" w:hAnsi="SimHei" w:eastAsia="SimHei" w:cs="SimHei"/>
              <w:spacing w:val="-7"/>
              <w:sz w:val="31"/>
              <w:szCs w:val="31"/>
            </w:rPr>
            <w:t xml:space="preserve">一章 总则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fldChar w:fldCharType="end"/>
          </w:r>
        </w:p>
        <w:p w14:paraId="138AB1CC">
          <w:pPr>
            <w:tabs>
              <w:tab w:val="right" w:leader="dot" w:pos="8822"/>
            </w:tabs>
            <w:spacing w:before="323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-7"/>
              <w:sz w:val="31"/>
              <w:szCs w:val="31"/>
            </w:rPr>
            <w:t xml:space="preserve">一条 编制背景 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fldChar w:fldCharType="end"/>
          </w:r>
        </w:p>
        <w:p w14:paraId="3F383D03">
          <w:pPr>
            <w:tabs>
              <w:tab w:val="right" w:leader="dot" w:pos="8822"/>
            </w:tabs>
            <w:spacing w:before="324" w:line="221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-7"/>
              <w:sz w:val="31"/>
              <w:szCs w:val="31"/>
            </w:rPr>
            <w:t xml:space="preserve">二条 地位作用 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fldChar w:fldCharType="end"/>
          </w:r>
        </w:p>
        <w:p w14:paraId="52BC7C78">
          <w:pPr>
            <w:tabs>
              <w:tab w:val="right" w:leader="dot" w:pos="8822"/>
            </w:tabs>
            <w:spacing w:before="328" w:line="224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-7"/>
              <w:sz w:val="31"/>
              <w:szCs w:val="31"/>
            </w:rPr>
            <w:t xml:space="preserve">三条 适用范围 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-7"/>
              <w:sz w:val="31"/>
              <w:szCs w:val="31"/>
            </w:rPr>
            <w:fldChar w:fldCharType="end"/>
          </w:r>
        </w:p>
        <w:p w14:paraId="361DC894">
          <w:pPr>
            <w:tabs>
              <w:tab w:val="right" w:leader="dot" w:pos="8822"/>
            </w:tabs>
            <w:spacing w:before="326" w:line="222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8"/>
              <w:sz w:val="31"/>
              <w:szCs w:val="31"/>
            </w:rPr>
            <w:t>第二</w:t>
          </w:r>
          <w:r>
            <w:rPr>
              <w:rFonts w:ascii="SimHei" w:hAnsi="SimHei" w:eastAsia="SimHei" w:cs="SimHei"/>
              <w:spacing w:val="-4"/>
              <w:sz w:val="31"/>
              <w:szCs w:val="31"/>
            </w:rPr>
            <w:t xml:space="preserve">章 底线管控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4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-4"/>
              <w:sz w:val="31"/>
              <w:szCs w:val="31"/>
            </w:rPr>
            <w:fldChar w:fldCharType="end"/>
          </w:r>
        </w:p>
        <w:p w14:paraId="03C1F4CE">
          <w:pPr>
            <w:tabs>
              <w:tab w:val="right" w:leader="dot" w:pos="8822"/>
            </w:tabs>
            <w:spacing w:before="325" w:line="224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8"/>
              <w:sz w:val="31"/>
              <w:szCs w:val="31"/>
            </w:rPr>
            <w:t>第四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条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 xml:space="preserve"> 耕地和永久基本农田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575C197B">
          <w:pPr>
            <w:tabs>
              <w:tab w:val="right" w:leader="dot" w:pos="8822"/>
            </w:tabs>
            <w:spacing w:before="326" w:line="222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3"/>
              <w:sz w:val="31"/>
              <w:szCs w:val="31"/>
            </w:rPr>
            <w:t>五条 生态保护红线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0A7C747F">
          <w:pPr>
            <w:tabs>
              <w:tab w:val="right" w:leader="dot" w:pos="8822"/>
            </w:tabs>
            <w:spacing w:before="328" w:line="222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六条 历史文化保护管控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761B4DFF">
          <w:pPr>
            <w:tabs>
              <w:tab w:val="right" w:leader="dot" w:pos="8822"/>
            </w:tabs>
            <w:spacing w:before="325" w:line="222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3"/>
              <w:sz w:val="31"/>
              <w:szCs w:val="31"/>
            </w:rPr>
            <w:t>七条 林地资源保护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0E00FD08">
          <w:pPr>
            <w:tabs>
              <w:tab w:val="right" w:leader="dot" w:pos="8822"/>
            </w:tabs>
            <w:spacing w:before="329" w:line="222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3"/>
              <w:sz w:val="31"/>
              <w:szCs w:val="31"/>
            </w:rPr>
            <w:t>八条 湿地资源保护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5E0452BF">
          <w:pPr>
            <w:tabs>
              <w:tab w:val="right" w:leader="dot" w:pos="8822"/>
            </w:tabs>
            <w:spacing w:before="327" w:line="224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九条 自然灾害风险管控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7FFE6CE4">
          <w:pPr>
            <w:tabs>
              <w:tab w:val="right" w:leader="dot" w:pos="8822"/>
            </w:tabs>
            <w:spacing w:before="323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6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条</w:t>
          </w:r>
          <w:r>
            <w:rPr>
              <w:rFonts w:ascii="FangSong" w:hAnsi="FangSong" w:eastAsia="FangSong" w:cs="FangSong"/>
              <w:spacing w:val="3"/>
              <w:sz w:val="31"/>
              <w:szCs w:val="31"/>
            </w:rPr>
            <w:t xml:space="preserve"> 其他重要控制线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431EEB2C">
          <w:pPr>
            <w:tabs>
              <w:tab w:val="right" w:leader="dot" w:pos="8822"/>
            </w:tabs>
            <w:spacing w:before="327" w:line="224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8"/>
              <w:sz w:val="31"/>
              <w:szCs w:val="31"/>
            </w:rPr>
            <w:t>第三</w:t>
          </w:r>
          <w:r>
            <w:rPr>
              <w:rFonts w:ascii="SimHei" w:hAnsi="SimHei" w:eastAsia="SimHei" w:cs="SimHei"/>
              <w:spacing w:val="-4"/>
              <w:sz w:val="31"/>
              <w:szCs w:val="31"/>
            </w:rPr>
            <w:t xml:space="preserve">章 建设管控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4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-4"/>
              <w:sz w:val="31"/>
              <w:szCs w:val="31"/>
            </w:rPr>
            <w:fldChar w:fldCharType="end"/>
          </w:r>
        </w:p>
        <w:p w14:paraId="47DA3C65">
          <w:pPr>
            <w:tabs>
              <w:tab w:val="right" w:leader="dot" w:pos="8822"/>
            </w:tabs>
            <w:spacing w:before="324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8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一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条 村庄建设边界管控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4B9F4B8A">
          <w:pPr>
            <w:tabs>
              <w:tab w:val="right" w:leader="dot" w:pos="8822"/>
            </w:tabs>
            <w:spacing w:before="324" w:line="224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6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二</w:t>
          </w:r>
          <w:r>
            <w:rPr>
              <w:rFonts w:ascii="FangSong" w:hAnsi="FangSong" w:eastAsia="FangSong" w:cs="FangSong"/>
              <w:spacing w:val="3"/>
              <w:sz w:val="31"/>
              <w:szCs w:val="31"/>
            </w:rPr>
            <w:t>条 农民建房指引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7C5B83A0">
          <w:pPr>
            <w:tabs>
              <w:tab w:val="right" w:leader="dot" w:pos="8824"/>
            </w:tabs>
            <w:spacing w:before="325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十三条 农村公共服务设施指引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10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62558FDA">
          <w:pPr>
            <w:tabs>
              <w:tab w:val="right" w:leader="dot" w:pos="8824"/>
            </w:tabs>
            <w:spacing w:before="326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8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7"/>
              <w:sz w:val="31"/>
              <w:szCs w:val="31"/>
            </w:rPr>
            <w:t>四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条 农村基础设施指引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11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</w:sdtContent>
    </w:sdt>
    <w:p w14:paraId="2BFAD220">
      <w:pPr>
        <w:sectPr>
          <w:footerReference r:id="rId5" w:type="default"/>
          <w:pgSz w:w="11907" w:h="16839"/>
          <w:pgMar w:top="1431" w:right="1480" w:bottom="1412" w:left="1601" w:header="0" w:footer="1201" w:gutter="0"/>
          <w:cols w:space="720" w:num="1"/>
        </w:sectPr>
      </w:pPr>
    </w:p>
    <w:p w14:paraId="4767D04C">
      <w:pPr>
        <w:spacing w:line="255" w:lineRule="auto"/>
        <w:rPr>
          <w:rFonts w:ascii="Arial"/>
          <w:sz w:val="21"/>
        </w:rPr>
      </w:pPr>
    </w:p>
    <w:p w14:paraId="5672037A">
      <w:pPr>
        <w:spacing w:line="255" w:lineRule="auto"/>
        <w:rPr>
          <w:rFonts w:ascii="Arial"/>
          <w:sz w:val="21"/>
        </w:rPr>
      </w:pPr>
    </w:p>
    <w:p w14:paraId="5918AB34">
      <w:pPr>
        <w:spacing w:line="256" w:lineRule="auto"/>
        <w:rPr>
          <w:rFonts w:ascii="Arial"/>
          <w:sz w:val="21"/>
        </w:rPr>
      </w:pPr>
    </w:p>
    <w:sdt>
      <w:sdtPr>
        <w:rPr>
          <w:rFonts w:ascii="FangSong" w:hAnsi="FangSong" w:eastAsia="FangSong" w:cs="FangSong"/>
          <w:sz w:val="31"/>
          <w:szCs w:val="31"/>
        </w:rPr>
        <w:id w:val="530868527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 w14:paraId="33C42E54">
          <w:pPr>
            <w:tabs>
              <w:tab w:val="right" w:leader="dot" w:pos="8824"/>
            </w:tabs>
            <w:spacing w:before="101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8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7"/>
              <w:sz w:val="31"/>
              <w:szCs w:val="31"/>
            </w:rPr>
            <w:t>五</w:t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条 农村产业用地指引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21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045155E0">
          <w:pPr>
            <w:tabs>
              <w:tab w:val="right" w:leader="dot" w:pos="8824"/>
            </w:tabs>
            <w:spacing w:before="326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4"/>
              <w:sz w:val="31"/>
              <w:szCs w:val="31"/>
            </w:rPr>
            <w:t>第十六条 其他管控指引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3"/>
              <w:sz w:val="31"/>
              <w:szCs w:val="31"/>
            </w:rPr>
            <w:fldChar w:fldCharType="end"/>
          </w:r>
        </w:p>
        <w:p w14:paraId="57BC55F0">
          <w:pPr>
            <w:tabs>
              <w:tab w:val="right" w:leader="dot" w:pos="8824"/>
            </w:tabs>
            <w:spacing w:before="324" w:line="224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SimHei" w:hAnsi="SimHei" w:eastAsia="SimHei" w:cs="SimHei"/>
              <w:spacing w:val="12"/>
              <w:sz w:val="31"/>
              <w:szCs w:val="31"/>
            </w:rPr>
            <w:t>第四</w:t>
          </w:r>
          <w:r>
            <w:rPr>
              <w:rFonts w:ascii="SimHei" w:hAnsi="SimHei" w:eastAsia="SimHei" w:cs="SimHei"/>
              <w:spacing w:val="9"/>
              <w:sz w:val="31"/>
              <w:szCs w:val="31"/>
            </w:rPr>
            <w:t>章</w:t>
          </w:r>
          <w:r>
            <w:rPr>
              <w:rFonts w:ascii="SimHei" w:hAnsi="SimHei" w:eastAsia="SimHei" w:cs="SimHei"/>
              <w:spacing w:val="6"/>
              <w:sz w:val="31"/>
              <w:szCs w:val="31"/>
            </w:rPr>
            <w:t xml:space="preserve"> 乡村建设规划许可技术审查要点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31"/>
              <w:szCs w:val="31"/>
            </w:rPr>
            <w:t>40</w:t>
          </w:r>
          <w:r>
            <w:rPr>
              <w:rFonts w:ascii="Times New Roman" w:hAnsi="Times New Roman" w:eastAsia="Times New Roman" w:cs="Times New Roman"/>
              <w:spacing w:val="6"/>
              <w:sz w:val="31"/>
              <w:szCs w:val="31"/>
            </w:rPr>
            <w:fldChar w:fldCharType="end"/>
          </w:r>
        </w:p>
        <w:p w14:paraId="59B81ED0">
          <w:pPr>
            <w:tabs>
              <w:tab w:val="right" w:leader="dot" w:pos="8824"/>
            </w:tabs>
            <w:spacing w:before="323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>七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条 乡村建设规划许可范围界定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40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5EBE7E8E">
          <w:pPr>
            <w:tabs>
              <w:tab w:val="right" w:leader="dot" w:pos="8824"/>
            </w:tabs>
            <w:spacing w:before="327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>第十</w:t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>八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条 乡村建设规划许可审查要件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41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15205301">
          <w:pPr>
            <w:tabs>
              <w:tab w:val="right" w:leader="dot" w:pos="8824"/>
            </w:tabs>
            <w:spacing w:before="324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>第</w:t>
          </w:r>
          <w:r>
            <w:rPr>
              <w:rFonts w:ascii="FangSong" w:hAnsi="FangSong" w:eastAsia="FangSong" w:cs="FangSong"/>
              <w:spacing w:val="6"/>
              <w:sz w:val="31"/>
              <w:szCs w:val="31"/>
            </w:rPr>
            <w:t>十九条 乡村建设规划许可审查技术要点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31"/>
              <w:szCs w:val="31"/>
            </w:rPr>
            <w:t>42</w:t>
          </w:r>
          <w:r>
            <w:rPr>
              <w:rFonts w:ascii="Times New Roman" w:hAnsi="Times New Roman" w:eastAsia="Times New Roman" w:cs="Times New Roman"/>
              <w:spacing w:val="6"/>
              <w:sz w:val="31"/>
              <w:szCs w:val="31"/>
            </w:rPr>
            <w:fldChar w:fldCharType="end"/>
          </w:r>
        </w:p>
        <w:p w14:paraId="63480181">
          <w:pPr>
            <w:tabs>
              <w:tab w:val="right" w:leader="dot" w:pos="8824"/>
            </w:tabs>
            <w:spacing w:before="326" w:line="223" w:lineRule="auto"/>
            <w:ind w:left="656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>第二</w:t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>十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条 乡村建设规划许可审查流程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43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7AD446E7">
          <w:pPr>
            <w:tabs>
              <w:tab w:val="right" w:leader="dot" w:pos="8824"/>
            </w:tabs>
            <w:spacing w:before="327" w:line="224" w:lineRule="auto"/>
            <w:ind w:left="17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4"/>
              <w:sz w:val="31"/>
              <w:szCs w:val="31"/>
            </w:rPr>
            <w:t>附</w:t>
          </w:r>
          <w:r>
            <w:rPr>
              <w:rFonts w:ascii="SimHei" w:hAnsi="SimHei" w:eastAsia="SimHei" w:cs="SimHei"/>
              <w:spacing w:val="-3"/>
              <w:sz w:val="31"/>
              <w:szCs w:val="31"/>
            </w:rPr>
            <w:t xml:space="preserve"> </w:t>
          </w:r>
          <w:r>
            <w:rPr>
              <w:rFonts w:ascii="SimHei" w:hAnsi="SimHei" w:eastAsia="SimHei" w:cs="SimHei"/>
              <w:spacing w:val="-2"/>
              <w:sz w:val="31"/>
              <w:szCs w:val="31"/>
            </w:rPr>
            <w:t xml:space="preserve">则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t>45</w:t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fldChar w:fldCharType="end"/>
          </w:r>
        </w:p>
        <w:p w14:paraId="4C79C835">
          <w:pPr>
            <w:tabs>
              <w:tab w:val="right" w:leader="dot" w:pos="8824"/>
            </w:tabs>
            <w:spacing w:before="322" w:line="226" w:lineRule="auto"/>
            <w:ind w:left="17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4"/>
              <w:sz w:val="31"/>
              <w:szCs w:val="31"/>
            </w:rPr>
            <w:t>附</w:t>
          </w:r>
          <w:r>
            <w:rPr>
              <w:rFonts w:ascii="SimHei" w:hAnsi="SimHei" w:eastAsia="SimHei" w:cs="SimHei"/>
              <w:spacing w:val="-3"/>
              <w:sz w:val="31"/>
              <w:szCs w:val="31"/>
            </w:rPr>
            <w:t xml:space="preserve"> </w:t>
          </w:r>
          <w:r>
            <w:rPr>
              <w:rFonts w:ascii="SimHei" w:hAnsi="SimHei" w:eastAsia="SimHei" w:cs="SimHei"/>
              <w:spacing w:val="-2"/>
              <w:sz w:val="31"/>
              <w:szCs w:val="31"/>
            </w:rPr>
            <w:t xml:space="preserve">表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t>46</w:t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fldChar w:fldCharType="end"/>
          </w:r>
        </w:p>
        <w:p w14:paraId="2B70571A">
          <w:pPr>
            <w:spacing w:before="321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2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2"/>
              <w:sz w:val="31"/>
              <w:szCs w:val="31"/>
            </w:rPr>
            <w:t xml:space="preserve">1 </w:t>
          </w:r>
          <w:r>
            <w:rPr>
              <w:rFonts w:ascii="FangSong" w:hAnsi="FangSong" w:eastAsia="FangSong" w:cs="FangSong"/>
              <w:spacing w:val="2"/>
              <w:sz w:val="31"/>
              <w:szCs w:val="31"/>
            </w:rPr>
            <w:t>乡村地区“通则式”规划管理规</w:t>
          </w:r>
          <w:r>
            <w:rPr>
              <w:rFonts w:ascii="FangSong" w:hAnsi="FangSong" w:eastAsia="FangSong" w:cs="FangSong"/>
              <w:spacing w:val="1"/>
              <w:sz w:val="31"/>
              <w:szCs w:val="31"/>
            </w:rPr>
            <w:t xml:space="preserve">定适用情形一览表 </w:t>
          </w:r>
          <w:r>
            <w:rPr>
              <w:rFonts w:ascii="Times New Roman" w:hAnsi="Times New Roman" w:eastAsia="Times New Roman" w:cs="Times New Roman"/>
              <w:spacing w:val="1"/>
              <w:sz w:val="31"/>
              <w:szCs w:val="31"/>
            </w:rPr>
            <w:t>. 46</w:t>
          </w:r>
          <w:r>
            <w:rPr>
              <w:rFonts w:ascii="Times New Roman" w:hAnsi="Times New Roman" w:eastAsia="Times New Roman" w:cs="Times New Roman"/>
              <w:spacing w:val="1"/>
              <w:sz w:val="31"/>
              <w:szCs w:val="31"/>
            </w:rPr>
            <w:fldChar w:fldCharType="end"/>
          </w:r>
        </w:p>
        <w:p w14:paraId="107AA525">
          <w:pPr>
            <w:tabs>
              <w:tab w:val="right" w:leader="dot" w:pos="8824"/>
            </w:tabs>
            <w:spacing w:before="327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8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村庄留白机动指标正面清单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48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6DDA283B">
          <w:pPr>
            <w:tabs>
              <w:tab w:val="right" w:leader="dot" w:pos="8824"/>
            </w:tabs>
            <w:spacing w:before="32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8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乡村建设项目管控负面清单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49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425B775F">
          <w:pPr>
            <w:tabs>
              <w:tab w:val="right" w:leader="dot" w:pos="8824"/>
            </w:tabs>
            <w:spacing w:before="328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8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乡村公共服务设施配置标准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51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4C788FD0">
          <w:pPr>
            <w:tabs>
              <w:tab w:val="right" w:leader="dot" w:pos="8824"/>
            </w:tabs>
            <w:spacing w:before="326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10"/>
              <w:sz w:val="31"/>
              <w:szCs w:val="31"/>
            </w:rPr>
            <w:t>表</w:t>
          </w:r>
          <w:r>
            <w:rPr>
              <w:rFonts w:ascii="FangSong" w:hAnsi="FangSong" w:eastAsia="FangSong" w:cs="FangSong"/>
              <w:spacing w:val="9"/>
              <w:sz w:val="31"/>
              <w:szCs w:val="31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5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附建乡村公共服务设施表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52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fldChar w:fldCharType="end"/>
          </w:r>
        </w:p>
        <w:p w14:paraId="3DFCA213">
          <w:pPr>
            <w:tabs>
              <w:tab w:val="right" w:leader="dot" w:pos="8824"/>
            </w:tabs>
            <w:spacing w:before="324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-4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-3"/>
              <w:sz w:val="31"/>
              <w:szCs w:val="31"/>
            </w:rPr>
            <w:t xml:space="preserve"> </w:t>
          </w:r>
          <w:r>
            <w:rPr>
              <w:rFonts w:ascii="FangSong" w:hAnsi="FangSong" w:eastAsia="FangSong" w:cs="FangSong"/>
              <w:spacing w:val="-2"/>
              <w:sz w:val="31"/>
              <w:szCs w:val="31"/>
            </w:rPr>
            <w:t xml:space="preserve">控制指标汇总表 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t>54</w:t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fldChar w:fldCharType="end"/>
          </w:r>
        </w:p>
        <w:p w14:paraId="28BB2683">
          <w:pPr>
            <w:tabs>
              <w:tab w:val="right" w:leader="dot" w:pos="8824"/>
            </w:tabs>
            <w:spacing w:before="327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7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历史文化保护一览表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654237FB">
          <w:pPr>
            <w:tabs>
              <w:tab w:val="right" w:leader="dot" w:pos="8824"/>
            </w:tabs>
            <w:spacing w:before="328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8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传统村落保护一览表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  <w:p w14:paraId="66141054">
          <w:pPr>
            <w:tabs>
              <w:tab w:val="right" w:leader="dot" w:pos="8824"/>
            </w:tabs>
            <w:spacing w:before="32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 xml:space="preserve">表 </w:t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 xml:space="preserve">9 </w:t>
          </w:r>
          <w:r>
            <w:rPr>
              <w:rFonts w:ascii="FangSong" w:hAnsi="FangSong" w:eastAsia="FangSong" w:cs="FangSong"/>
              <w:spacing w:val="5"/>
              <w:sz w:val="31"/>
              <w:szCs w:val="31"/>
            </w:rPr>
            <w:t>古树名木保护一览表</w:t>
          </w:r>
          <w:r>
            <w:rPr>
              <w:rFonts w:ascii="FangSong" w:hAnsi="FangSong" w:eastAsia="FangSong" w:cs="FangSong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4"/>
              <w:sz w:val="31"/>
              <w:szCs w:val="31"/>
            </w:rPr>
            <w:fldChar w:fldCharType="end"/>
          </w:r>
        </w:p>
      </w:sdtContent>
    </w:sdt>
    <w:p w14:paraId="0095DCAB">
      <w:pPr>
        <w:sectPr>
          <w:footerReference r:id="rId6" w:type="default"/>
          <w:pgSz w:w="11907" w:h="16839"/>
          <w:pgMar w:top="1431" w:right="1480" w:bottom="1412" w:left="1601" w:header="0" w:footer="1201" w:gutter="0"/>
          <w:cols w:space="720" w:num="1"/>
        </w:sectPr>
      </w:pPr>
    </w:p>
    <w:p w14:paraId="5630ACE8">
      <w:pPr>
        <w:spacing w:line="255" w:lineRule="auto"/>
        <w:rPr>
          <w:rFonts w:ascii="Arial"/>
          <w:sz w:val="21"/>
        </w:rPr>
      </w:pPr>
    </w:p>
    <w:p w14:paraId="2BE242FE">
      <w:pPr>
        <w:spacing w:line="256" w:lineRule="auto"/>
        <w:rPr>
          <w:rFonts w:ascii="Arial"/>
          <w:sz w:val="21"/>
        </w:rPr>
      </w:pPr>
    </w:p>
    <w:p w14:paraId="278DAC31">
      <w:pPr>
        <w:spacing w:line="256" w:lineRule="auto"/>
        <w:rPr>
          <w:rFonts w:ascii="Arial"/>
          <w:sz w:val="21"/>
        </w:rPr>
      </w:pPr>
    </w:p>
    <w:sdt>
      <w:sdtPr>
        <w:rPr>
          <w:rFonts w:ascii="SimHei" w:hAnsi="SimHei" w:eastAsia="SimHei" w:cs="SimHei"/>
          <w:sz w:val="31"/>
          <w:szCs w:val="31"/>
        </w:rPr>
        <w:id w:val="13769847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 w14:paraId="1F0CBEE2">
          <w:pPr>
            <w:tabs>
              <w:tab w:val="right" w:leader="dot" w:pos="8822"/>
            </w:tabs>
            <w:spacing w:before="100" w:line="225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rPr>
              <w:rFonts w:ascii="SimHei" w:hAnsi="SimHei" w:eastAsia="SimHei" w:cs="SimHei"/>
              <w:spacing w:val="2"/>
              <w:sz w:val="31"/>
              <w:szCs w:val="31"/>
            </w:rPr>
            <w:t>名词解</w:t>
          </w:r>
          <w:r>
            <w:rPr>
              <w:rFonts w:ascii="SimHei" w:hAnsi="SimHei" w:eastAsia="SimHei" w:cs="SimHei"/>
              <w:spacing w:val="1"/>
              <w:sz w:val="31"/>
              <w:szCs w:val="31"/>
            </w:rPr>
            <w:t xml:space="preserve">释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"/>
              <w:sz w:val="31"/>
              <w:szCs w:val="31"/>
            </w:rPr>
            <w:t>82</w:t>
          </w:r>
          <w:r>
            <w:rPr>
              <w:rFonts w:ascii="Times New Roman" w:hAnsi="Times New Roman" w:eastAsia="Times New Roman" w:cs="Times New Roman"/>
              <w:spacing w:val="1"/>
              <w:sz w:val="31"/>
              <w:szCs w:val="31"/>
            </w:rPr>
            <w:fldChar w:fldCharType="end"/>
          </w:r>
        </w:p>
        <w:p w14:paraId="0138469C">
          <w:pPr>
            <w:tabs>
              <w:tab w:val="right" w:leader="dot" w:pos="8822"/>
            </w:tabs>
            <w:spacing w:before="322" w:line="225" w:lineRule="auto"/>
            <w:ind w:left="15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rPr>
              <w:rFonts w:ascii="SimHei" w:hAnsi="SimHei" w:eastAsia="SimHei" w:cs="SimHei"/>
              <w:spacing w:val="-4"/>
              <w:sz w:val="31"/>
              <w:szCs w:val="31"/>
            </w:rPr>
            <w:t>附</w:t>
          </w:r>
          <w:r>
            <w:rPr>
              <w:rFonts w:ascii="SimHei" w:hAnsi="SimHei" w:eastAsia="SimHei" w:cs="SimHei"/>
              <w:spacing w:val="-3"/>
              <w:sz w:val="31"/>
              <w:szCs w:val="31"/>
            </w:rPr>
            <w:t xml:space="preserve"> </w:t>
          </w:r>
          <w:r>
            <w:rPr>
              <w:rFonts w:ascii="SimHei" w:hAnsi="SimHei" w:eastAsia="SimHei" w:cs="SimHei"/>
              <w:spacing w:val="-2"/>
              <w:sz w:val="31"/>
              <w:szCs w:val="31"/>
            </w:rPr>
            <w:t xml:space="preserve">图 </w:t>
          </w:r>
          <w:r>
            <w:rPr>
              <w:rFonts w:ascii="SimHei" w:hAnsi="SimHei" w:eastAsia="SimHei" w:cs="SimHei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t>84</w:t>
          </w:r>
          <w:r>
            <w:rPr>
              <w:rFonts w:ascii="Times New Roman" w:hAnsi="Times New Roman" w:eastAsia="Times New Roman" w:cs="Times New Roman"/>
              <w:spacing w:val="-2"/>
              <w:sz w:val="31"/>
              <w:szCs w:val="31"/>
            </w:rPr>
            <w:fldChar w:fldCharType="end"/>
          </w:r>
        </w:p>
      </w:sdtContent>
    </w:sdt>
    <w:p w14:paraId="336843E7">
      <w:pPr>
        <w:spacing w:before="320" w:line="701" w:lineRule="exact"/>
        <w:ind w:left="637"/>
        <w:rPr>
          <w:rFonts w:ascii="FangSong" w:hAnsi="FangSong" w:eastAsia="FangSong" w:cs="FangSong"/>
          <w:sz w:val="31"/>
          <w:szCs w:val="31"/>
        </w:rPr>
      </w:pPr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15"/>
          <w:position w:val="29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8"/>
          <w:position w:val="29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8"/>
          <w:position w:val="29"/>
          <w:sz w:val="31"/>
          <w:szCs w:val="31"/>
        </w:rPr>
        <w:t>旺苍县耕地和永久基本农田保护红线图</w:t>
      </w:r>
      <w:r>
        <w:rPr>
          <w:rFonts w:ascii="FangSong" w:hAnsi="FangSong" w:eastAsia="FangSong" w:cs="FangSong"/>
          <w:spacing w:val="8"/>
          <w:position w:val="29"/>
          <w:sz w:val="31"/>
          <w:szCs w:val="31"/>
        </w:rPr>
        <w:fldChar w:fldCharType="end"/>
      </w:r>
    </w:p>
    <w:p w14:paraId="7FF0EF76">
      <w:pPr>
        <w:spacing w:line="222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FangSong" w:hAnsi="FangSong" w:eastAsia="FangSong" w:cs="FangSong"/>
          <w:spacing w:val="7"/>
          <w:sz w:val="31"/>
          <w:szCs w:val="31"/>
        </w:rPr>
        <w:t>旺苍县生态保护红线图</w:t>
      </w:r>
      <w:r>
        <w:rPr>
          <w:rFonts w:ascii="FangSong" w:hAnsi="FangSong" w:eastAsia="FangSong" w:cs="FangSong"/>
          <w:spacing w:val="7"/>
          <w:sz w:val="31"/>
          <w:szCs w:val="31"/>
        </w:rPr>
        <w:fldChar w:fldCharType="end"/>
      </w:r>
    </w:p>
    <w:p w14:paraId="0843D170">
      <w:pPr>
        <w:spacing w:before="329" w:line="222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7"/>
          <w:sz w:val="31"/>
          <w:szCs w:val="31"/>
        </w:rPr>
        <w:t>旺苍县历史文化保护图</w:t>
      </w:r>
      <w:r>
        <w:rPr>
          <w:rFonts w:ascii="FangSong" w:hAnsi="FangSong" w:eastAsia="FangSong" w:cs="FangSong"/>
          <w:spacing w:val="7"/>
          <w:sz w:val="31"/>
          <w:szCs w:val="31"/>
        </w:rPr>
        <w:fldChar w:fldCharType="end"/>
      </w:r>
    </w:p>
    <w:p w14:paraId="725269A9">
      <w:pPr>
        <w:spacing w:before="324" w:line="224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 </w:t>
      </w:r>
      <w:r>
        <w:rPr>
          <w:rFonts w:ascii="FangSong" w:hAnsi="FangSong" w:eastAsia="FangSong" w:cs="FangSong"/>
          <w:spacing w:val="7"/>
          <w:sz w:val="31"/>
          <w:szCs w:val="31"/>
        </w:rPr>
        <w:t>旺苍县综合交通体系图</w:t>
      </w:r>
      <w:r>
        <w:rPr>
          <w:rFonts w:ascii="FangSong" w:hAnsi="FangSong" w:eastAsia="FangSong" w:cs="FangSong"/>
          <w:spacing w:val="7"/>
          <w:sz w:val="31"/>
          <w:szCs w:val="31"/>
        </w:rPr>
        <w:fldChar w:fldCharType="end"/>
      </w:r>
    </w:p>
    <w:p w14:paraId="22055610">
      <w:pPr>
        <w:spacing w:before="325" w:line="223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05 </w:t>
      </w:r>
      <w:r>
        <w:rPr>
          <w:rFonts w:ascii="FangSong" w:hAnsi="FangSong" w:eastAsia="FangSong" w:cs="FangSong"/>
          <w:spacing w:val="8"/>
          <w:sz w:val="31"/>
          <w:szCs w:val="31"/>
        </w:rPr>
        <w:t>旺苍县乡村风貌分区规划</w:t>
      </w:r>
      <w:r>
        <w:rPr>
          <w:rFonts w:ascii="FangSong" w:hAnsi="FangSong" w:eastAsia="FangSong" w:cs="FangSong"/>
          <w:spacing w:val="6"/>
          <w:sz w:val="31"/>
          <w:szCs w:val="31"/>
        </w:rPr>
        <w:t>图</w:t>
      </w:r>
      <w:r>
        <w:rPr>
          <w:rFonts w:ascii="FangSong" w:hAnsi="FangSong" w:eastAsia="FangSong" w:cs="FangSong"/>
          <w:spacing w:val="6"/>
          <w:sz w:val="31"/>
          <w:szCs w:val="31"/>
        </w:rPr>
        <w:fldChar w:fldCharType="end"/>
      </w:r>
    </w:p>
    <w:p w14:paraId="79FD6F68">
      <w:pPr>
        <w:sectPr>
          <w:footerReference r:id="rId7" w:type="default"/>
          <w:pgSz w:w="11907" w:h="16839"/>
          <w:pgMar w:top="1431" w:right="1480" w:bottom="1412" w:left="1604" w:header="0" w:footer="1201" w:gutter="0"/>
          <w:cols w:space="720" w:num="1"/>
        </w:sectPr>
      </w:pPr>
    </w:p>
    <w:p w14:paraId="6302CEE8">
      <w:pPr>
        <w:spacing w:line="318" w:lineRule="auto"/>
        <w:rPr>
          <w:rFonts w:ascii="Arial"/>
          <w:sz w:val="21"/>
        </w:rPr>
      </w:pPr>
    </w:p>
    <w:p w14:paraId="6AA65FFA">
      <w:pPr>
        <w:spacing w:line="318" w:lineRule="auto"/>
        <w:rPr>
          <w:rFonts w:ascii="Arial"/>
          <w:sz w:val="21"/>
        </w:rPr>
      </w:pPr>
    </w:p>
    <w:p w14:paraId="669E50EA">
      <w:pPr>
        <w:spacing w:line="318" w:lineRule="auto"/>
        <w:rPr>
          <w:rFonts w:ascii="Arial"/>
          <w:sz w:val="21"/>
        </w:rPr>
      </w:pPr>
    </w:p>
    <w:p w14:paraId="5FA6753B">
      <w:pPr>
        <w:spacing w:before="117" w:line="219" w:lineRule="auto"/>
        <w:ind w:left="3485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pacing w:val="-18"/>
          <w:sz w:val="36"/>
          <w:szCs w:val="36"/>
        </w:rPr>
        <w:t>第</w:t>
      </w:r>
      <w:r>
        <w:rPr>
          <w:rFonts w:ascii="SimHei" w:hAnsi="SimHei" w:eastAsia="SimHei" w:cs="SimHei"/>
          <w:spacing w:val="-15"/>
          <w:sz w:val="36"/>
          <w:szCs w:val="36"/>
        </w:rPr>
        <w:t>一章 总则</w:t>
      </w:r>
    </w:p>
    <w:p w14:paraId="22074FBA">
      <w:pPr>
        <w:spacing w:line="345" w:lineRule="auto"/>
        <w:rPr>
          <w:rFonts w:ascii="Arial"/>
          <w:sz w:val="21"/>
        </w:rPr>
      </w:pPr>
    </w:p>
    <w:p w14:paraId="1EEE4478">
      <w:pPr>
        <w:spacing w:before="100" w:line="223" w:lineRule="auto"/>
        <w:ind w:left="667"/>
        <w:rPr>
          <w:rFonts w:ascii="FangSong" w:hAnsi="FangSong" w:eastAsia="FangSong" w:cs="FangSong"/>
          <w:sz w:val="31"/>
          <w:szCs w:val="31"/>
        </w:rPr>
      </w:pPr>
      <w:bookmarkStart w:id="0" w:name="_bookmark1"/>
      <w:bookmarkEnd w:id="0"/>
      <w:bookmarkStart w:id="1" w:name="_bookmark2"/>
      <w:bookmarkEnd w:id="1"/>
      <w:r>
        <w:rPr>
          <w:rFonts w:ascii="FangSong" w:hAnsi="FangSong" w:eastAsia="FangSong" w:cs="FangSong"/>
          <w:spacing w:val="-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-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</w:t>
      </w:r>
      <w:r>
        <w:rPr>
          <w:rFonts w:ascii="FangSong" w:hAnsi="FangSong" w:eastAsia="FangSong" w:cs="FangSong"/>
          <w:spacing w:val="-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条</w:t>
      </w:r>
      <w:r>
        <w:rPr>
          <w:rFonts w:ascii="FangSong" w:hAnsi="FangSong" w:eastAsia="FangSong" w:cs="FangSong"/>
          <w:spacing w:val="-3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编制背景</w:t>
      </w:r>
    </w:p>
    <w:p w14:paraId="124DD728">
      <w:pPr>
        <w:spacing w:before="286" w:line="359" w:lineRule="auto"/>
        <w:ind w:right="79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全</w:t>
      </w:r>
      <w:r>
        <w:rPr>
          <w:rFonts w:ascii="FangSong" w:hAnsi="FangSong" w:eastAsia="FangSong" w:cs="FangSong"/>
          <w:spacing w:val="17"/>
          <w:sz w:val="31"/>
          <w:szCs w:val="31"/>
        </w:rPr>
        <w:t>面贯彻党的二十大精神，深入贯彻习近平总书记关于自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然资源工作重要论述，坚决落实中央要求，全面统筹发展需求，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高质量完成国土空间规划编制任务，全面提升新时代国土空</w:t>
      </w:r>
      <w:r>
        <w:rPr>
          <w:rFonts w:ascii="FangSong" w:hAnsi="FangSong" w:eastAsia="FangSong" w:cs="FangSong"/>
          <w:spacing w:val="15"/>
          <w:sz w:val="31"/>
          <w:szCs w:val="31"/>
        </w:rPr>
        <w:t>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</w:rPr>
        <w:t>治</w:t>
      </w:r>
      <w:r>
        <w:rPr>
          <w:rFonts w:ascii="FangSong" w:hAnsi="FangSong" w:eastAsia="FangSong" w:cs="FangSong"/>
          <w:spacing w:val="11"/>
          <w:sz w:val="31"/>
          <w:szCs w:val="31"/>
        </w:rPr>
        <w:t>理现代化水平。贯彻落实《中共中央 国务院关于建立国土空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0"/>
          <w:sz w:val="31"/>
          <w:szCs w:val="31"/>
        </w:rPr>
        <w:t>间</w:t>
      </w:r>
      <w:r>
        <w:rPr>
          <w:rFonts w:ascii="FangSong" w:hAnsi="FangSong" w:eastAsia="FangSong" w:cs="FangSong"/>
          <w:spacing w:val="22"/>
          <w:sz w:val="31"/>
          <w:szCs w:val="31"/>
        </w:rPr>
        <w:t>规</w:t>
      </w:r>
      <w:r>
        <w:rPr>
          <w:rFonts w:ascii="FangSong" w:hAnsi="FangSong" w:eastAsia="FangSong" w:cs="FangSong"/>
          <w:spacing w:val="20"/>
          <w:sz w:val="31"/>
          <w:szCs w:val="31"/>
        </w:rPr>
        <w:t>划体系并监督实施的若干意见》(中发〔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2019</w:t>
      </w:r>
      <w:r>
        <w:rPr>
          <w:rFonts w:ascii="FangSong" w:hAnsi="FangSong" w:eastAsia="FangSong" w:cs="FangSong"/>
          <w:spacing w:val="20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18 </w:t>
      </w:r>
      <w:r>
        <w:rPr>
          <w:rFonts w:ascii="FangSong" w:hAnsi="FangSong" w:eastAsia="FangSong" w:cs="FangSong"/>
          <w:spacing w:val="20"/>
          <w:sz w:val="31"/>
          <w:szCs w:val="31"/>
        </w:rPr>
        <w:t>号)、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1"/>
          <w:sz w:val="31"/>
          <w:szCs w:val="31"/>
        </w:rPr>
        <w:t>《自然资源部办公厅 关于乡村地区“通则式”规划技术管理</w:t>
      </w:r>
      <w:r>
        <w:rPr>
          <w:rFonts w:ascii="FangSong" w:hAnsi="FangSong" w:eastAsia="FangSong" w:cs="FangSong"/>
          <w:spacing w:val="10"/>
          <w:sz w:val="31"/>
          <w:szCs w:val="31"/>
        </w:rPr>
        <w:t>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</w:rPr>
        <w:t>定</w:t>
      </w:r>
      <w:r>
        <w:rPr>
          <w:rFonts w:ascii="FangSong" w:hAnsi="FangSong" w:eastAsia="FangSong" w:cs="FangSong"/>
          <w:spacing w:val="17"/>
          <w:sz w:val="31"/>
          <w:szCs w:val="31"/>
        </w:rPr>
        <w:t>编制要求的通知》(自然资办发〔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2025</w:t>
      </w:r>
      <w:r>
        <w:rPr>
          <w:rFonts w:ascii="FangSong" w:hAnsi="FangSong" w:eastAsia="FangSong" w:cs="FangSong"/>
          <w:spacing w:val="17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13 </w:t>
      </w:r>
      <w:r>
        <w:rPr>
          <w:rFonts w:ascii="FangSong" w:hAnsi="FangSong" w:eastAsia="FangSong" w:cs="FangSong"/>
          <w:spacing w:val="17"/>
          <w:sz w:val="31"/>
          <w:szCs w:val="31"/>
        </w:rPr>
        <w:t>号) 和《四川省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自然资源厅 关于印发〈四川省乡村地区“通则式”规划管理</w:t>
      </w:r>
      <w:r>
        <w:rPr>
          <w:rFonts w:ascii="FangSong" w:hAnsi="FangSong" w:eastAsia="FangSong" w:cs="FangSong"/>
          <w:spacing w:val="8"/>
          <w:sz w:val="31"/>
          <w:szCs w:val="31"/>
        </w:rPr>
        <w:t>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</w:rPr>
        <w:t>定编制指引(试行) 〉的通知》等文件要求，结合旺苍县实际</w:t>
      </w:r>
      <w:r>
        <w:rPr>
          <w:rFonts w:ascii="FangSong" w:hAnsi="FangSong" w:eastAsia="FangSong" w:cs="FangSong"/>
          <w:spacing w:val="15"/>
          <w:sz w:val="31"/>
          <w:szCs w:val="31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0"/>
          <w:sz w:val="31"/>
          <w:szCs w:val="31"/>
        </w:rPr>
        <w:t>编</w:t>
      </w:r>
      <w:r>
        <w:rPr>
          <w:rFonts w:ascii="FangSong" w:hAnsi="FangSong" w:eastAsia="FangSong" w:cs="FangSong"/>
          <w:spacing w:val="22"/>
          <w:sz w:val="31"/>
          <w:szCs w:val="31"/>
        </w:rPr>
        <w:t>制旺苍县乡村地区“通则式”规划管理规定(以下简称《通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则</w:t>
      </w:r>
      <w:r>
        <w:rPr>
          <w:rFonts w:ascii="FangSong" w:hAnsi="FangSong" w:eastAsia="FangSong" w:cs="FangSong"/>
          <w:spacing w:val="29"/>
          <w:sz w:val="31"/>
          <w:szCs w:val="31"/>
        </w:rPr>
        <w:t>》)。</w:t>
      </w:r>
    </w:p>
    <w:p w14:paraId="3AB64DE1">
      <w:pPr>
        <w:spacing w:before="210" w:line="221" w:lineRule="auto"/>
        <w:ind w:left="667"/>
        <w:rPr>
          <w:rFonts w:ascii="FangSong" w:hAnsi="FangSong" w:eastAsia="FangSong" w:cs="FangSong"/>
          <w:sz w:val="31"/>
          <w:szCs w:val="31"/>
        </w:rPr>
      </w:pPr>
      <w:bookmarkStart w:id="2" w:name="_bookmark3"/>
      <w:bookmarkEnd w:id="2"/>
      <w:r>
        <w:rPr>
          <w:rFonts w:ascii="FangSong" w:hAnsi="FangSong" w:eastAsia="FangSong" w:cs="FangSong"/>
          <w:spacing w:val="-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-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</w:t>
      </w:r>
      <w:r>
        <w:rPr>
          <w:rFonts w:ascii="FangSong" w:hAnsi="FangSong" w:eastAsia="FangSong" w:cs="FangSong"/>
          <w:spacing w:val="-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条</w:t>
      </w:r>
      <w:r>
        <w:rPr>
          <w:rFonts w:ascii="FangSong" w:hAnsi="FangSong" w:eastAsia="FangSong" w:cs="FangSong"/>
          <w:spacing w:val="-3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地位作用</w:t>
      </w:r>
    </w:p>
    <w:p w14:paraId="57DC67A4">
      <w:pPr>
        <w:spacing w:before="285" w:line="362" w:lineRule="auto"/>
        <w:ind w:left="7" w:firstLine="63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《</w:t>
      </w:r>
      <w:r>
        <w:rPr>
          <w:rFonts w:ascii="FangSong" w:hAnsi="FangSong" w:eastAsia="FangSong" w:cs="FangSong"/>
          <w:spacing w:val="17"/>
          <w:sz w:val="31"/>
          <w:szCs w:val="31"/>
        </w:rPr>
        <w:t>通则》是旺苍县国土空间规划管理的重要组成部分，是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</w:rPr>
        <w:t>乡</w:t>
      </w:r>
      <w:r>
        <w:rPr>
          <w:rFonts w:ascii="FangSong" w:hAnsi="FangSong" w:eastAsia="FangSong" w:cs="FangSong"/>
          <w:spacing w:val="17"/>
          <w:sz w:val="31"/>
          <w:szCs w:val="31"/>
        </w:rPr>
        <w:t>村</w:t>
      </w:r>
      <w:r>
        <w:rPr>
          <w:rFonts w:ascii="FangSong" w:hAnsi="FangSong" w:eastAsia="FangSong" w:cs="FangSong"/>
          <w:spacing w:val="16"/>
          <w:sz w:val="31"/>
          <w:szCs w:val="31"/>
        </w:rPr>
        <w:t>地区开展国土空间按开发保护活动、实施国土空间用途管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9"/>
          <w:sz w:val="31"/>
          <w:szCs w:val="31"/>
        </w:rPr>
        <w:t>制</w:t>
      </w:r>
      <w:r>
        <w:rPr>
          <w:rFonts w:ascii="FangSong" w:hAnsi="FangSong" w:eastAsia="FangSong" w:cs="FangSong"/>
          <w:spacing w:val="5"/>
          <w:sz w:val="31"/>
          <w:szCs w:val="31"/>
        </w:rPr>
        <w:t>、核发规划许可和进行各项建设活动等的法定依据。  《通则》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"/>
          <w:sz w:val="31"/>
          <w:szCs w:val="31"/>
        </w:rPr>
        <w:t xml:space="preserve">采用 </w:t>
      </w:r>
      <w:r>
        <w:rPr>
          <w:rFonts w:ascii="FangSong" w:hAnsi="FangSong" w:eastAsia="FangSong" w:cs="FangSong"/>
          <w:spacing w:val="-1"/>
          <w:sz w:val="31"/>
          <w:szCs w:val="31"/>
        </w:rPr>
        <w:t>“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下划线</w:t>
      </w:r>
      <w:r>
        <w:rPr>
          <w:rFonts w:ascii="FangSong" w:hAnsi="FangSong" w:eastAsia="FangSong" w:cs="FangSong"/>
          <w:spacing w:val="-1"/>
          <w:sz w:val="31"/>
          <w:szCs w:val="31"/>
        </w:rPr>
        <w:t>”表达其强制性内容。</w:t>
      </w:r>
    </w:p>
    <w:p w14:paraId="465F6A29">
      <w:pPr>
        <w:sectPr>
          <w:footerReference r:id="rId8" w:type="default"/>
          <w:pgSz w:w="11907" w:h="16839"/>
          <w:pgMar w:top="1431" w:right="1160" w:bottom="1415" w:left="1593" w:header="0" w:footer="1201" w:gutter="0"/>
          <w:cols w:space="720" w:num="1"/>
        </w:sectPr>
      </w:pPr>
    </w:p>
    <w:p w14:paraId="794DA182">
      <w:pPr>
        <w:spacing w:line="255" w:lineRule="auto"/>
        <w:rPr>
          <w:rFonts w:ascii="Arial"/>
          <w:sz w:val="21"/>
        </w:rPr>
      </w:pPr>
    </w:p>
    <w:p w14:paraId="1310A139">
      <w:pPr>
        <w:spacing w:line="255" w:lineRule="auto"/>
        <w:rPr>
          <w:rFonts w:ascii="Arial"/>
          <w:sz w:val="21"/>
        </w:rPr>
      </w:pPr>
    </w:p>
    <w:p w14:paraId="373ED203">
      <w:pPr>
        <w:spacing w:line="256" w:lineRule="auto"/>
        <w:rPr>
          <w:rFonts w:ascii="Arial"/>
          <w:sz w:val="21"/>
        </w:rPr>
      </w:pPr>
    </w:p>
    <w:p w14:paraId="77B3CA6C">
      <w:pPr>
        <w:spacing w:before="101" w:line="224" w:lineRule="auto"/>
        <w:ind w:left="667"/>
        <w:rPr>
          <w:rFonts w:ascii="FangSong" w:hAnsi="FangSong" w:eastAsia="FangSong" w:cs="FangSong"/>
          <w:sz w:val="31"/>
          <w:szCs w:val="31"/>
        </w:rPr>
      </w:pPr>
      <w:bookmarkStart w:id="3" w:name="_bookmark4"/>
      <w:bookmarkEnd w:id="3"/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第三条适用范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围</w:t>
      </w:r>
    </w:p>
    <w:p w14:paraId="02971BE6">
      <w:pPr>
        <w:spacing w:before="282" w:line="360" w:lineRule="auto"/>
        <w:ind w:firstLine="65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适</w:t>
      </w:r>
      <w:r>
        <w:rPr>
          <w:rFonts w:ascii="FangSong" w:hAnsi="FangSong" w:eastAsia="FangSong" w:cs="FangSong"/>
          <w:spacing w:val="16"/>
          <w:sz w:val="31"/>
          <w:szCs w:val="31"/>
        </w:rPr>
        <w:t>用于旺苍县城镇开发边界外，详细规划未覆盖的地区。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7"/>
          <w:sz w:val="31"/>
          <w:szCs w:val="31"/>
        </w:rPr>
        <w:t>符合条件的农民建房、乡村公共服务设施和公用设施建设、</w:t>
      </w:r>
      <w:r>
        <w:rPr>
          <w:rFonts w:ascii="FangSong" w:hAnsi="FangSong" w:eastAsia="FangSong" w:cs="FangSong"/>
          <w:spacing w:val="15"/>
          <w:sz w:val="31"/>
          <w:szCs w:val="31"/>
        </w:rPr>
        <w:t>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用合法存量建设用地的乡村产业项目建设等情形， 以及其他</w:t>
      </w:r>
      <w:r>
        <w:rPr>
          <w:rFonts w:ascii="FangSong" w:hAnsi="FangSong" w:eastAsia="FangSong" w:cs="FangSong"/>
          <w:spacing w:val="5"/>
          <w:sz w:val="31"/>
          <w:szCs w:val="31"/>
        </w:rPr>
        <w:t>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 xml:space="preserve">定规划确定参考《通则》的情形适用，具体情形按附表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11"/>
          <w:sz w:val="31"/>
          <w:szCs w:val="31"/>
        </w:rPr>
        <w:t>执行。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《通则》适用范围之外需要核发规划许可的情形，应编制详</w:t>
      </w:r>
      <w:r>
        <w:rPr>
          <w:rFonts w:ascii="FangSong" w:hAnsi="FangSong" w:eastAsia="FangSong" w:cs="FangSong"/>
          <w:spacing w:val="15"/>
          <w:sz w:val="31"/>
          <w:szCs w:val="31"/>
        </w:rPr>
        <w:t>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</w:rPr>
        <w:t>规</w:t>
      </w:r>
      <w:r>
        <w:rPr>
          <w:rFonts w:ascii="FangSong" w:hAnsi="FangSong" w:eastAsia="FangSong" w:cs="FangSong"/>
          <w:spacing w:val="4"/>
          <w:sz w:val="31"/>
          <w:szCs w:val="31"/>
        </w:rPr>
        <w:t>划作为规划依据。</w:t>
      </w:r>
    </w:p>
    <w:p w14:paraId="0CC274CA">
      <w:pPr>
        <w:sectPr>
          <w:footerReference r:id="rId9" w:type="default"/>
          <w:pgSz w:w="11907" w:h="16839"/>
          <w:pgMar w:top="1431" w:right="1224" w:bottom="1415" w:left="1593" w:header="0" w:footer="1201" w:gutter="0"/>
          <w:cols w:space="720" w:num="1"/>
        </w:sectPr>
      </w:pPr>
    </w:p>
    <w:p w14:paraId="763E3AD4">
      <w:pPr>
        <w:spacing w:line="357" w:lineRule="auto"/>
        <w:rPr>
          <w:rFonts w:ascii="Arial"/>
          <w:sz w:val="21"/>
        </w:rPr>
      </w:pPr>
    </w:p>
    <w:p w14:paraId="5C15D2F2">
      <w:pPr>
        <w:spacing w:line="358" w:lineRule="auto"/>
        <w:rPr>
          <w:rFonts w:ascii="Arial"/>
          <w:sz w:val="21"/>
        </w:rPr>
      </w:pPr>
    </w:p>
    <w:p w14:paraId="4D99FFB0">
      <w:pPr>
        <w:spacing w:before="117" w:line="217" w:lineRule="auto"/>
        <w:ind w:left="3122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pacing w:val="-16"/>
          <w:sz w:val="36"/>
          <w:szCs w:val="36"/>
        </w:rPr>
        <w:t>第</w:t>
      </w:r>
      <w:r>
        <w:rPr>
          <w:rFonts w:ascii="SimHei" w:hAnsi="SimHei" w:eastAsia="SimHei" w:cs="SimHei"/>
          <w:spacing w:val="-12"/>
          <w:sz w:val="36"/>
          <w:szCs w:val="36"/>
        </w:rPr>
        <w:t>二章 底线管控</w:t>
      </w:r>
    </w:p>
    <w:p w14:paraId="3F875661">
      <w:pPr>
        <w:spacing w:line="348" w:lineRule="auto"/>
        <w:rPr>
          <w:rFonts w:ascii="Arial"/>
          <w:sz w:val="21"/>
        </w:rPr>
      </w:pPr>
    </w:p>
    <w:p w14:paraId="5093ED62">
      <w:pPr>
        <w:spacing w:before="101" w:line="224" w:lineRule="auto"/>
        <w:ind w:left="664"/>
        <w:rPr>
          <w:rFonts w:ascii="FangSong" w:hAnsi="FangSong" w:eastAsia="FangSong" w:cs="FangSong"/>
          <w:sz w:val="31"/>
          <w:szCs w:val="31"/>
        </w:rPr>
      </w:pPr>
      <w:bookmarkStart w:id="4" w:name="_bookmark5"/>
      <w:bookmarkEnd w:id="4"/>
      <w:bookmarkStart w:id="5" w:name="_bookmark6"/>
      <w:bookmarkEnd w:id="5"/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第四条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耕地和永久基本农田</w:t>
      </w:r>
    </w:p>
    <w:p w14:paraId="3E6F028D">
      <w:pPr>
        <w:spacing w:before="287" w:line="357" w:lineRule="auto"/>
        <w:ind w:right="2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格落实上位规划确定的耕地、永久基本农田保护红线及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相关管控要求。 落实耕地保有量目标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363.40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平方千米(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54.51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>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亩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 xml:space="preserve">)，划定永久基本农田 </w:t>
      </w:r>
      <w:r>
        <w:rPr>
          <w:rFonts w:ascii="Times New Roman" w:hAnsi="Times New Roman" w:eastAsia="Times New Roman" w:cs="Times New Roman"/>
          <w:spacing w:val="8"/>
          <w:sz w:val="31"/>
          <w:szCs w:val="31"/>
          <w:u w:val="single" w:color="auto"/>
        </w:rPr>
        <w:t xml:space="preserve">224.55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 xml:space="preserve">平方千米( </w:t>
      </w:r>
      <w:r>
        <w:rPr>
          <w:rFonts w:ascii="Times New Roman" w:hAnsi="Times New Roman" w:eastAsia="Times New Roman" w:cs="Times New Roman"/>
          <w:spacing w:val="8"/>
          <w:sz w:val="31"/>
          <w:szCs w:val="31"/>
          <w:u w:val="single" w:color="auto"/>
        </w:rPr>
        <w:t xml:space="preserve">33.68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 xml:space="preserve">万亩) </w:t>
      </w:r>
      <w:r>
        <w:rPr>
          <w:rFonts w:ascii="FangSong" w:hAnsi="FangSong" w:eastAsia="FangSong" w:cs="FangSong"/>
          <w:spacing w:val="8"/>
          <w:sz w:val="31"/>
          <w:szCs w:val="31"/>
        </w:rPr>
        <w:t>，主要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位于县域南部张华镇、龙凤镇、木门镇、九龙镇等耕地集中</w:t>
      </w:r>
      <w:r>
        <w:rPr>
          <w:rFonts w:ascii="FangSong" w:hAnsi="FangSong" w:eastAsia="FangSong" w:cs="FangSong"/>
          <w:spacing w:val="12"/>
          <w:sz w:val="31"/>
          <w:szCs w:val="31"/>
        </w:rPr>
        <w:t>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片</w:t>
      </w:r>
      <w:r>
        <w:rPr>
          <w:rFonts w:ascii="FangSong" w:hAnsi="FangSong" w:eastAsia="FangSong" w:cs="FangSong"/>
          <w:spacing w:val="8"/>
          <w:sz w:val="31"/>
          <w:szCs w:val="31"/>
        </w:rPr>
        <w:t>的坝丘地区。详见附图。</w:t>
      </w:r>
    </w:p>
    <w:p w14:paraId="330C7689">
      <w:pPr>
        <w:spacing w:before="3" w:line="359" w:lineRule="auto"/>
        <w:ind w:left="2" w:right="3" w:firstLine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:u w:val="single" w:color="auto"/>
        </w:rPr>
        <w:t>耕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地和永久基本农田保护红线应严格按照《中华人民共和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国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土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地管理法》《基本农田保护条例》等相关法律法规进行管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 xml:space="preserve">控。 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 乡村建设应落实永久基本农田管控要求，不得擅自占用</w:t>
      </w:r>
      <w:r>
        <w:rPr>
          <w:rFonts w:ascii="FangSong" w:hAnsi="FangSong" w:eastAsia="FangSong" w:cs="FangSong"/>
          <w:spacing w:val="2"/>
          <w:sz w:val="31"/>
          <w:szCs w:val="31"/>
        </w:rPr>
        <w:t>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久</w:t>
      </w:r>
      <w:r>
        <w:rPr>
          <w:rFonts w:ascii="FangSong" w:hAnsi="FangSong" w:eastAsia="FangSong" w:cs="FangSong"/>
          <w:spacing w:val="20"/>
          <w:sz w:val="31"/>
          <w:szCs w:val="31"/>
        </w:rPr>
        <w:t>基</w:t>
      </w:r>
      <w:r>
        <w:rPr>
          <w:rFonts w:ascii="FangSong" w:hAnsi="FangSong" w:eastAsia="FangSong" w:cs="FangSong"/>
          <w:spacing w:val="16"/>
          <w:sz w:val="31"/>
          <w:szCs w:val="31"/>
        </w:rPr>
        <w:t>本农田或改变其用途，禁止占用永久基本农田发展林果业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8"/>
          <w:sz w:val="31"/>
          <w:szCs w:val="31"/>
        </w:rPr>
        <w:t>和</w:t>
      </w:r>
      <w:r>
        <w:rPr>
          <w:rFonts w:ascii="FangSong" w:hAnsi="FangSong" w:eastAsia="FangSong" w:cs="FangSong"/>
          <w:spacing w:val="17"/>
          <w:sz w:val="31"/>
          <w:szCs w:val="31"/>
        </w:rPr>
        <w:t>挖塘养鱼；落实耕地管控要求，禁止占用耕地建窑建坟或者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擅</w:t>
      </w:r>
      <w:r>
        <w:rPr>
          <w:rFonts w:ascii="FangSong" w:hAnsi="FangSong" w:eastAsia="FangSong" w:cs="FangSong"/>
          <w:spacing w:val="20"/>
          <w:sz w:val="31"/>
          <w:szCs w:val="31"/>
        </w:rPr>
        <w:t>自</w:t>
      </w:r>
      <w:r>
        <w:rPr>
          <w:rFonts w:ascii="FangSong" w:hAnsi="FangSong" w:eastAsia="FangSong" w:cs="FangSong"/>
          <w:spacing w:val="16"/>
          <w:sz w:val="31"/>
          <w:szCs w:val="31"/>
        </w:rPr>
        <w:t>在耕地上建房、挖砂、采石、采矿、取土等，严格落实耕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地</w:t>
      </w:r>
      <w:r>
        <w:rPr>
          <w:rFonts w:ascii="FangSong" w:hAnsi="FangSong" w:eastAsia="FangSong" w:cs="FangSong"/>
          <w:spacing w:val="16"/>
          <w:sz w:val="31"/>
          <w:szCs w:val="31"/>
        </w:rPr>
        <w:t>进出平衡，确保耕地总量动态平衡，加强耕地数量、质量、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>生态“三位一体”保护。</w:t>
      </w:r>
    </w:p>
    <w:p w14:paraId="5F3B3714">
      <w:pPr>
        <w:spacing w:before="215" w:line="222" w:lineRule="auto"/>
        <w:ind w:left="664"/>
        <w:rPr>
          <w:rFonts w:ascii="FangSong" w:hAnsi="FangSong" w:eastAsia="FangSong" w:cs="FangSong"/>
          <w:sz w:val="31"/>
          <w:szCs w:val="31"/>
        </w:rPr>
      </w:pPr>
      <w:bookmarkStart w:id="6" w:name="_bookmark7"/>
      <w:bookmarkEnd w:id="6"/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第五条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态保护红线</w:t>
      </w:r>
    </w:p>
    <w:p w14:paraId="3658DAED">
      <w:pPr>
        <w:spacing w:before="288" w:line="361" w:lineRule="auto"/>
        <w:ind w:left="1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格落实上位规划确定的生态保护红线及相关管控要求。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落实旺苍县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>生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态保护红线面积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369.44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平方千米， 主要包括四川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米仓山国家级自然保护区、四川省旺苍大峡谷省级森林公园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0"/>
          <w:sz w:val="31"/>
          <w:szCs w:val="31"/>
          <w:u w:val="single" w:color="auto"/>
        </w:rPr>
        <w:t>及四</w:t>
      </w:r>
      <w:r>
        <w:rPr>
          <w:rFonts w:ascii="FangSong" w:hAnsi="FangSong" w:eastAsia="FangSong" w:cs="FangSong"/>
          <w:spacing w:val="-7"/>
          <w:sz w:val="31"/>
          <w:szCs w:val="31"/>
          <w:u w:val="single" w:color="auto"/>
        </w:rPr>
        <w:t>川</w:t>
      </w:r>
      <w:r>
        <w:rPr>
          <w:rFonts w:ascii="FangSong" w:hAnsi="FangSong" w:eastAsia="FangSong" w:cs="FangSong"/>
          <w:spacing w:val="-5"/>
          <w:sz w:val="31"/>
          <w:szCs w:val="31"/>
          <w:u w:val="single" w:color="auto"/>
        </w:rPr>
        <w:t xml:space="preserve">汉王山东河湿地省级自然保护区。 </w:t>
      </w:r>
      <w:r>
        <w:rPr>
          <w:rFonts w:ascii="FangSong" w:hAnsi="FangSong" w:eastAsia="FangSong" w:cs="FangSong"/>
          <w:spacing w:val="-5"/>
          <w:sz w:val="31"/>
          <w:szCs w:val="31"/>
        </w:rPr>
        <w:t xml:space="preserve"> 详见附图。</w:t>
      </w:r>
    </w:p>
    <w:p w14:paraId="2AE0BB42">
      <w:pPr>
        <w:sectPr>
          <w:footerReference r:id="rId10" w:type="default"/>
          <w:pgSz w:w="11907" w:h="16839"/>
          <w:pgMar w:top="1431" w:right="1471" w:bottom="1415" w:left="1596" w:header="0" w:footer="1201" w:gutter="0"/>
          <w:cols w:space="720" w:num="1"/>
        </w:sectPr>
      </w:pPr>
    </w:p>
    <w:p w14:paraId="68E1BA2A">
      <w:pPr>
        <w:spacing w:line="256" w:lineRule="auto"/>
        <w:rPr>
          <w:rFonts w:ascii="Arial"/>
          <w:sz w:val="21"/>
        </w:rPr>
      </w:pPr>
    </w:p>
    <w:p w14:paraId="34498343">
      <w:pPr>
        <w:spacing w:line="256" w:lineRule="auto"/>
        <w:rPr>
          <w:rFonts w:ascii="Arial"/>
          <w:sz w:val="21"/>
        </w:rPr>
      </w:pPr>
    </w:p>
    <w:p w14:paraId="4B828D71">
      <w:pPr>
        <w:spacing w:line="257" w:lineRule="auto"/>
        <w:rPr>
          <w:rFonts w:ascii="Arial"/>
          <w:sz w:val="21"/>
        </w:rPr>
      </w:pPr>
    </w:p>
    <w:p w14:paraId="20255652">
      <w:pPr>
        <w:spacing w:before="100" w:line="357" w:lineRule="auto"/>
        <w:ind w:left="1" w:right="319" w:firstLine="660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生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态保护红线内各项活动严格按照《自然资源部 生态环境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5"/>
          <w:sz w:val="31"/>
          <w:szCs w:val="31"/>
          <w:u w:val="single" w:color="auto"/>
        </w:rPr>
        <w:t>部</w:t>
      </w:r>
      <w:r>
        <w:rPr>
          <w:rFonts w:ascii="FangSong" w:hAnsi="FangSong" w:eastAsia="FangSong" w:cs="FangSong"/>
          <w:spacing w:val="28"/>
          <w:sz w:val="31"/>
          <w:szCs w:val="31"/>
          <w:u w:val="single" w:color="auto"/>
        </w:rPr>
        <w:t xml:space="preserve"> 国家林业和草原局关于加强生态保护红线管理的通知(试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行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)》(自然资发〔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>2022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〕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 xml:space="preserve">142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号)相关规定执行。 </w:t>
      </w:r>
      <w:r>
        <w:rPr>
          <w:rFonts w:ascii="FangSong" w:hAnsi="FangSong" w:eastAsia="FangSong" w:cs="FangSong"/>
          <w:spacing w:val="11"/>
          <w:sz w:val="31"/>
          <w:szCs w:val="31"/>
        </w:rPr>
        <w:t xml:space="preserve"> 乡村建设项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8"/>
          <w:sz w:val="31"/>
          <w:szCs w:val="31"/>
        </w:rPr>
        <w:t>目</w:t>
      </w:r>
      <w:r>
        <w:rPr>
          <w:rFonts w:ascii="FangSong" w:hAnsi="FangSong" w:eastAsia="FangSong" w:cs="FangSong"/>
          <w:spacing w:val="14"/>
          <w:sz w:val="31"/>
          <w:szCs w:val="31"/>
        </w:rPr>
        <w:t>选址原则上不得占用生态保护红线。生态红线核心区内禁止</w:t>
      </w:r>
    </w:p>
    <w:p w14:paraId="3205A49C">
      <w:pPr>
        <w:spacing w:before="1" w:line="365" w:lineRule="auto"/>
        <w:ind w:left="4" w:right="326" w:hanging="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人为活动，一般控制区禁止开发性、生产性建设活动，严格</w:t>
      </w:r>
      <w:r>
        <w:rPr>
          <w:rFonts w:ascii="FangSong" w:hAnsi="FangSong" w:eastAsia="FangSong" w:cs="FangSong"/>
          <w:spacing w:val="13"/>
          <w:sz w:val="31"/>
          <w:szCs w:val="31"/>
        </w:rPr>
        <w:t>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定对</w:t>
      </w:r>
      <w:r>
        <w:rPr>
          <w:rFonts w:ascii="FangSong" w:hAnsi="FangSong" w:eastAsia="FangSong" w:cs="FangSong"/>
          <w:spacing w:val="9"/>
          <w:sz w:val="31"/>
          <w:szCs w:val="31"/>
        </w:rPr>
        <w:t>生</w:t>
      </w:r>
      <w:r>
        <w:rPr>
          <w:rFonts w:ascii="FangSong" w:hAnsi="FangSong" w:eastAsia="FangSong" w:cs="FangSong"/>
          <w:spacing w:val="6"/>
          <w:sz w:val="31"/>
          <w:szCs w:val="31"/>
        </w:rPr>
        <w:t>态保护红线功能不造成破坏的有限人为活动类型。</w:t>
      </w:r>
    </w:p>
    <w:p w14:paraId="310D3B16">
      <w:pPr>
        <w:spacing w:before="213" w:line="222" w:lineRule="auto"/>
        <w:ind w:left="660"/>
        <w:rPr>
          <w:rFonts w:ascii="FangSong" w:hAnsi="FangSong" w:eastAsia="FangSong" w:cs="FangSong"/>
          <w:sz w:val="31"/>
          <w:szCs w:val="31"/>
        </w:rPr>
      </w:pPr>
      <w:bookmarkStart w:id="7" w:name="_bookmark8"/>
      <w:bookmarkEnd w:id="7"/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第六条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历史文化保护管控</w:t>
      </w:r>
    </w:p>
    <w:p w14:paraId="7DA3FAE6">
      <w:pPr>
        <w:spacing w:before="286" w:line="359" w:lineRule="auto"/>
        <w:ind w:firstLine="63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传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导落实上位规划确定的文物保护单位及其保护控制范围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2"/>
          <w:sz w:val="31"/>
          <w:szCs w:val="31"/>
          <w:u w:val="single" w:color="auto"/>
        </w:rPr>
        <w:t>和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 xml:space="preserve">保护要求。按照公布的文物保护单位保护范围严格保护 </w:t>
      </w:r>
      <w:r>
        <w:rPr>
          <w:rFonts w:ascii="Times New Roman" w:hAnsi="Times New Roman" w:eastAsia="Times New Roman" w:cs="Times New Roman"/>
          <w:spacing w:val="13"/>
          <w:sz w:val="31"/>
          <w:szCs w:val="31"/>
          <w:u w:val="single" w:color="auto"/>
        </w:rPr>
        <w:t xml:space="preserve">1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全国重点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物保护单位、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18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处(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77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个点)省级文物保护单位、 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56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处</w:t>
      </w: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 xml:space="preserve">市、县级文物保护单位、未定级不可移动文物 </w:t>
      </w:r>
      <w:r>
        <w:rPr>
          <w:rFonts w:ascii="Times New Roman" w:hAnsi="Times New Roman" w:eastAsia="Times New Roman" w:cs="Times New Roman"/>
          <w:spacing w:val="2"/>
          <w:sz w:val="31"/>
          <w:szCs w:val="31"/>
          <w:u w:val="single" w:color="auto"/>
        </w:rPr>
        <w:t xml:space="preserve">96 </w:t>
      </w: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 xml:space="preserve">处； </w:t>
      </w:r>
      <w:r>
        <w:rPr>
          <w:rFonts w:ascii="Times New Roman" w:hAnsi="Times New Roman" w:eastAsia="Times New Roman" w:cs="Times New Roman"/>
          <w:spacing w:val="2"/>
          <w:sz w:val="31"/>
          <w:szCs w:val="31"/>
          <w:u w:val="single" w:color="auto"/>
        </w:rPr>
        <w:t xml:space="preserve">7 </w:t>
      </w: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>个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国家级传统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村落、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11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个省级传统村落；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20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处历史建筑。保护各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级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物保护单位的原址、原物、原状不变，严格落实文物保护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单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位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相关法律法规和规范性文件的管控要求。整体保护传统村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落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的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空间布局、建筑风格、以及自然环境等，确保传统村落的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9"/>
          <w:sz w:val="31"/>
          <w:szCs w:val="31"/>
          <w:u w:val="single" w:color="auto"/>
        </w:rPr>
        <w:t>历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史风貌完整性，禁止任何可能对其整体风貌造成破坏的活动。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0B31E106">
      <w:pPr>
        <w:spacing w:before="216" w:line="660" w:lineRule="exact"/>
        <w:ind w:left="660"/>
        <w:rPr>
          <w:rFonts w:ascii="FangSong" w:hAnsi="FangSong" w:eastAsia="FangSong" w:cs="FangSong"/>
          <w:sz w:val="31"/>
          <w:szCs w:val="31"/>
        </w:rPr>
      </w:pPr>
      <w:bookmarkStart w:id="8" w:name="_bookmark9"/>
      <w:bookmarkEnd w:id="8"/>
      <w:r>
        <w:rPr>
          <w:rFonts w:ascii="FangSong" w:hAnsi="FangSong" w:eastAsia="FangSong" w:cs="FangSong"/>
          <w:spacing w:val="-1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第七条</w:t>
      </w:r>
      <w:r>
        <w:rPr>
          <w:rFonts w:ascii="FangSong" w:hAnsi="FangSong" w:eastAsia="FangSong" w:cs="FangSong"/>
          <w:spacing w:val="-1"/>
          <w:position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林</w:t>
      </w:r>
      <w:r>
        <w:rPr>
          <w:rFonts w:ascii="FangSong" w:hAnsi="FangSong" w:eastAsia="FangSong" w:cs="FangSong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地资源保护</w:t>
      </w:r>
    </w:p>
    <w:p w14:paraId="2E677FEB">
      <w:pPr>
        <w:spacing w:before="1" w:line="223" w:lineRule="auto"/>
        <w:ind w:left="63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一)</w:t>
      </w:r>
      <w:r>
        <w:rPr>
          <w:rFonts w:ascii="FangSong" w:hAnsi="FangSong" w:eastAsia="FangSong" w:cs="FangSong"/>
          <w:spacing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生态公益林</w:t>
      </w:r>
    </w:p>
    <w:p w14:paraId="0E9AECAC">
      <w:pPr>
        <w:spacing w:before="224" w:line="366" w:lineRule="auto"/>
        <w:ind w:left="5" w:right="330" w:firstLine="63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</w:rPr>
        <w:t>格实施林地用途管制制度，加强生态公益林保护，巩固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退</w:t>
      </w:r>
      <w:r>
        <w:rPr>
          <w:rFonts w:ascii="FangSong" w:hAnsi="FangSong" w:eastAsia="FangSong" w:cs="FangSong"/>
          <w:spacing w:val="16"/>
          <w:sz w:val="31"/>
          <w:szCs w:val="31"/>
        </w:rPr>
        <w:t>耕还林还草成果，提高生态公益林质量和生态效益；严格控</w:t>
      </w:r>
    </w:p>
    <w:p w14:paraId="049A912E">
      <w:pPr>
        <w:sectPr>
          <w:footerReference r:id="rId11" w:type="default"/>
          <w:pgSz w:w="11907" w:h="16839"/>
          <w:pgMar w:top="1431" w:right="1150" w:bottom="1415" w:left="1600" w:header="0" w:footer="1201" w:gutter="0"/>
          <w:cols w:space="720" w:num="1"/>
        </w:sectPr>
      </w:pPr>
    </w:p>
    <w:p w14:paraId="3D371731">
      <w:pPr>
        <w:spacing w:line="256" w:lineRule="auto"/>
        <w:rPr>
          <w:rFonts w:ascii="Arial"/>
          <w:sz w:val="21"/>
        </w:rPr>
      </w:pPr>
    </w:p>
    <w:p w14:paraId="40F15953">
      <w:pPr>
        <w:spacing w:line="257" w:lineRule="auto"/>
        <w:rPr>
          <w:rFonts w:ascii="Arial"/>
          <w:sz w:val="21"/>
        </w:rPr>
      </w:pPr>
    </w:p>
    <w:p w14:paraId="6D6339C3">
      <w:pPr>
        <w:spacing w:line="257" w:lineRule="auto"/>
        <w:rPr>
          <w:rFonts w:ascii="Arial"/>
          <w:sz w:val="21"/>
        </w:rPr>
      </w:pPr>
    </w:p>
    <w:p w14:paraId="4A483CEE">
      <w:pPr>
        <w:spacing w:before="101" w:line="357" w:lineRule="auto"/>
        <w:ind w:left="6" w:firstLine="1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</w:rPr>
        <w:t>制</w:t>
      </w:r>
      <w:r>
        <w:rPr>
          <w:rFonts w:ascii="FangSong" w:hAnsi="FangSong" w:eastAsia="FangSong" w:cs="FangSong"/>
          <w:spacing w:val="16"/>
          <w:sz w:val="31"/>
          <w:szCs w:val="31"/>
        </w:rPr>
        <w:t>林地转为非林地，林地转为建设用地须按照国家省市相关规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0"/>
          <w:sz w:val="31"/>
          <w:szCs w:val="31"/>
        </w:rPr>
        <w:t>定办理林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地相关报征手续。 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 xml:space="preserve"> 落实上位规划划定的林地保护范围，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严格按照《中华人民共和国森林法》《中华人民共和国森林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法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实施条例》《国家级公益林管理办法》《四川省天然林保护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条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例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》《殡葬管理条例》等相关法律法规进行管控。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7C8825D3">
      <w:pPr>
        <w:spacing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-8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</w:t>
      </w:r>
      <w:r>
        <w:rPr>
          <w:rFonts w:ascii="FangSong" w:hAnsi="FangSong" w:eastAsia="FangSong" w:cs="FangSong"/>
          <w:spacing w:val="-8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-8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古树名木</w:t>
      </w:r>
    </w:p>
    <w:p w14:paraId="71FE874E">
      <w:pPr>
        <w:tabs>
          <w:tab w:val="left" w:pos="158"/>
        </w:tabs>
        <w:spacing w:before="228" w:line="357" w:lineRule="auto"/>
        <w:ind w:right="322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5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21"/>
          <w:sz w:val="31"/>
          <w:szCs w:val="31"/>
          <w:u w:val="single" w:color="auto"/>
        </w:rPr>
        <w:t xml:space="preserve">格落实上位规划确定的县域内 </w:t>
      </w:r>
      <w:r>
        <w:rPr>
          <w:rFonts w:ascii="Times New Roman" w:hAnsi="Times New Roman" w:eastAsia="Times New Roman" w:cs="Times New Roman"/>
          <w:spacing w:val="21"/>
          <w:sz w:val="31"/>
          <w:szCs w:val="31"/>
          <w:u w:val="single" w:color="auto"/>
        </w:rPr>
        <w:t xml:space="preserve">457  </w:t>
      </w:r>
      <w:r>
        <w:rPr>
          <w:rFonts w:ascii="FangSong" w:hAnsi="FangSong" w:eastAsia="FangSong" w:cs="FangSong"/>
          <w:spacing w:val="21"/>
          <w:sz w:val="31"/>
          <w:szCs w:val="31"/>
          <w:u w:val="single" w:color="auto"/>
        </w:rPr>
        <w:t>棵古树名木，按照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ab/>
      </w:r>
      <w:r>
        <w:rPr>
          <w:rFonts w:ascii="FangSong" w:hAnsi="FangSong" w:eastAsia="FangSong" w:cs="FangSong"/>
          <w:spacing w:val="-10"/>
          <w:sz w:val="31"/>
          <w:szCs w:val="31"/>
          <w:u w:val="single" w:color="auto"/>
        </w:rPr>
        <w:t>《四川</w:t>
      </w:r>
      <w:r>
        <w:rPr>
          <w:rFonts w:ascii="FangSong" w:hAnsi="FangSong" w:eastAsia="FangSong" w:cs="FangSong"/>
          <w:spacing w:val="-5"/>
          <w:sz w:val="31"/>
          <w:szCs w:val="31"/>
          <w:u w:val="single" w:color="auto"/>
        </w:rPr>
        <w:t>省古树名木保护条例》等相关规定进行保护管理。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3D7B37CC">
      <w:pPr>
        <w:spacing w:before="1" w:line="357" w:lineRule="auto"/>
        <w:ind w:left="32" w:right="330" w:firstLine="61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保</w:t>
      </w:r>
      <w:r>
        <w:rPr>
          <w:rFonts w:ascii="FangSong" w:hAnsi="FangSong" w:eastAsia="FangSong" w:cs="FangSong"/>
          <w:spacing w:val="17"/>
          <w:sz w:val="31"/>
          <w:szCs w:val="31"/>
        </w:rPr>
        <w:t>护树木本体及其周边环境，不得砍伐，保持树木必要的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生</w:t>
      </w:r>
      <w:r>
        <w:rPr>
          <w:rFonts w:ascii="FangSong" w:hAnsi="FangSong" w:eastAsia="FangSong" w:cs="FangSong"/>
          <w:spacing w:val="4"/>
          <w:sz w:val="31"/>
          <w:szCs w:val="31"/>
        </w:rPr>
        <w:t>长范围和环境。</w:t>
      </w:r>
    </w:p>
    <w:p w14:paraId="46357429">
      <w:pPr>
        <w:spacing w:before="2" w:line="357" w:lineRule="auto"/>
        <w:ind w:left="22" w:right="90" w:firstLine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古树名木周边进行建设时，应将古树名木作为重要设计</w:t>
      </w:r>
      <w:r>
        <w:rPr>
          <w:rFonts w:ascii="FangSong" w:hAnsi="FangSong" w:eastAsia="FangSong" w:cs="FangSong"/>
          <w:spacing w:val="15"/>
          <w:sz w:val="31"/>
          <w:szCs w:val="31"/>
        </w:rPr>
        <w:t>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3"/>
          <w:sz w:val="31"/>
          <w:szCs w:val="31"/>
        </w:rPr>
        <w:t>素</w:t>
      </w:r>
      <w:r>
        <w:rPr>
          <w:rFonts w:ascii="FangSong" w:hAnsi="FangSong" w:eastAsia="FangSong" w:cs="FangSong"/>
          <w:spacing w:val="13"/>
          <w:sz w:val="31"/>
          <w:szCs w:val="31"/>
        </w:rPr>
        <w:t>予以保留，不得随意搬迁。将古树名木结合园林和广场展示，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并</w:t>
      </w:r>
      <w:r>
        <w:rPr>
          <w:rFonts w:ascii="FangSong" w:hAnsi="FangSong" w:eastAsia="FangSong" w:cs="FangSong"/>
          <w:spacing w:val="7"/>
          <w:sz w:val="31"/>
          <w:szCs w:val="31"/>
        </w:rPr>
        <w:t>通</w:t>
      </w:r>
      <w:r>
        <w:rPr>
          <w:rFonts w:ascii="FangSong" w:hAnsi="FangSong" w:eastAsia="FangSong" w:cs="FangSong"/>
          <w:spacing w:val="6"/>
          <w:sz w:val="31"/>
          <w:szCs w:val="31"/>
        </w:rPr>
        <w:t>过文字说明等方式展示其历史文化价值。</w:t>
      </w:r>
    </w:p>
    <w:p w14:paraId="17AE953F">
      <w:pPr>
        <w:spacing w:before="2" w:line="364" w:lineRule="auto"/>
        <w:ind w:left="20" w:right="330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实</w:t>
      </w:r>
      <w:r>
        <w:rPr>
          <w:rFonts w:ascii="FangSong" w:hAnsi="FangSong" w:eastAsia="FangSong" w:cs="FangSong"/>
          <w:spacing w:val="16"/>
          <w:sz w:val="31"/>
          <w:szCs w:val="31"/>
        </w:rPr>
        <w:t>行分级管理，建立和完善档案资料，统一挂牌，建立具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有针对性的保护制度。</w:t>
      </w:r>
    </w:p>
    <w:p w14:paraId="0D98BB60">
      <w:pPr>
        <w:spacing w:before="215" w:line="222" w:lineRule="auto"/>
        <w:ind w:left="671"/>
        <w:rPr>
          <w:rFonts w:ascii="FangSong" w:hAnsi="FangSong" w:eastAsia="FangSong" w:cs="FangSong"/>
          <w:sz w:val="31"/>
          <w:szCs w:val="31"/>
        </w:rPr>
      </w:pPr>
      <w:bookmarkStart w:id="9" w:name="_bookmark10"/>
      <w:bookmarkEnd w:id="9"/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第八条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湿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地资源保护</w:t>
      </w:r>
    </w:p>
    <w:p w14:paraId="1F96AC50">
      <w:pPr>
        <w:spacing w:before="287" w:line="362" w:lineRule="auto"/>
        <w:ind w:left="22" w:right="321" w:firstLine="62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 xml:space="preserve">严格落实上位规划确定的湿地面积 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 xml:space="preserve">1.63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平方千米，加强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井</w:t>
      </w: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河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 xml:space="preserve">、厚坝河、清江河以及白水河两岸的近岸湿地资源保护，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维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护湿地生态功能及生物多样性。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546EF406">
      <w:pPr>
        <w:sectPr>
          <w:footerReference r:id="rId12" w:type="default"/>
          <w:pgSz w:w="11907" w:h="16839"/>
          <w:pgMar w:top="1431" w:right="1150" w:bottom="1412" w:left="1589" w:header="0" w:footer="1201" w:gutter="0"/>
          <w:cols w:space="720" w:num="1"/>
        </w:sectPr>
      </w:pPr>
    </w:p>
    <w:p w14:paraId="669964DA">
      <w:pPr>
        <w:spacing w:line="255" w:lineRule="auto"/>
        <w:rPr>
          <w:rFonts w:ascii="Arial"/>
          <w:sz w:val="21"/>
        </w:rPr>
      </w:pPr>
    </w:p>
    <w:p w14:paraId="27ED6A9C">
      <w:pPr>
        <w:spacing w:line="256" w:lineRule="auto"/>
        <w:rPr>
          <w:rFonts w:ascii="Arial"/>
          <w:sz w:val="21"/>
        </w:rPr>
      </w:pPr>
    </w:p>
    <w:p w14:paraId="2BAC1541">
      <w:pPr>
        <w:spacing w:line="256" w:lineRule="auto"/>
        <w:rPr>
          <w:rFonts w:ascii="Arial"/>
          <w:sz w:val="21"/>
        </w:rPr>
      </w:pPr>
    </w:p>
    <w:p w14:paraId="5F2A8B48">
      <w:pPr>
        <w:spacing w:before="100" w:line="660" w:lineRule="exact"/>
        <w:ind w:left="661"/>
        <w:rPr>
          <w:rFonts w:ascii="FangSong" w:hAnsi="FangSong" w:eastAsia="FangSong" w:cs="FangSong"/>
          <w:sz w:val="31"/>
          <w:szCs w:val="31"/>
        </w:rPr>
      </w:pPr>
      <w:bookmarkStart w:id="10" w:name="_bookmark11"/>
      <w:bookmarkEnd w:id="10"/>
      <w:r>
        <w:rPr>
          <w:rFonts w:ascii="FangSong" w:hAnsi="FangSong" w:eastAsia="FangSong" w:cs="FangSong"/>
          <w:spacing w:val="2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第九</w:t>
      </w:r>
      <w:r>
        <w:rPr>
          <w:rFonts w:ascii="FangSong" w:hAnsi="FangSong" w:eastAsia="FangSong" w:cs="FangSong"/>
          <w:spacing w:val="1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条</w:t>
      </w:r>
      <w:r>
        <w:rPr>
          <w:rFonts w:ascii="FangSong" w:hAnsi="FangSong" w:eastAsia="FangSong" w:cs="FangSong"/>
          <w:spacing w:val="1"/>
          <w:position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自然灾害风险管控</w:t>
      </w:r>
    </w:p>
    <w:p w14:paraId="37A0C390">
      <w:pPr>
        <w:spacing w:before="1" w:line="222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</w:t>
      </w:r>
      <w:r>
        <w:rPr>
          <w:rFonts w:ascii="FangSong" w:hAnsi="FangSong" w:eastAsia="FangSong" w:cs="FangSong"/>
          <w:spacing w:val="25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河湖岸线管</w:t>
      </w:r>
      <w:r>
        <w:rPr>
          <w:rFonts w:ascii="FangSong" w:hAnsi="FangSong" w:eastAsia="FangSong" w:cs="FangSong"/>
          <w:spacing w:val="2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</w:t>
      </w:r>
    </w:p>
    <w:p w14:paraId="1AB53B4B">
      <w:pPr>
        <w:spacing w:before="230" w:line="357" w:lineRule="auto"/>
        <w:ind w:right="321" w:firstLine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格落实上位规划确定的河湖岸线管控范围。落实东河、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盐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井河、恩阳河、龙凤沟、柳溪河、印斗沟、双河、长滩河、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插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江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、雍河、黄洋河、白水河、清江河、楠木河、小河里、罗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平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河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、寨坝河、干河、大地河、万山河、詹家河旺苍段河道管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理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范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围，确保河道行洪安全。严格根据《中华人民共和国防洪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法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》《四川省河道管理条例》等相关法律法规进行严格管控，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岸线规划保留区和保护区比例不低于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>50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％。 </w:t>
      </w:r>
    </w:p>
    <w:p w14:paraId="4970D5BD">
      <w:pPr>
        <w:spacing w:line="222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二)</w:t>
      </w:r>
      <w:r>
        <w:rPr>
          <w:rFonts w:ascii="FangSong" w:hAnsi="FangSong" w:eastAsia="FangSong" w:cs="FangSong"/>
          <w:spacing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水源保护区</w:t>
      </w:r>
    </w:p>
    <w:p w14:paraId="0EC3628C">
      <w:pPr>
        <w:spacing w:before="230" w:line="357" w:lineRule="auto"/>
        <w:ind w:left="1" w:right="323" w:firstLine="63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</w:rPr>
        <w:t>格落实强化东河、厚坝河、清江河、白水河等流域水功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能</w:t>
      </w:r>
      <w:r>
        <w:rPr>
          <w:rFonts w:ascii="FangSong" w:hAnsi="FangSong" w:eastAsia="FangSong" w:cs="FangSong"/>
          <w:spacing w:val="20"/>
          <w:sz w:val="31"/>
          <w:szCs w:val="31"/>
        </w:rPr>
        <w:t>区</w:t>
      </w:r>
      <w:r>
        <w:rPr>
          <w:rFonts w:ascii="FangSong" w:hAnsi="FangSong" w:eastAsia="FangSong" w:cs="FangSong"/>
          <w:spacing w:val="16"/>
          <w:sz w:val="31"/>
          <w:szCs w:val="31"/>
        </w:rPr>
        <w:t>管理，加大县域水源涵养、水土保持区、生态敏感区和饮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用</w:t>
      </w:r>
      <w:r>
        <w:rPr>
          <w:rFonts w:ascii="FangSong" w:hAnsi="FangSong" w:eastAsia="FangSong" w:cs="FangSong"/>
          <w:spacing w:val="19"/>
          <w:sz w:val="31"/>
          <w:szCs w:val="31"/>
        </w:rPr>
        <w:t>水</w:t>
      </w:r>
      <w:r>
        <w:rPr>
          <w:rFonts w:ascii="FangSong" w:hAnsi="FangSong" w:eastAsia="FangSong" w:cs="FangSong"/>
          <w:spacing w:val="16"/>
          <w:sz w:val="31"/>
          <w:szCs w:val="31"/>
        </w:rPr>
        <w:t>水源地保护力度。加大对中心城区东河城市集中式饮用水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</w:rPr>
        <w:t>水源地保</w:t>
      </w:r>
      <w:r>
        <w:rPr>
          <w:rFonts w:ascii="FangSong" w:hAnsi="FangSong" w:eastAsia="FangSong" w:cs="FangSong"/>
          <w:sz w:val="31"/>
          <w:szCs w:val="31"/>
        </w:rPr>
        <w:t xml:space="preserve">护区、中心城区备用水源、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18 </w:t>
      </w:r>
      <w:r>
        <w:rPr>
          <w:rFonts w:ascii="FangSong" w:hAnsi="FangSong" w:eastAsia="FangSong" w:cs="FangSong"/>
          <w:sz w:val="31"/>
          <w:szCs w:val="31"/>
        </w:rPr>
        <w:t xml:space="preserve">个乡镇级及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16 </w:t>
      </w:r>
      <w:r>
        <w:rPr>
          <w:rFonts w:ascii="FangSong" w:hAnsi="FangSong" w:eastAsia="FangSong" w:cs="FangSong"/>
          <w:sz w:val="31"/>
          <w:szCs w:val="31"/>
        </w:rPr>
        <w:t xml:space="preserve">个村级集 </w:t>
      </w:r>
      <w:r>
        <w:rPr>
          <w:rFonts w:ascii="FangSong" w:hAnsi="FangSong" w:eastAsia="FangSong" w:cs="FangSong"/>
          <w:spacing w:val="12"/>
          <w:sz w:val="31"/>
          <w:szCs w:val="31"/>
        </w:rPr>
        <w:t>中</w:t>
      </w:r>
      <w:r>
        <w:rPr>
          <w:rFonts w:ascii="FangSong" w:hAnsi="FangSong" w:eastAsia="FangSong" w:cs="FangSong"/>
          <w:spacing w:val="8"/>
          <w:sz w:val="31"/>
          <w:szCs w:val="31"/>
        </w:rPr>
        <w:t>式饮用水水源地保护区的管理。</w:t>
      </w:r>
    </w:p>
    <w:p w14:paraId="3E3F285F">
      <w:pPr>
        <w:spacing w:before="9" w:line="359" w:lineRule="auto"/>
        <w:ind w:left="6" w:firstLine="65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  <w:u w:val="single" w:color="auto"/>
        </w:rPr>
        <w:t>一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级保护区内禁止新建、扩建与供水设施和保护水源无关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的建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 xml:space="preserve">设项目；禁止向水域排放污水， 已设置的排污口必须拆除；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  <w:u w:val="single" w:color="auto"/>
        </w:rPr>
        <w:t>禁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止堆置和存放工业废渣、城市垃圾、粪便和其他废弃物；禁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9"/>
          <w:sz w:val="31"/>
          <w:szCs w:val="31"/>
          <w:u w:val="single" w:color="auto"/>
        </w:rPr>
        <w:t>止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设置油库；禁止从事种植、放养畜禽和网箱养殖活动；禁止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"/>
          <w:sz w:val="31"/>
          <w:szCs w:val="31"/>
          <w:u w:val="single" w:color="auto"/>
        </w:rPr>
        <w:t xml:space="preserve">可能污染水源的旅游活动和其他活动。 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 二级保护区内禁止新建</w:t>
      </w:r>
      <w:r>
        <w:rPr>
          <w:rFonts w:ascii="FangSong" w:hAnsi="FangSong" w:eastAsia="FangSong" w:cs="FangSong"/>
          <w:spacing w:val="2"/>
          <w:sz w:val="31"/>
          <w:szCs w:val="31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改</w:t>
      </w:r>
      <w:r>
        <w:rPr>
          <w:rFonts w:ascii="FangSong" w:hAnsi="FangSong" w:eastAsia="FangSong" w:cs="FangSong"/>
          <w:spacing w:val="16"/>
          <w:sz w:val="31"/>
          <w:szCs w:val="31"/>
        </w:rPr>
        <w:t>建、扩建排放污染物的建设项目；原有排污口依法拆除或者</w:t>
      </w:r>
    </w:p>
    <w:p w14:paraId="55D3AD12">
      <w:pPr>
        <w:sectPr>
          <w:footerReference r:id="rId13" w:type="default"/>
          <w:pgSz w:w="11907" w:h="16839"/>
          <w:pgMar w:top="1431" w:right="1150" w:bottom="1415" w:left="1599" w:header="0" w:footer="1201" w:gutter="0"/>
          <w:cols w:space="720" w:num="1"/>
        </w:sectPr>
      </w:pPr>
    </w:p>
    <w:p w14:paraId="5D7169B1">
      <w:pPr>
        <w:spacing w:line="256" w:lineRule="auto"/>
        <w:rPr>
          <w:rFonts w:ascii="Arial"/>
          <w:sz w:val="21"/>
        </w:rPr>
      </w:pPr>
    </w:p>
    <w:p w14:paraId="1F8E905E">
      <w:pPr>
        <w:spacing w:line="256" w:lineRule="auto"/>
        <w:rPr>
          <w:rFonts w:ascii="Arial"/>
          <w:sz w:val="21"/>
        </w:rPr>
      </w:pPr>
    </w:p>
    <w:p w14:paraId="60B22D14">
      <w:pPr>
        <w:spacing w:line="256" w:lineRule="auto"/>
        <w:rPr>
          <w:rFonts w:ascii="Arial"/>
          <w:sz w:val="21"/>
        </w:rPr>
      </w:pPr>
    </w:p>
    <w:p w14:paraId="2684CA9A">
      <w:pPr>
        <w:spacing w:before="100" w:line="357" w:lineRule="auto"/>
        <w:ind w:left="38" w:hanging="2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3"/>
          <w:sz w:val="31"/>
          <w:szCs w:val="31"/>
        </w:rPr>
        <w:t>关闭。准保护区内禁止新建、扩建对水体污染严重的建设项目</w:t>
      </w:r>
      <w:r>
        <w:rPr>
          <w:rFonts w:ascii="FangSong" w:hAnsi="FangSong" w:eastAsia="FangSong" w:cs="FangSong"/>
          <w:spacing w:val="8"/>
          <w:sz w:val="31"/>
          <w:szCs w:val="31"/>
        </w:rPr>
        <w:t>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6"/>
          <w:sz w:val="31"/>
          <w:szCs w:val="31"/>
        </w:rPr>
        <w:t>改</w:t>
      </w:r>
      <w:r>
        <w:rPr>
          <w:rFonts w:ascii="FangSong" w:hAnsi="FangSong" w:eastAsia="FangSong" w:cs="FangSong"/>
          <w:spacing w:val="-4"/>
          <w:sz w:val="31"/>
          <w:szCs w:val="31"/>
        </w:rPr>
        <w:t>建建设项目， 不得增加排污量。</w:t>
      </w:r>
    </w:p>
    <w:p w14:paraId="40697D07">
      <w:pPr>
        <w:spacing w:before="1" w:line="222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FangSong" w:hAnsi="FangSong" w:eastAsia="FangSong" w:cs="FangSong"/>
          <w:spacing w:val="25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乡村建设管</w:t>
      </w:r>
      <w:r>
        <w:rPr>
          <w:rFonts w:ascii="FangSong" w:hAnsi="FangSong" w:eastAsia="FangSong" w:cs="FangSong"/>
          <w:spacing w:val="2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</w:t>
      </w:r>
    </w:p>
    <w:p w14:paraId="751CFBD5">
      <w:pPr>
        <w:spacing w:before="223" w:line="362" w:lineRule="auto"/>
        <w:ind w:left="2" w:right="229" w:firstLine="68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村建设应严格避让洪涝风险控制线、地质灾害风险区等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自然灾害风险控制区域和安全防护范围，落实相关管控要求</w:t>
      </w:r>
      <w:r>
        <w:rPr>
          <w:rFonts w:ascii="FangSong" w:hAnsi="FangSong" w:eastAsia="FangSong" w:cs="FangSong"/>
          <w:spacing w:val="14"/>
          <w:sz w:val="31"/>
          <w:szCs w:val="31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对</w:t>
      </w:r>
      <w:r>
        <w:rPr>
          <w:rFonts w:ascii="FangSong" w:hAnsi="FangSong" w:eastAsia="FangSong" w:cs="FangSong"/>
          <w:spacing w:val="20"/>
          <w:sz w:val="31"/>
          <w:szCs w:val="31"/>
        </w:rPr>
        <w:t>于</w:t>
      </w:r>
      <w:r>
        <w:rPr>
          <w:rFonts w:ascii="FangSong" w:hAnsi="FangSong" w:eastAsia="FangSong" w:cs="FangSong"/>
          <w:spacing w:val="16"/>
          <w:sz w:val="31"/>
          <w:szCs w:val="31"/>
        </w:rPr>
        <w:t>农村居民点等用地，应开展地质灾害风险调查评价，避让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地</w:t>
      </w:r>
      <w:r>
        <w:rPr>
          <w:rFonts w:ascii="FangSong" w:hAnsi="FangSong" w:eastAsia="FangSong" w:cs="FangSong"/>
          <w:spacing w:val="6"/>
          <w:sz w:val="31"/>
          <w:szCs w:val="31"/>
        </w:rPr>
        <w:t>质灾害隐患点和高、极高危险区。</w:t>
      </w:r>
    </w:p>
    <w:p w14:paraId="3F4CEBE6">
      <w:pPr>
        <w:spacing w:before="211" w:line="223" w:lineRule="auto"/>
        <w:ind w:left="664"/>
        <w:rPr>
          <w:rFonts w:ascii="FangSong" w:hAnsi="FangSong" w:eastAsia="FangSong" w:cs="FangSong"/>
          <w:sz w:val="31"/>
          <w:szCs w:val="31"/>
        </w:rPr>
      </w:pPr>
      <w:bookmarkStart w:id="11" w:name="_bookmark12"/>
      <w:bookmarkEnd w:id="11"/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第十条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其他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重要控制线</w:t>
      </w:r>
    </w:p>
    <w:p w14:paraId="379D54CC">
      <w:pPr>
        <w:spacing w:before="287" w:line="361" w:lineRule="auto"/>
        <w:ind w:right="229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格落实上位规划确定的矿产资源开发控制线、高电压等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级电力线路、铁路和公路等重大基础设施廊道控制范围以及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2"/>
          <w:sz w:val="31"/>
          <w:szCs w:val="31"/>
          <w:u w:val="single" w:color="auto"/>
        </w:rPr>
        <w:t>他</w:t>
      </w:r>
      <w:r>
        <w:rPr>
          <w:rFonts w:ascii="FangSong" w:hAnsi="FangSong" w:eastAsia="FangSong" w:cs="FangSong"/>
          <w:spacing w:val="21"/>
          <w:sz w:val="31"/>
          <w:szCs w:val="31"/>
          <w:u w:val="single" w:color="auto"/>
        </w:rPr>
        <w:t>法律法规禁止建设建(构) 筑物的区域。相关管控规则应按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照国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>家及旺苍县有关规定执行。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3C73FF95">
      <w:pPr>
        <w:sectPr>
          <w:footerReference r:id="rId14" w:type="default"/>
          <w:pgSz w:w="11907" w:h="16839"/>
          <w:pgMar w:top="1431" w:right="1251" w:bottom="1412" w:left="1596" w:header="0" w:footer="1201" w:gutter="0"/>
          <w:cols w:space="720" w:num="1"/>
        </w:sectPr>
      </w:pPr>
    </w:p>
    <w:p w14:paraId="1D55E9DA">
      <w:pPr>
        <w:spacing w:line="357" w:lineRule="auto"/>
        <w:rPr>
          <w:rFonts w:ascii="Arial"/>
          <w:sz w:val="21"/>
        </w:rPr>
      </w:pPr>
    </w:p>
    <w:p w14:paraId="26225E5F">
      <w:pPr>
        <w:spacing w:line="358" w:lineRule="auto"/>
        <w:rPr>
          <w:rFonts w:ascii="Arial"/>
          <w:sz w:val="21"/>
        </w:rPr>
      </w:pPr>
    </w:p>
    <w:p w14:paraId="3A84604E">
      <w:pPr>
        <w:spacing w:before="117" w:line="219" w:lineRule="auto"/>
        <w:ind w:left="3121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pacing w:val="-16"/>
          <w:sz w:val="36"/>
          <w:szCs w:val="36"/>
        </w:rPr>
        <w:t>第</w:t>
      </w:r>
      <w:r>
        <w:rPr>
          <w:rFonts w:ascii="SimHei" w:hAnsi="SimHei" w:eastAsia="SimHei" w:cs="SimHei"/>
          <w:spacing w:val="-12"/>
          <w:sz w:val="36"/>
          <w:szCs w:val="36"/>
        </w:rPr>
        <w:t>三章 建设管控</w:t>
      </w:r>
    </w:p>
    <w:p w14:paraId="6F06EBDA">
      <w:pPr>
        <w:spacing w:line="345" w:lineRule="auto"/>
        <w:rPr>
          <w:rFonts w:ascii="Arial"/>
          <w:sz w:val="21"/>
        </w:rPr>
      </w:pPr>
    </w:p>
    <w:p w14:paraId="593F55EA">
      <w:pPr>
        <w:spacing w:before="100" w:line="223" w:lineRule="auto"/>
        <w:ind w:left="663"/>
        <w:rPr>
          <w:rFonts w:ascii="FangSong" w:hAnsi="FangSong" w:eastAsia="FangSong" w:cs="FangSong"/>
          <w:sz w:val="31"/>
          <w:szCs w:val="31"/>
        </w:rPr>
      </w:pPr>
      <w:bookmarkStart w:id="12" w:name="_bookmark13"/>
      <w:bookmarkEnd w:id="12"/>
      <w:bookmarkStart w:id="13" w:name="_bookmark14"/>
      <w:bookmarkEnd w:id="13"/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第十一条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村庄建设边界管控</w:t>
      </w:r>
    </w:p>
    <w:p w14:paraId="2872C4BA">
      <w:pPr>
        <w:spacing w:before="288" w:line="357" w:lineRule="auto"/>
        <w:ind w:left="2" w:firstLine="63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严格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>落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实上位规划确定的村庄建设边界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5677.41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公顷。集中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连片的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 xml:space="preserve">乡村建设， 以及拟实施的村民集中建房、乡村振兴产业、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公共服务和基础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设施等所需用地应当划入村庄建设边界。 </w:t>
      </w:r>
    </w:p>
    <w:p w14:paraId="53DD1FE2">
      <w:pPr>
        <w:spacing w:before="3" w:line="357" w:lineRule="auto"/>
        <w:ind w:left="1" w:right="78" w:firstLine="66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2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2035 </w:t>
      </w:r>
      <w:r>
        <w:rPr>
          <w:rFonts w:ascii="FangSong" w:hAnsi="FangSong" w:eastAsia="FangSong" w:cs="FangSong"/>
          <w:spacing w:val="-2"/>
          <w:sz w:val="31"/>
          <w:szCs w:val="31"/>
        </w:rPr>
        <w:t>年，村庄建设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边界规模一般不得超过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2020 </w:t>
      </w:r>
      <w:r>
        <w:rPr>
          <w:rFonts w:ascii="FangSong" w:hAnsi="FangSong" w:eastAsia="FangSong" w:cs="FangSong"/>
          <w:spacing w:val="-1"/>
          <w:sz w:val="31"/>
          <w:szCs w:val="31"/>
        </w:rPr>
        <w:t>年度国土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变</w:t>
      </w:r>
      <w:r>
        <w:rPr>
          <w:rFonts w:ascii="FangSong" w:hAnsi="FangSong" w:eastAsia="FangSong" w:cs="FangSong"/>
          <w:spacing w:val="8"/>
          <w:sz w:val="31"/>
          <w:szCs w:val="31"/>
        </w:rPr>
        <w:t>更调查村庄用地“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203</w:t>
      </w:r>
      <w:r>
        <w:rPr>
          <w:rFonts w:ascii="FangSong" w:hAnsi="FangSong" w:eastAsia="FangSong" w:cs="FangSong"/>
          <w:spacing w:val="8"/>
          <w:sz w:val="31"/>
          <w:szCs w:val="31"/>
        </w:rPr>
        <w:t>”规模扣除已划入城镇开发边界的部分，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3"/>
          <w:sz w:val="31"/>
          <w:szCs w:val="31"/>
        </w:rPr>
        <w:t xml:space="preserve">同时各片区可预留不超过 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5%</w:t>
      </w:r>
      <w:r>
        <w:rPr>
          <w:rFonts w:ascii="FangSong" w:hAnsi="FangSong" w:eastAsia="FangSong" w:cs="FangSong"/>
          <w:spacing w:val="23"/>
          <w:sz w:val="31"/>
          <w:szCs w:val="31"/>
        </w:rPr>
        <w:t>的扣除后“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203</w:t>
      </w:r>
      <w:r>
        <w:rPr>
          <w:rFonts w:ascii="FangSong" w:hAnsi="FangSong" w:eastAsia="FangSong" w:cs="FangSong"/>
          <w:spacing w:val="23"/>
          <w:sz w:val="31"/>
          <w:szCs w:val="31"/>
        </w:rPr>
        <w:t>”规模作为规划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“留白”机动指标，为未来发展留有余地。确需突破片区村</w:t>
      </w:r>
      <w:r>
        <w:rPr>
          <w:rFonts w:ascii="FangSong" w:hAnsi="FangSong" w:eastAsia="FangSong" w:cs="FangSong"/>
          <w:spacing w:val="13"/>
          <w:sz w:val="31"/>
          <w:szCs w:val="31"/>
        </w:rPr>
        <w:t>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建</w:t>
      </w:r>
      <w:r>
        <w:rPr>
          <w:rFonts w:ascii="FangSong" w:hAnsi="FangSong" w:eastAsia="FangSong" w:cs="FangSong"/>
          <w:spacing w:val="16"/>
          <w:sz w:val="31"/>
          <w:szCs w:val="31"/>
        </w:rPr>
        <w:t>设边界规模的，应由县级人民政府在县域范围内统筹安排，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0"/>
          <w:sz w:val="31"/>
          <w:szCs w:val="31"/>
        </w:rPr>
        <w:t>但全</w:t>
      </w:r>
      <w:r>
        <w:rPr>
          <w:rFonts w:ascii="FangSong" w:hAnsi="FangSong" w:eastAsia="FangSong" w:cs="FangSong"/>
          <w:spacing w:val="5"/>
          <w:sz w:val="31"/>
          <w:szCs w:val="31"/>
        </w:rPr>
        <w:t>县不得突破县域扣除后“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203</w:t>
      </w:r>
      <w:r>
        <w:rPr>
          <w:rFonts w:ascii="FangSong" w:hAnsi="FangSong" w:eastAsia="FangSong" w:cs="FangSong"/>
          <w:spacing w:val="5"/>
          <w:sz w:val="31"/>
          <w:szCs w:val="31"/>
        </w:rPr>
        <w:t>”规模。</w:t>
      </w:r>
    </w:p>
    <w:p w14:paraId="5515306B">
      <w:pPr>
        <w:spacing w:before="1" w:line="361" w:lineRule="auto"/>
        <w:ind w:right="330" w:firstLine="68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村各项建设活动原则上应在村庄建设边界内进行，在满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足环保、安全和相应规划设计规范的前提下，少量乡村公共</w:t>
      </w:r>
      <w:r>
        <w:rPr>
          <w:rFonts w:ascii="FangSong" w:hAnsi="FangSong" w:eastAsia="FangSong" w:cs="FangSong"/>
          <w:spacing w:val="11"/>
          <w:sz w:val="31"/>
          <w:szCs w:val="31"/>
        </w:rPr>
        <w:t>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务和基础设施、零星乡村产业用地和散居农房可在村庄建设</w:t>
      </w:r>
      <w:r>
        <w:rPr>
          <w:rFonts w:ascii="FangSong" w:hAnsi="FangSong" w:eastAsia="FangSong" w:cs="FangSong"/>
          <w:spacing w:val="11"/>
          <w:sz w:val="31"/>
          <w:szCs w:val="31"/>
        </w:rPr>
        <w:t>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界</w:t>
      </w:r>
      <w:r>
        <w:rPr>
          <w:rFonts w:ascii="FangSong" w:hAnsi="FangSong" w:eastAsia="FangSong" w:cs="FangSong"/>
          <w:spacing w:val="8"/>
          <w:sz w:val="31"/>
          <w:szCs w:val="31"/>
        </w:rPr>
        <w:t>外进行建设。详见附表。</w:t>
      </w:r>
    </w:p>
    <w:p w14:paraId="2136F4D7">
      <w:pPr>
        <w:spacing w:before="213" w:line="224" w:lineRule="auto"/>
        <w:ind w:left="663"/>
        <w:rPr>
          <w:rFonts w:ascii="FangSong" w:hAnsi="FangSong" w:eastAsia="FangSong" w:cs="FangSong"/>
          <w:sz w:val="31"/>
          <w:szCs w:val="31"/>
        </w:rPr>
      </w:pPr>
      <w:bookmarkStart w:id="14" w:name="_bookmark15"/>
      <w:bookmarkEnd w:id="14"/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第十二条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民建房指引</w:t>
      </w:r>
    </w:p>
    <w:p w14:paraId="021B0ED5">
      <w:pPr>
        <w:spacing w:before="282" w:line="362" w:lineRule="auto"/>
        <w:ind w:left="1" w:right="326" w:firstLine="65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单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宗独户、单宗联排农房以及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7"/>
          <w:sz w:val="31"/>
          <w:szCs w:val="31"/>
        </w:rPr>
        <w:t>人以下聚居点的新建、改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</w:rPr>
        <w:t>建</w:t>
      </w:r>
      <w:r>
        <w:rPr>
          <w:rFonts w:ascii="FangSong" w:hAnsi="FangSong" w:eastAsia="FangSong" w:cs="FangSong"/>
          <w:spacing w:val="21"/>
          <w:sz w:val="31"/>
          <w:szCs w:val="31"/>
        </w:rPr>
        <w:t>、现状改(扩) 建情形，可以依据《通则》核发规划许可。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13"/>
          <w:sz w:val="31"/>
          <w:szCs w:val="31"/>
        </w:rPr>
        <w:t>人及以上的聚居点，在不改变用途、不扩大面积和高度的前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提</w:t>
      </w:r>
      <w:r>
        <w:rPr>
          <w:rFonts w:ascii="FangSong" w:hAnsi="FangSong" w:eastAsia="FangSong" w:cs="FangSong"/>
          <w:spacing w:val="20"/>
          <w:sz w:val="31"/>
          <w:szCs w:val="31"/>
        </w:rPr>
        <w:t>下</w:t>
      </w:r>
      <w:r>
        <w:rPr>
          <w:rFonts w:ascii="FangSong" w:hAnsi="FangSong" w:eastAsia="FangSong" w:cs="FangSong"/>
          <w:spacing w:val="16"/>
          <w:sz w:val="31"/>
          <w:szCs w:val="31"/>
        </w:rPr>
        <w:t>改建的，可以依据“通则”核发规划许可，其余情形需以</w:t>
      </w:r>
    </w:p>
    <w:p w14:paraId="3061541B">
      <w:pPr>
        <w:sectPr>
          <w:footerReference r:id="rId15" w:type="default"/>
          <w:pgSz w:w="11907" w:h="16839"/>
          <w:pgMar w:top="1431" w:right="1150" w:bottom="1415" w:left="1597" w:header="0" w:footer="1201" w:gutter="0"/>
          <w:cols w:space="720" w:num="1"/>
        </w:sectPr>
      </w:pPr>
    </w:p>
    <w:p w14:paraId="62613972">
      <w:pPr>
        <w:spacing w:line="255" w:lineRule="auto"/>
        <w:rPr>
          <w:rFonts w:ascii="Arial"/>
          <w:sz w:val="21"/>
        </w:rPr>
      </w:pPr>
    </w:p>
    <w:p w14:paraId="4D503AB4">
      <w:pPr>
        <w:spacing w:line="256" w:lineRule="auto"/>
        <w:rPr>
          <w:rFonts w:ascii="Arial"/>
          <w:sz w:val="21"/>
        </w:rPr>
      </w:pPr>
    </w:p>
    <w:p w14:paraId="662E9773">
      <w:pPr>
        <w:spacing w:line="256" w:lineRule="auto"/>
        <w:rPr>
          <w:rFonts w:ascii="Arial"/>
          <w:sz w:val="21"/>
        </w:rPr>
      </w:pPr>
    </w:p>
    <w:p w14:paraId="651CFD1F">
      <w:pPr>
        <w:spacing w:before="101" w:line="222" w:lineRule="auto"/>
        <w:ind w:left="1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"/>
          <w:sz w:val="31"/>
          <w:szCs w:val="31"/>
        </w:rPr>
        <w:t>详细规划为规划</w:t>
      </w:r>
      <w:r>
        <w:rPr>
          <w:rFonts w:ascii="FangSong" w:hAnsi="FangSong" w:eastAsia="FangSong" w:cs="FangSong"/>
          <w:spacing w:val="1"/>
          <w:sz w:val="31"/>
          <w:szCs w:val="31"/>
        </w:rPr>
        <w:t>依据。</w:t>
      </w:r>
    </w:p>
    <w:p w14:paraId="5E4AF54F">
      <w:pPr>
        <w:spacing w:before="226" w:line="224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(一)选址要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求</w:t>
      </w:r>
    </w:p>
    <w:p w14:paraId="6E2A57D2">
      <w:pPr>
        <w:spacing w:before="226" w:line="357" w:lineRule="auto"/>
        <w:ind w:right="464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农民建房严格落实《自然资源部 农业农村部关于农村乱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耕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地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建房“八不准”的通知》(自然资发〔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>2020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〕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 xml:space="preserve">127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号) ，应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6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-11"/>
          <w:sz w:val="31"/>
          <w:szCs w:val="31"/>
          <w:u w:val="single" w:color="auto"/>
        </w:rPr>
        <w:t>格落实“一户一宅”。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1C2305E4">
      <w:pPr>
        <w:spacing w:before="1" w:line="357" w:lineRule="auto"/>
        <w:ind w:left="3" w:right="218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</w:rPr>
        <w:t>选</w:t>
      </w:r>
      <w:r>
        <w:rPr>
          <w:rFonts w:ascii="FangSong" w:hAnsi="FangSong" w:eastAsia="FangSong" w:cs="FangSong"/>
          <w:spacing w:val="14"/>
          <w:sz w:val="31"/>
          <w:szCs w:val="31"/>
        </w:rPr>
        <w:t>址应将安全放在首要位置，应避让地震灾害，洪涝灾害、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地</w:t>
      </w:r>
      <w:r>
        <w:rPr>
          <w:rFonts w:ascii="FangSong" w:hAnsi="FangSong" w:eastAsia="FangSong" w:cs="FangSong"/>
          <w:spacing w:val="20"/>
          <w:sz w:val="31"/>
          <w:szCs w:val="31"/>
        </w:rPr>
        <w:t>质</w:t>
      </w:r>
      <w:r>
        <w:rPr>
          <w:rFonts w:ascii="FangSong" w:hAnsi="FangSong" w:eastAsia="FangSong" w:cs="FangSong"/>
          <w:spacing w:val="16"/>
          <w:sz w:val="31"/>
          <w:szCs w:val="31"/>
        </w:rPr>
        <w:t>灾害、火灾风险等自然灾害风险区域，不得占用基本农田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>和侵占生态保护红线。</w:t>
      </w:r>
    </w:p>
    <w:p w14:paraId="1B9CA242">
      <w:pPr>
        <w:spacing w:before="3" w:line="357" w:lineRule="auto"/>
        <w:ind w:left="2" w:right="218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</w:rPr>
        <w:t>新</w:t>
      </w:r>
      <w:r>
        <w:rPr>
          <w:rFonts w:ascii="FangSong" w:hAnsi="FangSong" w:eastAsia="FangSong" w:cs="FangSong"/>
          <w:spacing w:val="14"/>
          <w:sz w:val="31"/>
          <w:szCs w:val="31"/>
        </w:rPr>
        <w:t>建农房应向上位规划确定的农民集中居住区集聚。新建、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改建、现状扩建农房应在村庄建设边界内选址，可通过存量</w:t>
      </w:r>
      <w:r>
        <w:rPr>
          <w:rFonts w:ascii="FangSong" w:hAnsi="FangSong" w:eastAsia="FangSong" w:cs="FangSong"/>
          <w:spacing w:val="11"/>
          <w:sz w:val="31"/>
          <w:szCs w:val="31"/>
        </w:rPr>
        <w:t>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挪潜力空间安排用地，应尽量利用荒地、劣地，少占耕地。</w:t>
      </w:r>
      <w:r>
        <w:rPr>
          <w:rFonts w:ascii="FangSong" w:hAnsi="FangSong" w:eastAsia="FangSong" w:cs="FangSong"/>
          <w:spacing w:val="11"/>
          <w:sz w:val="31"/>
          <w:szCs w:val="31"/>
        </w:rPr>
        <w:t>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及</w:t>
      </w:r>
      <w:r>
        <w:rPr>
          <w:rFonts w:ascii="FangSong" w:hAnsi="FangSong" w:eastAsia="FangSong" w:cs="FangSong"/>
          <w:spacing w:val="17"/>
          <w:sz w:val="31"/>
          <w:szCs w:val="31"/>
        </w:rPr>
        <w:t>占用耕地的，做好农用地转用相关手续，并做好耕地进出平</w:t>
      </w:r>
      <w:r>
        <w:rPr>
          <w:rFonts w:ascii="FangSong" w:hAnsi="FangSong" w:eastAsia="FangSong" w:cs="FangSong"/>
          <w:sz w:val="31"/>
          <w:szCs w:val="31"/>
        </w:rPr>
        <w:t xml:space="preserve"> 衡。</w:t>
      </w:r>
    </w:p>
    <w:p w14:paraId="20B1A916">
      <w:pPr>
        <w:spacing w:before="1" w:line="357" w:lineRule="auto"/>
        <w:ind w:left="15" w:right="472" w:firstLine="62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</w:rPr>
        <w:t>格控制通过切削山坡建设农村住房，确因选址困难需切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7"/>
          <w:sz w:val="31"/>
          <w:szCs w:val="31"/>
        </w:rPr>
        <w:t>削</w:t>
      </w:r>
      <w:r>
        <w:rPr>
          <w:rFonts w:ascii="FangSong" w:hAnsi="FangSong" w:eastAsia="FangSong" w:cs="FangSong"/>
          <w:spacing w:val="21"/>
          <w:sz w:val="31"/>
          <w:szCs w:val="31"/>
        </w:rPr>
        <w:t>山坡的，应当在镇(乡) 人民政府的指导下，按照有关技术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规范做好边坡防护，确保安全。</w:t>
      </w:r>
    </w:p>
    <w:p w14:paraId="39260190">
      <w:pPr>
        <w:spacing w:before="2" w:line="357" w:lineRule="auto"/>
        <w:ind w:left="3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1"/>
          <w:sz w:val="31"/>
          <w:szCs w:val="31"/>
        </w:rPr>
        <w:t>在</w:t>
      </w:r>
      <w:r>
        <w:rPr>
          <w:rFonts w:ascii="FangSong" w:hAnsi="FangSong" w:eastAsia="FangSong" w:cs="FangSong"/>
          <w:spacing w:val="22"/>
          <w:sz w:val="31"/>
          <w:szCs w:val="31"/>
        </w:rPr>
        <w:t>保证安全及满足底线管控等前提下，可使用规划“留白”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机</w:t>
      </w:r>
      <w:r>
        <w:rPr>
          <w:rFonts w:ascii="FangSong" w:hAnsi="FangSong" w:eastAsia="FangSong" w:cs="FangSong"/>
          <w:spacing w:val="20"/>
          <w:sz w:val="31"/>
          <w:szCs w:val="31"/>
        </w:rPr>
        <w:t>动</w:t>
      </w:r>
      <w:r>
        <w:rPr>
          <w:rFonts w:ascii="FangSong" w:hAnsi="FangSong" w:eastAsia="FangSong" w:cs="FangSong"/>
          <w:spacing w:val="16"/>
          <w:sz w:val="31"/>
          <w:szCs w:val="31"/>
        </w:rPr>
        <w:t>指标在村庄建设边界外安排少量建设用地予以保障，实行</w:t>
      </w:r>
      <w:r>
        <w:rPr>
          <w:rFonts w:ascii="FangSong" w:hAnsi="FangSong" w:eastAsia="FangSong" w:cs="FangSong"/>
          <w:sz w:val="31"/>
          <w:szCs w:val="31"/>
        </w:rPr>
        <w:t xml:space="preserve">   </w:t>
      </w:r>
      <w:r>
        <w:rPr>
          <w:rFonts w:ascii="FangSong" w:hAnsi="FangSong" w:eastAsia="FangSong" w:cs="FangSong"/>
          <w:spacing w:val="7"/>
          <w:sz w:val="31"/>
          <w:szCs w:val="31"/>
        </w:rPr>
        <w:t>比例和面积控制。</w:t>
      </w:r>
    </w:p>
    <w:p w14:paraId="742DFDE9">
      <w:pPr>
        <w:spacing w:before="1" w:line="223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(二)建设标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准</w:t>
      </w:r>
    </w:p>
    <w:p w14:paraId="2E81FF5F">
      <w:pPr>
        <w:spacing w:before="224" w:line="223" w:lineRule="auto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  <w:u w:val="single" w:color="auto"/>
        </w:rPr>
        <w:t>按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照《四川省人民政府关于规范农村宅基地范围及面积标</w:t>
      </w:r>
    </w:p>
    <w:p w14:paraId="04F7ABF2">
      <w:pPr>
        <w:sectPr>
          <w:footerReference r:id="rId16" w:type="default"/>
          <w:pgSz w:w="11907" w:h="16839"/>
          <w:pgMar w:top="1431" w:right="1008" w:bottom="1415" w:left="1595" w:header="0" w:footer="1201" w:gutter="0"/>
          <w:cols w:space="720" w:num="1"/>
        </w:sectPr>
      </w:pPr>
    </w:p>
    <w:p w14:paraId="478D2D33">
      <w:pPr>
        <w:spacing w:line="257" w:lineRule="auto"/>
        <w:rPr>
          <w:rFonts w:ascii="Arial"/>
          <w:sz w:val="21"/>
        </w:rPr>
      </w:pPr>
    </w:p>
    <w:p w14:paraId="59F1EA8C">
      <w:pPr>
        <w:spacing w:line="257" w:lineRule="auto"/>
        <w:rPr>
          <w:rFonts w:ascii="Arial"/>
          <w:sz w:val="21"/>
        </w:rPr>
      </w:pPr>
    </w:p>
    <w:p w14:paraId="258290F9">
      <w:pPr>
        <w:spacing w:line="257" w:lineRule="auto"/>
        <w:rPr>
          <w:rFonts w:ascii="Arial"/>
          <w:sz w:val="21"/>
        </w:rPr>
      </w:pPr>
    </w:p>
    <w:p w14:paraId="1DA4BD76">
      <w:pPr>
        <w:spacing w:before="101" w:line="357" w:lineRule="auto"/>
        <w:ind w:firstLine="1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准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的通告》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>(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川府规〔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>2023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〕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 xml:space="preserve">4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号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>)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，农村村民一户只能拥有一处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2"/>
          <w:sz w:val="31"/>
          <w:szCs w:val="31"/>
          <w:u w:val="single" w:color="auto"/>
        </w:rPr>
        <w:t>宅</w:t>
      </w:r>
      <w:r>
        <w:rPr>
          <w:rFonts w:ascii="FangSong" w:hAnsi="FangSong" w:eastAsia="FangSong" w:cs="FangSong"/>
          <w:spacing w:val="21"/>
          <w:sz w:val="31"/>
          <w:szCs w:val="31"/>
          <w:u w:val="single" w:color="auto"/>
        </w:rPr>
        <w:t>基地(包括住房、附属用房和庭院用地) ，住房附属用房和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庭院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用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 xml:space="preserve">地总面积为每人不超过 </w:t>
      </w:r>
      <w:r>
        <w:rPr>
          <w:rFonts w:ascii="Times New Roman" w:hAnsi="Times New Roman" w:eastAsia="Times New Roman" w:cs="Times New Roman"/>
          <w:spacing w:val="7"/>
          <w:sz w:val="31"/>
          <w:szCs w:val="31"/>
          <w:u w:val="single" w:color="auto"/>
        </w:rPr>
        <w:t xml:space="preserve">70 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 xml:space="preserve">平方米。新建(改建、扩建、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  <w:u w:val="single" w:color="auto"/>
        </w:rPr>
        <w:t>翻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建) 住房、附属用房、庭院均不占用耕地的，在宅基地总面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积标准内，住房用地面积可适当增加，增加部分每户不超过 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>3</w:t>
      </w:r>
      <w:r>
        <w:rPr>
          <w:rFonts w:ascii="Times New Roman" w:hAnsi="Times New Roman" w:eastAsia="Times New Roman" w:cs="Times New Roman"/>
          <w:spacing w:val="6"/>
          <w:sz w:val="31"/>
          <w:szCs w:val="31"/>
          <w:u w:val="single" w:color="auto"/>
        </w:rPr>
        <w:t>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平方米。扩建住房、附属用房、庭院所占的土地面积连同原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  <w:u w:val="single" w:color="auto"/>
        </w:rPr>
        <w:t>基</w:t>
      </w:r>
      <w:r>
        <w:rPr>
          <w:rFonts w:ascii="FangSong" w:hAnsi="FangSong" w:eastAsia="FangSong" w:cs="FangSong"/>
          <w:spacing w:val="-7"/>
          <w:sz w:val="31"/>
          <w:szCs w:val="31"/>
          <w:u w:val="single" w:color="auto"/>
        </w:rPr>
        <w:t>地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面积一并计算。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3ADABF76">
      <w:pPr>
        <w:spacing w:before="5" w:line="360" w:lineRule="auto"/>
        <w:ind w:left="5" w:right="1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4"/>
          <w:sz w:val="31"/>
          <w:szCs w:val="31"/>
          <w:u w:val="single" w:color="auto"/>
        </w:rPr>
        <w:t>结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合旺苍县实际，平坝地区人均住房用地面积标准不超过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  <w:u w:val="single" w:color="auto"/>
        </w:rPr>
        <w:t xml:space="preserve">30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平方米；丘陵地区人均住房用地面积标准不超过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40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平方米；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山区人均住房面积标准不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超过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50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平方米。 </w:t>
      </w:r>
      <w:r>
        <w:rPr>
          <w:rFonts w:ascii="FangSong" w:hAnsi="FangSong" w:eastAsia="FangSong" w:cs="FangSong"/>
          <w:spacing w:val="-2"/>
          <w:sz w:val="31"/>
          <w:szCs w:val="31"/>
        </w:rPr>
        <w:t xml:space="preserve"> 新建农民集中居住区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的人均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综合建设用地面积宜控制在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60~100 </w:t>
      </w:r>
      <w:r>
        <w:rPr>
          <w:rFonts w:ascii="FangSong" w:hAnsi="FangSong" w:eastAsia="FangSong" w:cs="FangSong"/>
          <w:spacing w:val="2"/>
          <w:sz w:val="31"/>
          <w:szCs w:val="31"/>
        </w:rPr>
        <w:t>平方米。</w:t>
      </w:r>
    </w:p>
    <w:p w14:paraId="2B24252C">
      <w:pPr>
        <w:spacing w:before="216" w:line="223" w:lineRule="auto"/>
        <w:ind w:left="664"/>
        <w:rPr>
          <w:rFonts w:ascii="FangSong" w:hAnsi="FangSong" w:eastAsia="FangSong" w:cs="FangSong"/>
          <w:sz w:val="31"/>
          <w:szCs w:val="31"/>
        </w:rPr>
      </w:pPr>
      <w:bookmarkStart w:id="15" w:name="_bookmark16"/>
      <w:bookmarkEnd w:id="15"/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三条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农村公共服务设施指引</w:t>
      </w:r>
    </w:p>
    <w:p w14:paraId="1D5A3721">
      <w:pPr>
        <w:spacing w:before="288" w:line="357" w:lineRule="auto"/>
        <w:ind w:left="18" w:right="5" w:firstLine="62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村社区服务设施、公共管理与公共服务建设项目，在不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改</w:t>
      </w:r>
      <w:r>
        <w:rPr>
          <w:rFonts w:ascii="FangSong" w:hAnsi="FangSong" w:eastAsia="FangSong" w:cs="FangSong"/>
          <w:spacing w:val="15"/>
          <w:sz w:val="31"/>
          <w:szCs w:val="31"/>
        </w:rPr>
        <w:t>变用途、不扩大建筑面积和建筑高度的前提下改建的情形，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8"/>
          <w:sz w:val="31"/>
          <w:szCs w:val="31"/>
        </w:rPr>
        <w:t>可</w:t>
      </w:r>
      <w:r>
        <w:rPr>
          <w:rFonts w:ascii="FangSong" w:hAnsi="FangSong" w:eastAsia="FangSong" w:cs="FangSong"/>
          <w:spacing w:val="16"/>
          <w:sz w:val="31"/>
          <w:szCs w:val="31"/>
        </w:rPr>
        <w:t>依据《通则》条文作为规划依据。其余情形应以《通则》条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文</w:t>
      </w:r>
      <w:r>
        <w:rPr>
          <w:rFonts w:ascii="FangSong" w:hAnsi="FangSong" w:eastAsia="FangSong" w:cs="FangSong"/>
          <w:spacing w:val="4"/>
          <w:sz w:val="31"/>
          <w:szCs w:val="31"/>
        </w:rPr>
        <w:t>和控制图则作为规划依据。</w:t>
      </w:r>
    </w:p>
    <w:p w14:paraId="2BCBD2FB">
      <w:pPr>
        <w:spacing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(一)选址要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求</w:t>
      </w:r>
    </w:p>
    <w:p w14:paraId="3AD8D804">
      <w:pPr>
        <w:spacing w:before="226" w:line="361" w:lineRule="auto"/>
        <w:ind w:left="5" w:right="8"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9"/>
          <w:sz w:val="31"/>
          <w:szCs w:val="31"/>
        </w:rPr>
        <w:t>新</w:t>
      </w:r>
      <w:r>
        <w:rPr>
          <w:rFonts w:ascii="FangSong" w:hAnsi="FangSong" w:eastAsia="FangSong" w:cs="FangSong"/>
          <w:spacing w:val="17"/>
          <w:sz w:val="31"/>
          <w:szCs w:val="31"/>
        </w:rPr>
        <w:t>建、改建乡村公共服务设施建设应充分考虑村民实际需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sz w:val="31"/>
          <w:szCs w:val="31"/>
        </w:rPr>
        <w:t>求</w:t>
      </w:r>
      <w:r>
        <w:rPr>
          <w:rFonts w:ascii="FangSong" w:hAnsi="FangSong" w:eastAsia="FangSong" w:cs="FangSong"/>
          <w:spacing w:val="13"/>
          <w:sz w:val="31"/>
          <w:szCs w:val="31"/>
        </w:rPr>
        <w:t>和使用习惯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,</w:t>
      </w:r>
      <w:r>
        <w:rPr>
          <w:rFonts w:ascii="FangSong" w:hAnsi="FangSong" w:eastAsia="FangSong" w:cs="FangSong"/>
          <w:spacing w:val="13"/>
          <w:sz w:val="31"/>
          <w:szCs w:val="31"/>
        </w:rPr>
        <w:t>宜布局在村中心或主要入口等地势平坦、交通方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0"/>
          <w:sz w:val="31"/>
          <w:szCs w:val="31"/>
        </w:rPr>
        <w:t>便</w:t>
      </w:r>
      <w:r>
        <w:rPr>
          <w:rFonts w:ascii="FangSong" w:hAnsi="FangSong" w:eastAsia="FangSong" w:cs="FangSong"/>
          <w:spacing w:val="29"/>
          <w:sz w:val="31"/>
          <w:szCs w:val="31"/>
        </w:rPr>
        <w:t>地质条件良好的地段。鼓励利用村内现有存量建设用地改</w:t>
      </w:r>
    </w:p>
    <w:p w14:paraId="636830A1">
      <w:pPr>
        <w:sectPr>
          <w:footerReference r:id="rId17" w:type="default"/>
          <w:pgSz w:w="11907" w:h="16839"/>
          <w:pgMar w:top="1431" w:right="1470" w:bottom="1415" w:left="1596" w:header="0" w:footer="1201" w:gutter="0"/>
          <w:cols w:space="720" w:num="1"/>
        </w:sectPr>
      </w:pPr>
    </w:p>
    <w:p w14:paraId="20049442">
      <w:pPr>
        <w:spacing w:line="256" w:lineRule="auto"/>
        <w:rPr>
          <w:rFonts w:ascii="Arial"/>
          <w:sz w:val="21"/>
        </w:rPr>
      </w:pPr>
    </w:p>
    <w:p w14:paraId="1DF16FCC">
      <w:pPr>
        <w:spacing w:line="256" w:lineRule="auto"/>
        <w:rPr>
          <w:rFonts w:ascii="Arial"/>
          <w:sz w:val="21"/>
        </w:rPr>
      </w:pPr>
    </w:p>
    <w:p w14:paraId="448D22F4">
      <w:pPr>
        <w:spacing w:line="257" w:lineRule="auto"/>
        <w:rPr>
          <w:rFonts w:ascii="Arial"/>
          <w:sz w:val="21"/>
        </w:rPr>
      </w:pPr>
    </w:p>
    <w:p w14:paraId="33A1F5E7">
      <w:pPr>
        <w:spacing w:before="100" w:line="357" w:lineRule="auto"/>
        <w:ind w:right="23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(扩) 建，鼓励各类公共服务设施合并设置，复合利用公共</w:t>
      </w:r>
      <w:r>
        <w:rPr>
          <w:rFonts w:ascii="FangSong" w:hAnsi="FangSong" w:eastAsia="FangSong" w:cs="FangSong"/>
          <w:spacing w:val="18"/>
          <w:sz w:val="31"/>
          <w:szCs w:val="31"/>
        </w:rPr>
        <w:t>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间</w:t>
      </w:r>
      <w:r>
        <w:rPr>
          <w:rFonts w:ascii="FangSong" w:hAnsi="FangSong" w:eastAsia="FangSong" w:cs="FangSong"/>
          <w:spacing w:val="15"/>
          <w:sz w:val="31"/>
          <w:szCs w:val="31"/>
        </w:rPr>
        <w:t>。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鼓励与相邻区域共建共享，镇村共享半径宜为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13"/>
          <w:sz w:val="31"/>
          <w:szCs w:val="31"/>
        </w:rPr>
        <w:t>公里以内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(车</w:t>
      </w:r>
      <w:r>
        <w:rPr>
          <w:rFonts w:ascii="FangSong" w:hAnsi="FangSong" w:eastAsia="FangSong" w:cs="FangSong"/>
          <w:spacing w:val="9"/>
          <w:sz w:val="31"/>
          <w:szCs w:val="31"/>
        </w:rPr>
        <w:t>行</w:t>
      </w:r>
      <w:r>
        <w:rPr>
          <w:rFonts w:ascii="FangSong" w:hAnsi="FangSong" w:eastAsia="FangSong" w:cs="FangSong"/>
          <w:spacing w:val="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15 </w:t>
      </w:r>
      <w:r>
        <w:rPr>
          <w:rFonts w:ascii="FangSong" w:hAnsi="FangSong" w:eastAsia="FangSong" w:cs="FangSong"/>
          <w:spacing w:val="8"/>
          <w:sz w:val="31"/>
          <w:szCs w:val="31"/>
        </w:rPr>
        <w:t xml:space="preserve">分钟) ，村村共享半径宜为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1.5 </w:t>
      </w:r>
      <w:r>
        <w:rPr>
          <w:rFonts w:ascii="FangSong" w:hAnsi="FangSong" w:eastAsia="FangSong" w:cs="FangSong"/>
          <w:spacing w:val="8"/>
          <w:sz w:val="31"/>
          <w:szCs w:val="31"/>
        </w:rPr>
        <w:t xml:space="preserve">公里以内(步行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15 </w:t>
      </w:r>
      <w:r>
        <w:rPr>
          <w:rFonts w:ascii="FangSong" w:hAnsi="FangSong" w:eastAsia="FangSong" w:cs="FangSong"/>
          <w:spacing w:val="8"/>
          <w:sz w:val="31"/>
          <w:szCs w:val="31"/>
        </w:rPr>
        <w:t>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6"/>
          <w:sz w:val="31"/>
          <w:szCs w:val="31"/>
        </w:rPr>
        <w:t>钟)。</w:t>
      </w:r>
    </w:p>
    <w:p w14:paraId="0E64156F">
      <w:pPr>
        <w:spacing w:line="223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(二)建设标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准</w:t>
      </w:r>
    </w:p>
    <w:p w14:paraId="485B726C">
      <w:pPr>
        <w:spacing w:before="223" w:line="361" w:lineRule="auto"/>
        <w:ind w:left="12" w:right="235" w:firstLine="68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村公共设施的配置类型与用地标准可参照《社区生活圈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规</w:t>
      </w:r>
      <w:r>
        <w:rPr>
          <w:rFonts w:ascii="FangSong" w:hAnsi="FangSong" w:eastAsia="FangSong" w:cs="FangSong"/>
          <w:spacing w:val="7"/>
          <w:sz w:val="31"/>
          <w:szCs w:val="31"/>
        </w:rPr>
        <w:t>划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技术指南( </w:t>
      </w:r>
      <w:r>
        <w:rPr>
          <w:rFonts w:ascii="Times New Roman" w:hAnsi="Times New Roman" w:eastAsia="Times New Roman" w:cs="Times New Roman"/>
          <w:sz w:val="31"/>
          <w:szCs w:val="31"/>
        </w:rPr>
        <w:t>TD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1062 </w:t>
      </w:r>
      <w:r>
        <w:rPr>
          <w:rFonts w:ascii="FangSong" w:hAnsi="FangSong" w:eastAsia="FangSong" w:cs="FangSong"/>
          <w:spacing w:val="6"/>
          <w:sz w:val="31"/>
          <w:szCs w:val="31"/>
        </w:rPr>
        <w:t>—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2021 </w:t>
      </w:r>
      <w:r>
        <w:rPr>
          <w:rFonts w:ascii="FangSong" w:hAnsi="FangSong" w:eastAsia="FangSong" w:cs="FangSong"/>
          <w:spacing w:val="6"/>
          <w:sz w:val="31"/>
          <w:szCs w:val="31"/>
        </w:rPr>
        <w:t>) 》结合乡村实际情况确定。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7"/>
          <w:sz w:val="31"/>
          <w:szCs w:val="31"/>
        </w:rPr>
        <w:t>新</w:t>
      </w:r>
      <w:r>
        <w:rPr>
          <w:rFonts w:ascii="FangSong" w:hAnsi="FangSong" w:eastAsia="FangSong" w:cs="FangSong"/>
          <w:spacing w:val="18"/>
          <w:sz w:val="31"/>
          <w:szCs w:val="31"/>
        </w:rPr>
        <w:t xml:space="preserve">建 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18"/>
          <w:sz w:val="31"/>
          <w:szCs w:val="31"/>
        </w:rPr>
        <w:t>人及以上聚居点应配套村民综合服务站，建筑面积宜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80~200 </w:t>
      </w:r>
      <w:r>
        <w:rPr>
          <w:rFonts w:ascii="FangSong" w:hAnsi="FangSong" w:eastAsia="FangSong" w:cs="FangSong"/>
          <w:spacing w:val="2"/>
          <w:sz w:val="31"/>
          <w:szCs w:val="31"/>
        </w:rPr>
        <w:t>平方米， 功能复合、便于使用，不应布置在地下</w:t>
      </w:r>
      <w:r>
        <w:rPr>
          <w:rFonts w:ascii="FangSong" w:hAnsi="FangSong" w:eastAsia="FangSong" w:cs="FangSong"/>
          <w:spacing w:val="1"/>
          <w:sz w:val="31"/>
          <w:szCs w:val="31"/>
        </w:rPr>
        <w:t>室</w:t>
      </w:r>
      <w:r>
        <w:rPr>
          <w:rFonts w:ascii="FangSong" w:hAnsi="FangSong" w:eastAsia="FangSong" w:cs="FangSong"/>
          <w:sz w:val="31"/>
          <w:szCs w:val="31"/>
        </w:rPr>
        <w:t>。</w:t>
      </w:r>
    </w:p>
    <w:p w14:paraId="3F71C61F">
      <w:pPr>
        <w:spacing w:before="217" w:line="660" w:lineRule="exact"/>
        <w:ind w:left="667"/>
        <w:rPr>
          <w:rFonts w:ascii="FangSong" w:hAnsi="FangSong" w:eastAsia="FangSong" w:cs="FangSong"/>
          <w:sz w:val="31"/>
          <w:szCs w:val="31"/>
        </w:rPr>
      </w:pPr>
      <w:bookmarkStart w:id="16" w:name="_bookmark17"/>
      <w:bookmarkEnd w:id="16"/>
      <w:r>
        <w:rPr>
          <w:rFonts w:ascii="FangSong" w:hAnsi="FangSong" w:eastAsia="FangSong" w:cs="FangSong"/>
          <w:spacing w:val="2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第十四条</w:t>
      </w:r>
      <w:r>
        <w:rPr>
          <w:rFonts w:ascii="FangSong" w:hAnsi="FangSong" w:eastAsia="FangSong" w:cs="FangSong"/>
          <w:spacing w:val="2"/>
          <w:position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农村基础设施指引</w:t>
      </w:r>
    </w:p>
    <w:p w14:paraId="05E5266E">
      <w:pPr>
        <w:spacing w:before="2" w:line="224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一)交通设施</w:t>
      </w:r>
    </w:p>
    <w:p w14:paraId="07757A1A">
      <w:pPr>
        <w:spacing w:before="224" w:line="357" w:lineRule="auto"/>
        <w:ind w:left="2" w:right="238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</w:rPr>
        <w:t>在</w:t>
      </w:r>
      <w:r>
        <w:rPr>
          <w:rFonts w:ascii="FangSong" w:hAnsi="FangSong" w:eastAsia="FangSong" w:cs="FangSong"/>
          <w:spacing w:val="17"/>
          <w:sz w:val="31"/>
          <w:szCs w:val="31"/>
        </w:rPr>
        <w:t>存量用地上，现状村道、社会停车场改建，小型村用停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车场现状扩建或改变现状用途建设的情形，可依据《通则》</w:t>
      </w:r>
      <w:r>
        <w:rPr>
          <w:rFonts w:ascii="FangSong" w:hAnsi="FangSong" w:eastAsia="FangSong" w:cs="FangSong"/>
          <w:spacing w:val="12"/>
          <w:sz w:val="31"/>
          <w:szCs w:val="31"/>
        </w:rPr>
        <w:t>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8"/>
          <w:sz w:val="31"/>
          <w:szCs w:val="31"/>
        </w:rPr>
        <w:t>发</w:t>
      </w:r>
      <w:r>
        <w:rPr>
          <w:rFonts w:ascii="FangSong" w:hAnsi="FangSong" w:eastAsia="FangSong" w:cs="FangSong"/>
          <w:spacing w:val="17"/>
          <w:sz w:val="31"/>
          <w:szCs w:val="31"/>
        </w:rPr>
        <w:t>规划许可。其余情形应以《通则》条文及控制图则作为规划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1"/>
          <w:sz w:val="31"/>
          <w:szCs w:val="31"/>
        </w:rPr>
        <w:t>依据。</w:t>
      </w:r>
    </w:p>
    <w:p w14:paraId="05C00F31">
      <w:pPr>
        <w:spacing w:before="2" w:line="222" w:lineRule="auto"/>
        <w:ind w:left="659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1.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乡村道路</w:t>
      </w:r>
    </w:p>
    <w:p w14:paraId="646440C1">
      <w:pPr>
        <w:spacing w:before="227" w:line="361" w:lineRule="auto"/>
        <w:ind w:left="7" w:firstLine="65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落</w:t>
      </w:r>
      <w:r>
        <w:rPr>
          <w:rFonts w:ascii="FangSong" w:hAnsi="FangSong" w:eastAsia="FangSong" w:cs="FangSong"/>
          <w:spacing w:val="7"/>
          <w:sz w:val="31"/>
          <w:szCs w:val="31"/>
        </w:rPr>
        <w:t>实上位规划安排的乡村道路， 因地制宜，尊重乡村肌理，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优</w:t>
      </w:r>
      <w:r>
        <w:rPr>
          <w:rFonts w:ascii="FangSong" w:hAnsi="FangSong" w:eastAsia="FangSong" w:cs="FangSong"/>
          <w:spacing w:val="16"/>
          <w:sz w:val="31"/>
          <w:szCs w:val="31"/>
        </w:rPr>
        <w:t>化村庄内部道路交通。满足乡村生产生活需求，兼顾雨水、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</w:rPr>
        <w:t>污</w:t>
      </w:r>
      <w:r>
        <w:rPr>
          <w:rFonts w:ascii="FangSong" w:hAnsi="FangSong" w:eastAsia="FangSong" w:cs="FangSong"/>
          <w:spacing w:val="17"/>
          <w:sz w:val="31"/>
          <w:szCs w:val="31"/>
        </w:rPr>
        <w:t>水</w:t>
      </w:r>
      <w:r>
        <w:rPr>
          <w:rFonts w:ascii="FangSong" w:hAnsi="FangSong" w:eastAsia="FangSong" w:cs="FangSong"/>
          <w:spacing w:val="16"/>
          <w:sz w:val="31"/>
          <w:szCs w:val="31"/>
        </w:rPr>
        <w:t>排放要求。不宜建设宽马路，采用绿化隔离带、机非分离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等</w:t>
      </w:r>
      <w:r>
        <w:rPr>
          <w:rFonts w:ascii="FangSong" w:hAnsi="FangSong" w:eastAsia="FangSong" w:cs="FangSong"/>
          <w:spacing w:val="16"/>
          <w:sz w:val="31"/>
          <w:szCs w:val="31"/>
        </w:rPr>
        <w:t>城市道路断面形式。新建、改建村道不低于四级公路标准，</w:t>
      </w:r>
    </w:p>
    <w:p w14:paraId="16595863">
      <w:pPr>
        <w:sectPr>
          <w:footerReference r:id="rId18" w:type="default"/>
          <w:pgSz w:w="11907" w:h="16839"/>
          <w:pgMar w:top="1431" w:right="1240" w:bottom="1415" w:left="1593" w:header="0" w:footer="1201" w:gutter="0"/>
          <w:cols w:space="720" w:num="1"/>
        </w:sectPr>
      </w:pPr>
    </w:p>
    <w:p w14:paraId="3B2ABB52">
      <w:pPr>
        <w:spacing w:line="256" w:lineRule="auto"/>
        <w:rPr>
          <w:rFonts w:ascii="Arial"/>
          <w:sz w:val="21"/>
        </w:rPr>
      </w:pPr>
    </w:p>
    <w:p w14:paraId="61D17B21">
      <w:pPr>
        <w:spacing w:line="256" w:lineRule="auto"/>
        <w:rPr>
          <w:rFonts w:ascii="Arial"/>
          <w:sz w:val="21"/>
        </w:rPr>
      </w:pPr>
    </w:p>
    <w:p w14:paraId="71F49CB3">
      <w:pPr>
        <w:spacing w:line="256" w:lineRule="auto"/>
        <w:rPr>
          <w:rFonts w:ascii="Arial"/>
          <w:sz w:val="21"/>
        </w:rPr>
      </w:pPr>
    </w:p>
    <w:p w14:paraId="18D03BFA">
      <w:pPr>
        <w:spacing w:before="101" w:line="357" w:lineRule="auto"/>
        <w:ind w:left="13" w:right="2" w:hanging="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村道路路面</w:t>
      </w:r>
      <w:r>
        <w:rPr>
          <w:rFonts w:ascii="FangSong" w:hAnsi="FangSong" w:eastAsia="FangSong" w:cs="FangSong"/>
          <w:spacing w:val="6"/>
          <w:sz w:val="31"/>
          <w:szCs w:val="31"/>
        </w:rPr>
        <w:t>宽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度不小于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4.5 </w:t>
      </w:r>
      <w:r>
        <w:rPr>
          <w:rFonts w:ascii="FangSong" w:hAnsi="FangSong" w:eastAsia="FangSong" w:cs="FangSong"/>
          <w:spacing w:val="4"/>
          <w:sz w:val="31"/>
          <w:szCs w:val="31"/>
        </w:rPr>
        <w:t>米，部分地形条件受限路段路面宽度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不宜小于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3.5 </w:t>
      </w:r>
      <w:r>
        <w:rPr>
          <w:rFonts w:ascii="FangSong" w:hAnsi="FangSong" w:eastAsia="FangSong" w:cs="FangSong"/>
          <w:spacing w:val="4"/>
          <w:sz w:val="31"/>
          <w:szCs w:val="31"/>
        </w:rPr>
        <w:t>米， 按道路规范设置错车道， 村支路(通组路)</w:t>
      </w:r>
      <w:r>
        <w:rPr>
          <w:rFonts w:ascii="FangSong" w:hAnsi="FangSong" w:eastAsia="FangSong" w:cs="FangSong"/>
          <w:spacing w:val="3"/>
          <w:sz w:val="31"/>
          <w:szCs w:val="31"/>
        </w:rPr>
        <w:t>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照村道标准建设</w:t>
      </w:r>
      <w:r>
        <w:rPr>
          <w:rFonts w:ascii="FangSong" w:hAnsi="FangSong" w:eastAsia="FangSong" w:cs="FangSong"/>
          <w:spacing w:val="5"/>
          <w:sz w:val="31"/>
          <w:szCs w:val="31"/>
        </w:rPr>
        <w:t>。</w:t>
      </w:r>
    </w:p>
    <w:p w14:paraId="14EB256F">
      <w:pPr>
        <w:spacing w:before="1" w:line="220" w:lineRule="auto"/>
        <w:ind w:left="646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2.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社会停车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场</w:t>
      </w:r>
    </w:p>
    <w:p w14:paraId="485A263F">
      <w:pPr>
        <w:spacing w:before="231" w:line="357" w:lineRule="auto"/>
        <w:ind w:left="7" w:right="5" w:firstLine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小</w:t>
      </w:r>
      <w:r>
        <w:rPr>
          <w:rFonts w:ascii="FangSong" w:hAnsi="FangSong" w:eastAsia="FangSong" w:cs="FangSong"/>
          <w:spacing w:val="17"/>
          <w:sz w:val="31"/>
          <w:szCs w:val="31"/>
        </w:rPr>
        <w:t>型村用停车场应分散布局，不得占用永久基本农田，不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宜</w:t>
      </w:r>
      <w:r>
        <w:rPr>
          <w:rFonts w:ascii="FangSong" w:hAnsi="FangSong" w:eastAsia="FangSong" w:cs="FangSong"/>
          <w:spacing w:val="17"/>
          <w:sz w:val="31"/>
          <w:szCs w:val="31"/>
        </w:rPr>
        <w:t>建</w:t>
      </w:r>
      <w:r>
        <w:rPr>
          <w:rFonts w:ascii="FangSong" w:hAnsi="FangSong" w:eastAsia="FangSong" w:cs="FangSong"/>
          <w:spacing w:val="16"/>
          <w:sz w:val="31"/>
          <w:szCs w:val="31"/>
        </w:rPr>
        <w:t>设大面积的硬化停车场。鼓励将停车场和晾晒场、广场等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用地复合利用， 根据实际需</w:t>
      </w:r>
      <w:r>
        <w:rPr>
          <w:rFonts w:ascii="FangSong" w:hAnsi="FangSong" w:eastAsia="FangSong" w:cs="FangSong"/>
          <w:spacing w:val="1"/>
          <w:sz w:val="31"/>
          <w:szCs w:val="31"/>
        </w:rPr>
        <w:t>求配建充电桩等设施。</w:t>
      </w:r>
    </w:p>
    <w:p w14:paraId="6C5B2FF5">
      <w:pPr>
        <w:spacing w:before="3" w:line="357" w:lineRule="auto"/>
        <w:ind w:left="15" w:right="1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9"/>
          <w:sz w:val="31"/>
          <w:szCs w:val="31"/>
        </w:rPr>
        <w:t>新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建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7"/>
          <w:sz w:val="31"/>
          <w:szCs w:val="31"/>
        </w:rPr>
        <w:t>人及以上聚居点宜配建公共停车场，机动车配比不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宜低于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3"/>
          <w:sz w:val="31"/>
          <w:szCs w:val="31"/>
        </w:rPr>
        <w:t>个车位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户。村委会宜控制在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0.5~1 </w:t>
      </w:r>
      <w:r>
        <w:rPr>
          <w:rFonts w:ascii="FangSong" w:hAnsi="FangSong" w:eastAsia="FangSong" w:cs="FangSong"/>
          <w:spacing w:val="3"/>
          <w:sz w:val="31"/>
          <w:szCs w:val="31"/>
        </w:rPr>
        <w:t>个车位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</w:t>
      </w:r>
      <w:r>
        <w:rPr>
          <w:rFonts w:ascii="FangSong" w:hAnsi="FangSong" w:eastAsia="FangSong" w:cs="FangSong"/>
          <w:spacing w:val="3"/>
          <w:sz w:val="31"/>
          <w:szCs w:val="31"/>
        </w:rPr>
        <w:t>百平方米</w:t>
      </w:r>
      <w:r>
        <w:rPr>
          <w:rFonts w:ascii="FangSong" w:hAnsi="FangSong" w:eastAsia="FangSong" w:cs="FangSong"/>
          <w:sz w:val="31"/>
          <w:szCs w:val="31"/>
        </w:rPr>
        <w:t xml:space="preserve">； </w:t>
      </w:r>
      <w:r>
        <w:rPr>
          <w:rFonts w:ascii="FangSong" w:hAnsi="FangSong" w:eastAsia="FangSong" w:cs="FangSong"/>
          <w:spacing w:val="-2"/>
          <w:sz w:val="31"/>
          <w:szCs w:val="31"/>
        </w:rPr>
        <w:t>医疗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卫生设施宜控制在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0.5~0.5 </w:t>
      </w:r>
      <w:r>
        <w:rPr>
          <w:rFonts w:ascii="FangSong" w:hAnsi="FangSong" w:eastAsia="FangSong" w:cs="FangSong"/>
          <w:spacing w:val="-1"/>
          <w:sz w:val="31"/>
          <w:szCs w:val="31"/>
        </w:rPr>
        <w:t>个车位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/</w:t>
      </w:r>
      <w:r>
        <w:rPr>
          <w:rFonts w:ascii="FangSong" w:hAnsi="FangSong" w:eastAsia="FangSong" w:cs="FangSong"/>
          <w:spacing w:val="-1"/>
          <w:sz w:val="31"/>
          <w:szCs w:val="31"/>
        </w:rPr>
        <w:t>百平方米； 文体设施宜控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 xml:space="preserve">制在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3~5 </w:t>
      </w:r>
      <w:r>
        <w:rPr>
          <w:rFonts w:ascii="FangSong" w:hAnsi="FangSong" w:eastAsia="FangSong" w:cs="FangSong"/>
          <w:spacing w:val="8"/>
          <w:sz w:val="31"/>
          <w:szCs w:val="31"/>
        </w:rPr>
        <w:t>个车位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/</w:t>
      </w:r>
      <w:r>
        <w:rPr>
          <w:rFonts w:ascii="FangSong" w:hAnsi="FangSong" w:eastAsia="FangSong" w:cs="FangSong"/>
          <w:spacing w:val="8"/>
          <w:sz w:val="31"/>
          <w:szCs w:val="31"/>
        </w:rPr>
        <w:t>处，其他公共服务设施可参照执行，具体配置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应根</w:t>
      </w:r>
      <w:r>
        <w:rPr>
          <w:rFonts w:ascii="FangSong" w:hAnsi="FangSong" w:eastAsia="FangSong" w:cs="FangSong"/>
          <w:spacing w:val="5"/>
          <w:sz w:val="31"/>
          <w:szCs w:val="31"/>
        </w:rPr>
        <w:t>据</w:t>
      </w:r>
      <w:r>
        <w:rPr>
          <w:rFonts w:ascii="FangSong" w:hAnsi="FangSong" w:eastAsia="FangSong" w:cs="FangSong"/>
          <w:spacing w:val="4"/>
          <w:sz w:val="31"/>
          <w:szCs w:val="31"/>
        </w:rPr>
        <w:t>项目方案合理性确定。</w:t>
      </w:r>
    </w:p>
    <w:p w14:paraId="26464967">
      <w:pPr>
        <w:spacing w:before="1" w:line="357" w:lineRule="auto"/>
        <w:ind w:left="7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机</w:t>
      </w:r>
      <w:r>
        <w:rPr>
          <w:rFonts w:ascii="FangSong" w:hAnsi="FangSong" w:eastAsia="FangSong" w:cs="FangSong"/>
          <w:spacing w:val="17"/>
          <w:sz w:val="31"/>
          <w:szCs w:val="31"/>
        </w:rPr>
        <w:t>动车停车设施配建充电设施或预留充电设施宜按照停车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泊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位数量的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10~20%</w:t>
      </w:r>
      <w:r>
        <w:rPr>
          <w:rFonts w:ascii="FangSong" w:hAnsi="FangSong" w:eastAsia="FangSong" w:cs="FangSong"/>
          <w:spacing w:val="6"/>
          <w:sz w:val="31"/>
          <w:szCs w:val="31"/>
        </w:rPr>
        <w:t>的比例配置。公共、专用充电基础设施宜采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用单枪功率大于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60 </w:t>
      </w:r>
      <w:r>
        <w:rPr>
          <w:rFonts w:ascii="FangSong" w:hAnsi="FangSong" w:eastAsia="FangSong" w:cs="FangSong"/>
          <w:spacing w:val="1"/>
          <w:sz w:val="31"/>
          <w:szCs w:val="31"/>
        </w:rPr>
        <w:t>千瓦</w:t>
      </w:r>
      <w:r>
        <w:rPr>
          <w:rFonts w:ascii="FangSong" w:hAnsi="FangSong" w:eastAsia="FangSong" w:cs="FangSong"/>
          <w:sz w:val="31"/>
          <w:szCs w:val="31"/>
        </w:rPr>
        <w:t>的快充设备。</w:t>
      </w:r>
    </w:p>
    <w:p w14:paraId="7A72E1AF">
      <w:pPr>
        <w:spacing w:before="1" w:line="222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农村客运</w:t>
      </w:r>
    </w:p>
    <w:p w14:paraId="19FFD839">
      <w:pPr>
        <w:spacing w:before="227" w:line="357" w:lineRule="auto"/>
        <w:ind w:left="11" w:right="5" w:firstLine="67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因</w:t>
      </w:r>
      <w:r>
        <w:rPr>
          <w:rFonts w:ascii="FangSong" w:hAnsi="FangSong" w:eastAsia="FangSong" w:cs="FangSong"/>
          <w:spacing w:val="19"/>
          <w:sz w:val="31"/>
          <w:szCs w:val="31"/>
        </w:rPr>
        <w:t>地</w:t>
      </w:r>
      <w:r>
        <w:rPr>
          <w:rFonts w:ascii="FangSong" w:hAnsi="FangSong" w:eastAsia="FangSong" w:cs="FangSong"/>
          <w:spacing w:val="15"/>
          <w:sz w:val="31"/>
          <w:szCs w:val="31"/>
        </w:rPr>
        <w:t>制宜结合乡村地区需求，依托“金通工程”设置农村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客</w:t>
      </w:r>
      <w:r>
        <w:rPr>
          <w:rFonts w:ascii="FangSong" w:hAnsi="FangSong" w:eastAsia="FangSong" w:cs="FangSong"/>
          <w:spacing w:val="7"/>
          <w:sz w:val="31"/>
          <w:szCs w:val="31"/>
        </w:rPr>
        <w:t>运站和农村客运招呼站。</w:t>
      </w:r>
    </w:p>
    <w:p w14:paraId="615B9255">
      <w:pPr>
        <w:spacing w:before="5" w:line="361" w:lineRule="auto"/>
        <w:ind w:right="5" w:firstLine="65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村客运站原则选址在城镇开发边界内，确需选址在城镇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3"/>
          <w:sz w:val="31"/>
          <w:szCs w:val="31"/>
        </w:rPr>
        <w:t>开</w:t>
      </w:r>
      <w:r>
        <w:rPr>
          <w:rFonts w:ascii="FangSong" w:hAnsi="FangSong" w:eastAsia="FangSong" w:cs="FangSong"/>
          <w:spacing w:val="29"/>
          <w:sz w:val="31"/>
          <w:szCs w:val="31"/>
        </w:rPr>
        <w:t>发边界外的，依据《中华人民共和国交通运输行业标准》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5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JT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200-2020</w:t>
      </w:r>
      <w:r>
        <w:rPr>
          <w:rFonts w:ascii="FangSong" w:hAnsi="FangSong" w:eastAsia="FangSong" w:cs="FangSong"/>
          <w:spacing w:val="19"/>
          <w:sz w:val="31"/>
          <w:szCs w:val="31"/>
        </w:rPr>
        <w:t>)建设三级车站或便捷车站。</w:t>
      </w:r>
    </w:p>
    <w:p w14:paraId="28C4036F">
      <w:pPr>
        <w:sectPr>
          <w:footerReference r:id="rId19" w:type="default"/>
          <w:pgSz w:w="11907" w:h="16839"/>
          <w:pgMar w:top="1431" w:right="1475" w:bottom="1415" w:left="1593" w:header="0" w:footer="1201" w:gutter="0"/>
          <w:cols w:space="720" w:num="1"/>
        </w:sectPr>
      </w:pPr>
    </w:p>
    <w:p w14:paraId="6915E088">
      <w:pPr>
        <w:spacing w:line="255" w:lineRule="auto"/>
        <w:rPr>
          <w:rFonts w:ascii="Arial"/>
          <w:sz w:val="21"/>
        </w:rPr>
      </w:pPr>
    </w:p>
    <w:p w14:paraId="24F5BB80">
      <w:pPr>
        <w:spacing w:line="256" w:lineRule="auto"/>
        <w:rPr>
          <w:rFonts w:ascii="Arial"/>
          <w:sz w:val="21"/>
        </w:rPr>
      </w:pPr>
    </w:p>
    <w:p w14:paraId="5776EDBA">
      <w:pPr>
        <w:spacing w:line="256" w:lineRule="auto"/>
        <w:rPr>
          <w:rFonts w:ascii="Arial"/>
          <w:sz w:val="21"/>
        </w:rPr>
      </w:pPr>
    </w:p>
    <w:p w14:paraId="57B4E26F">
      <w:pPr>
        <w:spacing w:before="101" w:line="224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二)供水设施</w:t>
      </w:r>
    </w:p>
    <w:p w14:paraId="0D92384D">
      <w:pPr>
        <w:spacing w:before="224" w:line="357" w:lineRule="auto"/>
        <w:ind w:left="5" w:right="327"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小</w:t>
      </w:r>
      <w:r>
        <w:rPr>
          <w:rFonts w:ascii="FangSong" w:hAnsi="FangSong" w:eastAsia="FangSong" w:cs="FangSong"/>
          <w:spacing w:val="23"/>
          <w:sz w:val="31"/>
          <w:szCs w:val="31"/>
        </w:rPr>
        <w:t>型农村取水设施的新建、改变现状用途、原址改(扩)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建等</w:t>
      </w:r>
      <w:r>
        <w:rPr>
          <w:rFonts w:ascii="FangSong" w:hAnsi="FangSong" w:eastAsia="FangSong" w:cs="FangSong"/>
          <w:spacing w:val="7"/>
          <w:sz w:val="31"/>
          <w:szCs w:val="31"/>
        </w:rPr>
        <w:t>情</w:t>
      </w:r>
      <w:r>
        <w:rPr>
          <w:rFonts w:ascii="FangSong" w:hAnsi="FangSong" w:eastAsia="FangSong" w:cs="FangSong"/>
          <w:spacing w:val="6"/>
          <w:sz w:val="31"/>
          <w:szCs w:val="31"/>
        </w:rPr>
        <w:t>形，可依据《通则》条文作为规划依据。</w:t>
      </w:r>
    </w:p>
    <w:p w14:paraId="5C81878C">
      <w:pPr>
        <w:spacing w:before="2" w:line="357" w:lineRule="auto"/>
        <w:ind w:left="5" w:right="321"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</w:rPr>
        <w:t>小</w:t>
      </w:r>
      <w:r>
        <w:rPr>
          <w:rFonts w:ascii="FangSong" w:hAnsi="FangSong" w:eastAsia="FangSong" w:cs="FangSong"/>
          <w:spacing w:val="17"/>
          <w:sz w:val="31"/>
          <w:szCs w:val="31"/>
        </w:rPr>
        <w:t>型农村取水设施宜优先选择水质优良、水量稳定的水源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0"/>
          <w:sz w:val="31"/>
          <w:szCs w:val="31"/>
        </w:rPr>
        <w:t>地</w:t>
      </w:r>
      <w:r>
        <w:rPr>
          <w:rFonts w:ascii="FangSong" w:hAnsi="FangSong" w:eastAsia="FangSong" w:cs="FangSong"/>
          <w:spacing w:val="21"/>
          <w:sz w:val="31"/>
          <w:szCs w:val="31"/>
        </w:rPr>
        <w:t>，避开污染源(如养殖场、垃圾处理设施等) 。取水点应位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于村庄上游，严禁与污水排放区重叠，并预留备用水源</w:t>
      </w:r>
      <w:r>
        <w:rPr>
          <w:rFonts w:ascii="FangSong" w:hAnsi="FangSong" w:eastAsia="FangSong" w:cs="FangSong"/>
          <w:spacing w:val="3"/>
          <w:sz w:val="31"/>
          <w:szCs w:val="31"/>
        </w:rPr>
        <w:t>。</w:t>
      </w:r>
    </w:p>
    <w:p w14:paraId="2FB8D233">
      <w:pPr>
        <w:spacing w:before="1" w:line="357" w:lineRule="auto"/>
        <w:ind w:left="7" w:right="311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水</w:t>
      </w:r>
      <w:r>
        <w:rPr>
          <w:rFonts w:ascii="FangSong" w:hAnsi="FangSong" w:eastAsia="FangSong" w:cs="FangSong"/>
          <w:spacing w:val="13"/>
          <w:sz w:val="31"/>
          <w:szCs w:val="31"/>
        </w:rPr>
        <w:t>质</w:t>
      </w:r>
      <w:r>
        <w:rPr>
          <w:rFonts w:ascii="FangSong" w:hAnsi="FangSong" w:eastAsia="FangSong" w:cs="FangSong"/>
          <w:spacing w:val="11"/>
          <w:sz w:val="31"/>
          <w:szCs w:val="31"/>
        </w:rPr>
        <w:t>应符合《生活饮用水卫生标准》(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5749</w:t>
      </w:r>
      <w:r>
        <w:rPr>
          <w:rFonts w:ascii="FangSong" w:hAnsi="FangSong" w:eastAsia="FangSong" w:cs="FangSong"/>
          <w:spacing w:val="11"/>
          <w:sz w:val="31"/>
          <w:szCs w:val="31"/>
        </w:rPr>
        <w:t>)  《地表水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5"/>
          <w:sz w:val="31"/>
          <w:szCs w:val="31"/>
        </w:rPr>
        <w:t>环</w:t>
      </w:r>
      <w:r>
        <w:rPr>
          <w:rFonts w:ascii="FangSong" w:hAnsi="FangSong" w:eastAsia="FangSong" w:cs="FangSong"/>
          <w:spacing w:val="-22"/>
          <w:sz w:val="31"/>
          <w:szCs w:val="31"/>
        </w:rPr>
        <w:t xml:space="preserve">境质 量标 准 》  ( </w:t>
      </w:r>
      <w:r>
        <w:rPr>
          <w:rFonts w:ascii="Times New Roman" w:hAnsi="Times New Roman" w:eastAsia="Times New Roman" w:cs="Times New Roman"/>
          <w:spacing w:val="-22"/>
          <w:sz w:val="31"/>
          <w:szCs w:val="31"/>
        </w:rPr>
        <w:t xml:space="preserve">GB  3838 </w:t>
      </w:r>
      <w:r>
        <w:rPr>
          <w:rFonts w:ascii="FangSong" w:hAnsi="FangSong" w:eastAsia="FangSong" w:cs="FangSong"/>
          <w:spacing w:val="-22"/>
          <w:sz w:val="31"/>
          <w:szCs w:val="31"/>
        </w:rPr>
        <w:t xml:space="preserve">)  《 地 下水质 量标 准 》  ( </w:t>
      </w:r>
      <w:r>
        <w:rPr>
          <w:rFonts w:ascii="Times New Roman" w:hAnsi="Times New Roman" w:eastAsia="Times New Roman" w:cs="Times New Roman"/>
          <w:spacing w:val="-22"/>
          <w:sz w:val="31"/>
          <w:szCs w:val="31"/>
        </w:rPr>
        <w:t>GB/T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14848 </w:t>
      </w:r>
      <w:r>
        <w:rPr>
          <w:rFonts w:ascii="FangSong" w:hAnsi="FangSong" w:eastAsia="FangSong" w:cs="FangSong"/>
          <w:spacing w:val="5"/>
          <w:sz w:val="31"/>
          <w:szCs w:val="31"/>
        </w:rPr>
        <w:t>)。</w:t>
      </w:r>
    </w:p>
    <w:p w14:paraId="79EF97E8">
      <w:pPr>
        <w:spacing w:before="2" w:line="357" w:lineRule="auto"/>
        <w:ind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新</w:t>
      </w:r>
      <w:r>
        <w:rPr>
          <w:rFonts w:ascii="FangSong" w:hAnsi="FangSong" w:eastAsia="FangSong" w:cs="FangSong"/>
          <w:spacing w:val="16"/>
          <w:sz w:val="31"/>
          <w:szCs w:val="31"/>
        </w:rPr>
        <w:t>建、改变现状用途、原址改 (扩) 建取水设施的建设标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</w:rPr>
        <w:t>准</w:t>
      </w:r>
      <w:r>
        <w:rPr>
          <w:rFonts w:ascii="FangSong" w:hAnsi="FangSong" w:eastAsia="FangSong" w:cs="FangSong"/>
          <w:spacing w:val="21"/>
          <w:sz w:val="31"/>
          <w:szCs w:val="31"/>
        </w:rPr>
        <w:t>应</w:t>
      </w:r>
      <w:r>
        <w:rPr>
          <w:rFonts w:ascii="FangSong" w:hAnsi="FangSong" w:eastAsia="FangSong" w:cs="FangSong"/>
          <w:spacing w:val="16"/>
          <w:sz w:val="31"/>
          <w:szCs w:val="31"/>
        </w:rPr>
        <w:t>符合《四川省村镇供水条例》《村镇供水工程技术规范》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7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43824-2024</w:t>
      </w:r>
      <w:r>
        <w:rPr>
          <w:rFonts w:ascii="FangSong" w:hAnsi="FangSong" w:eastAsia="FangSong" w:cs="FangSong"/>
          <w:spacing w:val="23"/>
          <w:sz w:val="31"/>
          <w:szCs w:val="31"/>
        </w:rPr>
        <w:t>)《小型农村供水工程规范化提升技术规程》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(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SL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825-2024</w:t>
      </w:r>
      <w:r>
        <w:rPr>
          <w:rFonts w:ascii="FangSong" w:hAnsi="FangSong" w:eastAsia="FangSong" w:cs="FangSong"/>
          <w:spacing w:val="12"/>
          <w:sz w:val="31"/>
          <w:szCs w:val="31"/>
        </w:rPr>
        <w:t>)等相关技术规范与地方管理要求。</w:t>
      </w:r>
    </w:p>
    <w:p w14:paraId="45C0F416">
      <w:pPr>
        <w:spacing w:before="1" w:line="223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三)排水设施</w:t>
      </w:r>
    </w:p>
    <w:p w14:paraId="29639AC7">
      <w:pPr>
        <w:spacing w:before="226" w:line="357" w:lineRule="auto"/>
        <w:ind w:left="17" w:right="322" w:firstLine="63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村生活污水收集处理设施、小型泵站等设施的新建、改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7"/>
          <w:sz w:val="31"/>
          <w:szCs w:val="31"/>
        </w:rPr>
        <w:t>变</w:t>
      </w:r>
      <w:r>
        <w:rPr>
          <w:rFonts w:ascii="FangSong" w:hAnsi="FangSong" w:eastAsia="FangSong" w:cs="FangSong"/>
          <w:spacing w:val="21"/>
          <w:sz w:val="31"/>
          <w:szCs w:val="31"/>
        </w:rPr>
        <w:t>现状用途、原址改(扩) 建等情形，可依据《通则》作为规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2"/>
          <w:sz w:val="31"/>
          <w:szCs w:val="31"/>
        </w:rPr>
        <w:t>划</w:t>
      </w:r>
      <w:r>
        <w:rPr>
          <w:rFonts w:ascii="FangSong" w:hAnsi="FangSong" w:eastAsia="FangSong" w:cs="FangSong"/>
          <w:spacing w:val="-10"/>
          <w:sz w:val="31"/>
          <w:szCs w:val="31"/>
        </w:rPr>
        <w:t>依据。</w:t>
      </w:r>
    </w:p>
    <w:p w14:paraId="5D5910ED">
      <w:pPr>
        <w:spacing w:before="2" w:line="357" w:lineRule="auto"/>
        <w:ind w:left="21" w:right="322" w:firstLine="62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根</w:t>
      </w:r>
      <w:r>
        <w:rPr>
          <w:rFonts w:ascii="FangSong" w:hAnsi="FangSong" w:eastAsia="FangSong" w:cs="FangSong"/>
          <w:spacing w:val="17"/>
          <w:sz w:val="31"/>
          <w:szCs w:val="31"/>
        </w:rPr>
        <w:t>据纳入排水管网条件、管网敷设条件、排水去向及当地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实</w:t>
      </w:r>
      <w:r>
        <w:rPr>
          <w:rFonts w:ascii="FangSong" w:hAnsi="FangSong" w:eastAsia="FangSong" w:cs="FangSong"/>
          <w:spacing w:val="16"/>
          <w:sz w:val="31"/>
          <w:szCs w:val="31"/>
        </w:rPr>
        <w:t>际情况，科学选择分户处理、村庄集中处理或纳入相邻城镇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污水管网</w:t>
      </w:r>
      <w:r>
        <w:rPr>
          <w:rFonts w:ascii="FangSong" w:hAnsi="FangSong" w:eastAsia="FangSong" w:cs="FangSong"/>
          <w:spacing w:val="1"/>
          <w:sz w:val="31"/>
          <w:szCs w:val="31"/>
        </w:rPr>
        <w:t>一体化处理。</w:t>
      </w:r>
    </w:p>
    <w:p w14:paraId="646004D4">
      <w:pPr>
        <w:spacing w:before="1" w:line="222" w:lineRule="auto"/>
        <w:ind w:left="667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</w:rPr>
        <w:t xml:space="preserve">临近城镇的乡村地区优先纳入城镇市政污水管网处理。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</w:t>
      </w:r>
    </w:p>
    <w:p w14:paraId="320E6B9A">
      <w:pPr>
        <w:sectPr>
          <w:footerReference r:id="rId20" w:type="default"/>
          <w:pgSz w:w="11907" w:h="16839"/>
          <w:pgMar w:top="1431" w:right="1157" w:bottom="1415" w:left="1593" w:header="0" w:footer="1201" w:gutter="0"/>
          <w:cols w:space="720" w:num="1"/>
        </w:sectPr>
      </w:pPr>
    </w:p>
    <w:p w14:paraId="084C93C2">
      <w:pPr>
        <w:spacing w:line="256" w:lineRule="auto"/>
        <w:rPr>
          <w:rFonts w:ascii="Arial"/>
          <w:sz w:val="21"/>
        </w:rPr>
      </w:pPr>
    </w:p>
    <w:p w14:paraId="28ED4789">
      <w:pPr>
        <w:spacing w:line="256" w:lineRule="auto"/>
        <w:rPr>
          <w:rFonts w:ascii="Arial"/>
          <w:sz w:val="21"/>
        </w:rPr>
      </w:pPr>
    </w:p>
    <w:p w14:paraId="57D15A2C">
      <w:pPr>
        <w:spacing w:line="257" w:lineRule="auto"/>
        <w:rPr>
          <w:rFonts w:ascii="Arial"/>
          <w:sz w:val="21"/>
        </w:rPr>
      </w:pPr>
    </w:p>
    <w:p w14:paraId="6AB15D96">
      <w:pPr>
        <w:spacing w:before="100" w:line="357" w:lineRule="auto"/>
        <w:ind w:right="244" w:firstLine="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9"/>
          <w:sz w:val="31"/>
          <w:szCs w:val="31"/>
        </w:rPr>
        <w:t>人</w:t>
      </w:r>
      <w:r>
        <w:rPr>
          <w:rFonts w:ascii="FangSong" w:hAnsi="FangSong" w:eastAsia="FangSong" w:cs="FangSong"/>
          <w:spacing w:val="13"/>
          <w:sz w:val="31"/>
          <w:szCs w:val="31"/>
        </w:rPr>
        <w:t>及以上聚居点应建设小型地埋式污水处理设施。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13"/>
          <w:sz w:val="31"/>
          <w:szCs w:val="31"/>
        </w:rPr>
        <w:t>人以下聚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居点和散居区域采用分户处理方式，修建三格式化粪池，经</w:t>
      </w:r>
      <w:r>
        <w:rPr>
          <w:rFonts w:ascii="FangSong" w:hAnsi="FangSong" w:eastAsia="FangSong" w:cs="FangSong"/>
          <w:spacing w:val="15"/>
          <w:sz w:val="31"/>
          <w:szCs w:val="31"/>
        </w:rPr>
        <w:t>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害化处理后排放。鼓励利用生物处理技术采用生态滤池、人</w:t>
      </w:r>
      <w:r>
        <w:rPr>
          <w:rFonts w:ascii="FangSong" w:hAnsi="FangSong" w:eastAsia="FangSong" w:cs="FangSong"/>
          <w:spacing w:val="15"/>
          <w:sz w:val="31"/>
          <w:szCs w:val="31"/>
        </w:rPr>
        <w:t>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湿</w:t>
      </w:r>
      <w:r>
        <w:rPr>
          <w:rFonts w:ascii="FangSong" w:hAnsi="FangSong" w:eastAsia="FangSong" w:cs="FangSong"/>
          <w:spacing w:val="5"/>
          <w:sz w:val="31"/>
          <w:szCs w:val="31"/>
        </w:rPr>
        <w:t>地</w:t>
      </w:r>
      <w:r>
        <w:rPr>
          <w:rFonts w:ascii="FangSong" w:hAnsi="FangSong" w:eastAsia="FangSong" w:cs="FangSong"/>
          <w:spacing w:val="3"/>
          <w:sz w:val="31"/>
          <w:szCs w:val="31"/>
        </w:rPr>
        <w:t>等方式生态化处理。</w:t>
      </w:r>
    </w:p>
    <w:p w14:paraId="52BD0897">
      <w:pPr>
        <w:spacing w:before="2" w:line="357" w:lineRule="auto"/>
        <w:ind w:left="9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4"/>
          <w:sz w:val="31"/>
          <w:szCs w:val="31"/>
        </w:rPr>
        <w:t>污水处理设施选址应满足排水通畅、标志明显、采样方便</w:t>
      </w:r>
      <w:r>
        <w:rPr>
          <w:rFonts w:ascii="FangSong" w:hAnsi="FangSong" w:eastAsia="FangSong" w:cs="FangSong"/>
          <w:spacing w:val="13"/>
          <w:sz w:val="31"/>
          <w:szCs w:val="31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运</w:t>
      </w:r>
      <w:r>
        <w:rPr>
          <w:rFonts w:ascii="FangSong" w:hAnsi="FangSong" w:eastAsia="FangSong" w:cs="FangSong"/>
          <w:spacing w:val="16"/>
          <w:sz w:val="31"/>
          <w:szCs w:val="31"/>
        </w:rPr>
        <w:t>维便捷的要求。建设标准应符合相关技术规范及地方管理要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求</w:t>
      </w:r>
      <w:r>
        <w:rPr>
          <w:rFonts w:ascii="FangSong" w:hAnsi="FangSong" w:eastAsia="FangSong" w:cs="FangSong"/>
          <w:spacing w:val="7"/>
          <w:sz w:val="31"/>
          <w:szCs w:val="31"/>
        </w:rPr>
        <w:t>，按照方案合理性确定。</w:t>
      </w:r>
    </w:p>
    <w:p w14:paraId="6CE4D6F3">
      <w:pPr>
        <w:spacing w:before="1" w:line="224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四)电力设施</w:t>
      </w:r>
    </w:p>
    <w:p w14:paraId="612CC1C7">
      <w:pPr>
        <w:spacing w:before="223" w:line="357" w:lineRule="auto"/>
        <w:ind w:right="250" w:firstLine="69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4"/>
          <w:sz w:val="31"/>
          <w:szCs w:val="31"/>
        </w:rPr>
        <w:t>乡</w:t>
      </w:r>
      <w:r>
        <w:rPr>
          <w:rFonts w:ascii="FangSong" w:hAnsi="FangSong" w:eastAsia="FangSong" w:cs="FangSong"/>
          <w:spacing w:val="29"/>
          <w:sz w:val="31"/>
          <w:szCs w:val="31"/>
        </w:rPr>
        <w:t>村配电房等电力设施的新建、改变现状用途、原址改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(扩)建等情形可依据《通则》 条文作为规划依据</w:t>
      </w:r>
      <w:r>
        <w:rPr>
          <w:rFonts w:ascii="FangSong" w:hAnsi="FangSong" w:eastAsia="FangSong" w:cs="FangSong"/>
          <w:spacing w:val="9"/>
          <w:sz w:val="31"/>
          <w:szCs w:val="31"/>
        </w:rPr>
        <w:t>。</w:t>
      </w:r>
    </w:p>
    <w:p w14:paraId="7FD562FD">
      <w:pPr>
        <w:spacing w:before="2" w:line="357" w:lineRule="auto"/>
        <w:ind w:left="17" w:right="5" w:firstLine="65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</w:rPr>
        <w:t>变电站等电力设施应进行规划选址论证， 以详细规划作</w:t>
      </w:r>
      <w:r>
        <w:rPr>
          <w:rFonts w:ascii="FangSong" w:hAnsi="FangSong" w:eastAsia="FangSong" w:cs="FangSong"/>
          <w:spacing w:val="6"/>
          <w:sz w:val="31"/>
          <w:szCs w:val="31"/>
        </w:rPr>
        <w:t>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3"/>
          <w:sz w:val="31"/>
          <w:szCs w:val="31"/>
        </w:rPr>
        <w:t>规</w:t>
      </w:r>
      <w:r>
        <w:rPr>
          <w:rFonts w:ascii="FangSong" w:hAnsi="FangSong" w:eastAsia="FangSong" w:cs="FangSong"/>
          <w:spacing w:val="16"/>
          <w:sz w:val="31"/>
          <w:szCs w:val="31"/>
        </w:rPr>
        <w:t>划依据。变电站宜采用全户外或半户外布局，应选址在不影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响</w:t>
      </w:r>
      <w:r>
        <w:rPr>
          <w:rFonts w:ascii="FangSong" w:hAnsi="FangSong" w:eastAsia="FangSong" w:cs="FangSong"/>
          <w:spacing w:val="18"/>
          <w:sz w:val="31"/>
          <w:szCs w:val="31"/>
        </w:rPr>
        <w:t>村</w:t>
      </w:r>
      <w:r>
        <w:rPr>
          <w:rFonts w:ascii="FangSong" w:hAnsi="FangSong" w:eastAsia="FangSong" w:cs="FangSong"/>
          <w:spacing w:val="13"/>
          <w:sz w:val="31"/>
          <w:szCs w:val="31"/>
        </w:rPr>
        <w:t>民生产生活且靠近用户较为隐蔽的区域，并于环境相协调。</w:t>
      </w:r>
    </w:p>
    <w:p w14:paraId="1E37F166">
      <w:pPr>
        <w:spacing w:before="1" w:line="357" w:lineRule="auto"/>
        <w:ind w:left="15" w:right="253" w:firstLine="67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9"/>
          <w:sz w:val="31"/>
          <w:szCs w:val="31"/>
        </w:rPr>
        <w:t>乡村地区电力线宜采用架空敷设， 电力线应避让文物保</w:t>
      </w:r>
      <w:r>
        <w:rPr>
          <w:rFonts w:ascii="FangSong" w:hAnsi="FangSong" w:eastAsia="FangSong" w:cs="FangSong"/>
          <w:spacing w:val="8"/>
          <w:sz w:val="31"/>
          <w:szCs w:val="31"/>
        </w:rPr>
        <w:t>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>单位</w:t>
      </w:r>
      <w:r>
        <w:rPr>
          <w:rFonts w:ascii="FangSong" w:hAnsi="FangSong" w:eastAsia="FangSong" w:cs="FangSong"/>
          <w:sz w:val="31"/>
          <w:szCs w:val="31"/>
        </w:rPr>
        <w:t>等， 传统村落核心保护范围的电力线应入地敷设。</w:t>
      </w:r>
    </w:p>
    <w:p w14:paraId="57A954D5">
      <w:pPr>
        <w:spacing w:before="2" w:line="357" w:lineRule="auto"/>
        <w:ind w:left="5" w:right="244" w:firstLine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 xml:space="preserve">严格控制高压线走廊。 </w:t>
      </w:r>
      <w:r>
        <w:rPr>
          <w:rFonts w:ascii="Times New Roman" w:hAnsi="Times New Roman" w:eastAsia="Times New Roman" w:cs="Times New Roman"/>
          <w:spacing w:val="-1"/>
          <w:sz w:val="31"/>
          <w:szCs w:val="31"/>
          <w:u w:val="single" w:color="auto"/>
        </w:rPr>
        <w:t xml:space="preserve">220 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 xml:space="preserve">千伏高压架空电力线按 </w:t>
      </w:r>
      <w:r>
        <w:rPr>
          <w:rFonts w:ascii="Times New Roman" w:hAnsi="Times New Roman" w:eastAsia="Times New Roman" w:cs="Times New Roman"/>
          <w:spacing w:val="-1"/>
          <w:sz w:val="31"/>
          <w:szCs w:val="31"/>
          <w:u w:val="single" w:color="auto"/>
        </w:rPr>
        <w:t>30~4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>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控制；</w:t>
      </w:r>
      <w:r>
        <w:rPr>
          <w:rFonts w:ascii="Times New Roman" w:hAnsi="Times New Roman" w:eastAsia="Times New Roman" w:cs="Times New Roman"/>
          <w:spacing w:val="-4"/>
          <w:sz w:val="31"/>
          <w:szCs w:val="31"/>
          <w:u w:val="single" w:color="auto"/>
        </w:rPr>
        <w:t xml:space="preserve">110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千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伏高压线路架空线单塔控制宽度为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15~25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米；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35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>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伏高压线路架空线单塔控制宽度为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12~20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米。 </w:t>
      </w:r>
    </w:p>
    <w:p w14:paraId="52CF049C">
      <w:pPr>
        <w:spacing w:before="1" w:line="222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五)通信设施</w:t>
      </w:r>
    </w:p>
    <w:p w14:paraId="4E1C3D4D">
      <w:pPr>
        <w:spacing w:before="225" w:line="365" w:lineRule="auto"/>
        <w:ind w:left="21" w:right="253" w:firstLine="63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通</w:t>
      </w:r>
      <w:r>
        <w:rPr>
          <w:rFonts w:ascii="FangSong" w:hAnsi="FangSong" w:eastAsia="FangSong" w:cs="FangSong"/>
          <w:spacing w:val="22"/>
          <w:sz w:val="31"/>
          <w:szCs w:val="31"/>
        </w:rPr>
        <w:t>信基站的新建、改变现状用途、原址改(扩) 建等情形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可</w:t>
      </w:r>
      <w:r>
        <w:rPr>
          <w:rFonts w:ascii="FangSong" w:hAnsi="FangSong" w:eastAsia="FangSong" w:cs="FangSong"/>
          <w:spacing w:val="5"/>
          <w:sz w:val="31"/>
          <w:szCs w:val="31"/>
        </w:rPr>
        <w:t>依据《通则》条文作为规划依据。</w:t>
      </w:r>
    </w:p>
    <w:p w14:paraId="67ACD801">
      <w:pPr>
        <w:sectPr>
          <w:footerReference r:id="rId21" w:type="default"/>
          <w:pgSz w:w="11907" w:h="16839"/>
          <w:pgMar w:top="1431" w:right="1226" w:bottom="1415" w:left="1593" w:header="0" w:footer="1201" w:gutter="0"/>
          <w:cols w:space="720" w:num="1"/>
        </w:sectPr>
      </w:pPr>
    </w:p>
    <w:p w14:paraId="11B39C70">
      <w:pPr>
        <w:spacing w:line="256" w:lineRule="auto"/>
        <w:rPr>
          <w:rFonts w:ascii="Arial"/>
          <w:sz w:val="21"/>
        </w:rPr>
      </w:pPr>
    </w:p>
    <w:p w14:paraId="36960175">
      <w:pPr>
        <w:spacing w:line="256" w:lineRule="auto"/>
        <w:rPr>
          <w:rFonts w:ascii="Arial"/>
          <w:sz w:val="21"/>
        </w:rPr>
      </w:pPr>
    </w:p>
    <w:p w14:paraId="034203EF">
      <w:pPr>
        <w:spacing w:line="257" w:lineRule="auto"/>
        <w:rPr>
          <w:rFonts w:ascii="Arial"/>
          <w:sz w:val="21"/>
        </w:rPr>
      </w:pPr>
    </w:p>
    <w:p w14:paraId="4FF2035F">
      <w:pPr>
        <w:spacing w:before="100" w:line="357" w:lineRule="auto"/>
        <w:ind w:left="15" w:right="240" w:firstLine="63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优</w:t>
      </w:r>
      <w:r>
        <w:rPr>
          <w:rFonts w:ascii="FangSong" w:hAnsi="FangSong" w:eastAsia="FangSong" w:cs="FangSong"/>
          <w:spacing w:val="17"/>
          <w:sz w:val="31"/>
          <w:szCs w:val="31"/>
        </w:rPr>
        <w:t>先落实上位规划确定的通信基础设施重大项目。通信基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站</w:t>
      </w:r>
      <w:r>
        <w:rPr>
          <w:rFonts w:ascii="FangSong" w:hAnsi="FangSong" w:eastAsia="FangSong" w:cs="FangSong"/>
          <w:spacing w:val="16"/>
          <w:sz w:val="31"/>
          <w:szCs w:val="31"/>
        </w:rPr>
        <w:t>选址布局应符合相关规划及地方管理要求，应避开可能影响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通</w:t>
      </w:r>
      <w:r>
        <w:rPr>
          <w:rFonts w:ascii="FangSong" w:hAnsi="FangSong" w:eastAsia="FangSong" w:cs="FangSong"/>
          <w:spacing w:val="21"/>
          <w:sz w:val="31"/>
          <w:szCs w:val="31"/>
        </w:rPr>
        <w:t>信基站功能发挥的建(构) 筑物和设施等，应符合资源共享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>和</w:t>
      </w:r>
      <w:r>
        <w:rPr>
          <w:rFonts w:ascii="FangSong" w:hAnsi="FangSong" w:eastAsia="FangSong" w:cs="FangSong"/>
          <w:spacing w:val="2"/>
          <w:sz w:val="31"/>
          <w:szCs w:val="31"/>
        </w:rPr>
        <w:t>电磁环境保护的要求。</w:t>
      </w:r>
    </w:p>
    <w:p w14:paraId="6BDABE72">
      <w:pPr>
        <w:spacing w:before="2" w:line="357" w:lineRule="auto"/>
        <w:ind w:left="5" w:firstLine="65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综</w:t>
      </w:r>
      <w:r>
        <w:rPr>
          <w:rFonts w:ascii="FangSong" w:hAnsi="FangSong" w:eastAsia="FangSong" w:cs="FangSong"/>
          <w:spacing w:val="19"/>
          <w:sz w:val="31"/>
          <w:szCs w:val="31"/>
        </w:rPr>
        <w:t>合</w:t>
      </w:r>
      <w:r>
        <w:rPr>
          <w:rFonts w:ascii="FangSong" w:hAnsi="FangSong" w:eastAsia="FangSong" w:cs="FangSong"/>
          <w:spacing w:val="16"/>
          <w:sz w:val="31"/>
          <w:szCs w:val="31"/>
        </w:rPr>
        <w:t>考虑通信设施未来增长需求，保障通信质量，优先采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用技术先进、经济合理、安全可靠的通信设备；消除信号盲区</w:t>
      </w:r>
      <w:r>
        <w:rPr>
          <w:rFonts w:ascii="FangSong" w:hAnsi="FangSong" w:eastAsia="FangSong" w:cs="FangSong"/>
          <w:spacing w:val="9"/>
          <w:sz w:val="31"/>
          <w:szCs w:val="31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提</w:t>
      </w:r>
      <w:r>
        <w:rPr>
          <w:rFonts w:ascii="FangSong" w:hAnsi="FangSong" w:eastAsia="FangSong" w:cs="FangSong"/>
          <w:spacing w:val="5"/>
          <w:sz w:val="31"/>
          <w:szCs w:val="31"/>
        </w:rPr>
        <w:t>升</w:t>
      </w:r>
      <w:r>
        <w:rPr>
          <w:rFonts w:ascii="FangSong" w:hAnsi="FangSong" w:eastAsia="FangSong" w:cs="FangSong"/>
          <w:spacing w:val="3"/>
          <w:sz w:val="31"/>
          <w:szCs w:val="31"/>
        </w:rPr>
        <w:t>数字乡村建设。</w:t>
      </w:r>
    </w:p>
    <w:p w14:paraId="44DA97C0">
      <w:pPr>
        <w:spacing w:line="223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六)环卫设施</w:t>
      </w:r>
    </w:p>
    <w:p w14:paraId="556A49E2">
      <w:pPr>
        <w:spacing w:before="227" w:line="357" w:lineRule="auto"/>
        <w:ind w:right="239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</w:rPr>
        <w:t>公共厕所、垃圾收集点的新建、改变现状用途、原址</w:t>
      </w:r>
      <w:r>
        <w:rPr>
          <w:rFonts w:ascii="FangSong" w:hAnsi="FangSong" w:eastAsia="FangSong" w:cs="FangSong"/>
          <w:spacing w:val="30"/>
          <w:sz w:val="31"/>
          <w:szCs w:val="31"/>
        </w:rPr>
        <w:t>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8"/>
          <w:sz w:val="31"/>
          <w:szCs w:val="31"/>
        </w:rPr>
        <w:t>(</w:t>
      </w:r>
      <w:r>
        <w:rPr>
          <w:rFonts w:ascii="FangSong" w:hAnsi="FangSong" w:eastAsia="FangSong" w:cs="FangSong"/>
          <w:spacing w:val="21"/>
          <w:sz w:val="31"/>
          <w:szCs w:val="31"/>
        </w:rPr>
        <w:t>扩) 建； 以及垃圾转运站原址改建(不扩大建筑面积、建筑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高</w:t>
      </w:r>
      <w:r>
        <w:rPr>
          <w:rFonts w:ascii="FangSong" w:hAnsi="FangSong" w:eastAsia="FangSong" w:cs="FangSong"/>
          <w:spacing w:val="21"/>
          <w:sz w:val="31"/>
          <w:szCs w:val="31"/>
        </w:rPr>
        <w:t>度</w:t>
      </w:r>
      <w:r>
        <w:rPr>
          <w:rFonts w:ascii="FangSong" w:hAnsi="FangSong" w:eastAsia="FangSong" w:cs="FangSong"/>
          <w:spacing w:val="15"/>
          <w:sz w:val="31"/>
          <w:szCs w:val="31"/>
        </w:rPr>
        <w:t>) 等情形的，可依据《通则》条文作为规划依据。新建、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改</w:t>
      </w:r>
      <w:r>
        <w:rPr>
          <w:rFonts w:ascii="FangSong" w:hAnsi="FangSong" w:eastAsia="FangSong" w:cs="FangSong"/>
          <w:spacing w:val="17"/>
          <w:sz w:val="31"/>
          <w:szCs w:val="31"/>
        </w:rPr>
        <w:t>变现状用途、原址扩建的垃圾转运站应以《通则》和控制图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</w:rPr>
        <w:t>则</w:t>
      </w:r>
      <w:r>
        <w:rPr>
          <w:rFonts w:ascii="FangSong" w:hAnsi="FangSong" w:eastAsia="FangSong" w:cs="FangSong"/>
          <w:spacing w:val="7"/>
          <w:sz w:val="31"/>
          <w:szCs w:val="31"/>
        </w:rPr>
        <w:t>作为规划依据。</w:t>
      </w:r>
    </w:p>
    <w:p w14:paraId="67F236C3">
      <w:pPr>
        <w:spacing w:before="1" w:line="357" w:lineRule="auto"/>
        <w:ind w:left="17" w:right="240" w:firstLine="66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6"/>
          <w:sz w:val="31"/>
          <w:szCs w:val="31"/>
        </w:rPr>
        <w:t>医疗垃圾、有害垃圾、餐厨垃圾和建筑垃圾等消纳场、</w:t>
      </w:r>
      <w:r>
        <w:rPr>
          <w:rFonts w:ascii="FangSong" w:hAnsi="FangSong" w:eastAsia="FangSong" w:cs="FangSong"/>
          <w:spacing w:val="11"/>
          <w:sz w:val="31"/>
          <w:szCs w:val="31"/>
        </w:rPr>
        <w:t>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源</w:t>
      </w:r>
      <w:r>
        <w:rPr>
          <w:rFonts w:ascii="FangSong" w:hAnsi="FangSong" w:eastAsia="FangSong" w:cs="FangSong"/>
          <w:spacing w:val="8"/>
          <w:sz w:val="31"/>
          <w:szCs w:val="31"/>
        </w:rPr>
        <w:t>化</w:t>
      </w:r>
      <w:r>
        <w:rPr>
          <w:rFonts w:ascii="FangSong" w:hAnsi="FangSong" w:eastAsia="FangSong" w:cs="FangSong"/>
          <w:spacing w:val="5"/>
          <w:sz w:val="31"/>
          <w:szCs w:val="31"/>
        </w:rPr>
        <w:t>利用设施应以详细规划为依据。</w:t>
      </w:r>
    </w:p>
    <w:p w14:paraId="5D332F1F">
      <w:pPr>
        <w:spacing w:before="2" w:line="219" w:lineRule="auto"/>
        <w:ind w:left="659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1.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垃圾中转站</w:t>
      </w:r>
    </w:p>
    <w:p w14:paraId="5FCCA817">
      <w:pPr>
        <w:spacing w:before="233" w:line="360" w:lineRule="auto"/>
        <w:ind w:left="9" w:right="238" w:firstLine="63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</w:rPr>
        <w:t>垃</w:t>
      </w:r>
      <w:r>
        <w:rPr>
          <w:rFonts w:ascii="FangSong" w:hAnsi="FangSong" w:eastAsia="FangSong" w:cs="FangSong"/>
          <w:spacing w:val="17"/>
          <w:sz w:val="31"/>
          <w:szCs w:val="31"/>
        </w:rPr>
        <w:t>圾转运站应位于村庄下风向，地面硬化作防渗处理。垃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圾</w:t>
      </w:r>
      <w:r>
        <w:rPr>
          <w:rFonts w:ascii="FangSong" w:hAnsi="FangSong" w:eastAsia="FangSong" w:cs="FangSong"/>
          <w:spacing w:val="16"/>
          <w:sz w:val="31"/>
          <w:szCs w:val="31"/>
        </w:rPr>
        <w:t>转运站的用地指标、距离居民区的控制距离应根据日转运量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确</w:t>
      </w:r>
      <w:r>
        <w:rPr>
          <w:rFonts w:ascii="FangSong" w:hAnsi="FangSong" w:eastAsia="FangSong" w:cs="FangSong"/>
          <w:spacing w:val="16"/>
          <w:sz w:val="31"/>
          <w:szCs w:val="31"/>
        </w:rPr>
        <w:t>定，应满足作业要求与周边环境协调，外围宜设置绿化隔离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带</w:t>
      </w:r>
      <w:r>
        <w:rPr>
          <w:rFonts w:ascii="FangSong" w:hAnsi="FangSong" w:eastAsia="FangSong" w:cs="FangSong"/>
          <w:spacing w:val="16"/>
          <w:sz w:val="31"/>
          <w:szCs w:val="31"/>
        </w:rPr>
        <w:t>，并符合《环境卫生设施设置标准》等相关技术规范和地方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管</w:t>
      </w:r>
      <w:r>
        <w:rPr>
          <w:rFonts w:ascii="FangSong" w:hAnsi="FangSong" w:eastAsia="FangSong" w:cs="FangSong"/>
          <w:spacing w:val="8"/>
          <w:sz w:val="31"/>
          <w:szCs w:val="31"/>
        </w:rPr>
        <w:t>理要求，按照方案合理性确定。</w:t>
      </w:r>
    </w:p>
    <w:p w14:paraId="50384C9F">
      <w:pPr>
        <w:sectPr>
          <w:footerReference r:id="rId22" w:type="default"/>
          <w:pgSz w:w="11907" w:h="16839"/>
          <w:pgMar w:top="1431" w:right="1240" w:bottom="1415" w:left="1593" w:header="0" w:footer="1201" w:gutter="0"/>
          <w:cols w:space="720" w:num="1"/>
        </w:sectPr>
      </w:pPr>
    </w:p>
    <w:p w14:paraId="25221E06">
      <w:pPr>
        <w:spacing w:line="255" w:lineRule="auto"/>
        <w:rPr>
          <w:rFonts w:ascii="Arial"/>
          <w:sz w:val="21"/>
        </w:rPr>
      </w:pPr>
    </w:p>
    <w:p w14:paraId="1D4D885A">
      <w:pPr>
        <w:spacing w:line="255" w:lineRule="auto"/>
        <w:rPr>
          <w:rFonts w:ascii="Arial"/>
          <w:sz w:val="21"/>
        </w:rPr>
      </w:pPr>
    </w:p>
    <w:p w14:paraId="5C2C738D">
      <w:pPr>
        <w:spacing w:line="256" w:lineRule="auto"/>
        <w:rPr>
          <w:rFonts w:ascii="Arial"/>
          <w:sz w:val="21"/>
        </w:rPr>
      </w:pPr>
    </w:p>
    <w:p w14:paraId="2012E58E">
      <w:pPr>
        <w:spacing w:before="101"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2.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垃圾收集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点</w:t>
      </w:r>
    </w:p>
    <w:p w14:paraId="221CF655">
      <w:pPr>
        <w:spacing w:before="227" w:line="357" w:lineRule="auto"/>
        <w:ind w:right="247" w:firstLine="68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2"/>
          <w:sz w:val="31"/>
          <w:szCs w:val="31"/>
        </w:rPr>
        <w:t>以交通便捷、便于作业为原则，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12"/>
          <w:sz w:val="31"/>
          <w:szCs w:val="31"/>
        </w:rPr>
        <w:t>人及以上聚居点的生</w:t>
      </w:r>
      <w:r>
        <w:rPr>
          <w:rFonts w:ascii="FangSong" w:hAnsi="FangSong" w:eastAsia="FangSong" w:cs="FangSong"/>
          <w:spacing w:val="7"/>
          <w:sz w:val="31"/>
          <w:szCs w:val="31"/>
        </w:rPr>
        <w:t>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垃圾收集点</w:t>
      </w:r>
      <w:r>
        <w:rPr>
          <w:rFonts w:ascii="FangSong" w:hAnsi="FangSong" w:eastAsia="FangSong" w:cs="FangSong"/>
          <w:spacing w:val="6"/>
          <w:sz w:val="31"/>
          <w:szCs w:val="31"/>
        </w:rPr>
        <w:t>服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务半径不宜大于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70 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米；每个村至少应设置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4"/>
          <w:sz w:val="31"/>
          <w:szCs w:val="31"/>
        </w:rPr>
        <w:t>处生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</w:rPr>
        <w:t>活垃</w:t>
      </w:r>
      <w:r>
        <w:rPr>
          <w:rFonts w:ascii="FangSong" w:hAnsi="FangSong" w:eastAsia="FangSong" w:cs="FangSong"/>
          <w:spacing w:val="-7"/>
          <w:sz w:val="31"/>
          <w:szCs w:val="31"/>
        </w:rPr>
        <w:t>圾</w:t>
      </w:r>
      <w:r>
        <w:rPr>
          <w:rFonts w:ascii="FangSong" w:hAnsi="FangSong" w:eastAsia="FangSong" w:cs="FangSong"/>
          <w:spacing w:val="-4"/>
          <w:sz w:val="31"/>
          <w:szCs w:val="31"/>
        </w:rPr>
        <w:t xml:space="preserve">收集点， 服务半径不宜大于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200 </w:t>
      </w:r>
      <w:r>
        <w:rPr>
          <w:rFonts w:ascii="FangSong" w:hAnsi="FangSong" w:eastAsia="FangSong" w:cs="FangSong"/>
          <w:spacing w:val="-4"/>
          <w:sz w:val="31"/>
          <w:szCs w:val="31"/>
        </w:rPr>
        <w:t>米。</w:t>
      </w:r>
    </w:p>
    <w:p w14:paraId="109A1E5C">
      <w:pPr>
        <w:spacing w:line="223" w:lineRule="auto"/>
        <w:ind w:left="63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公共厕所</w:t>
      </w:r>
    </w:p>
    <w:p w14:paraId="26F19725">
      <w:pPr>
        <w:spacing w:before="228" w:line="357" w:lineRule="auto"/>
        <w:ind w:left="2" w:right="249" w:firstLine="68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</w:rPr>
        <w:t>以</w:t>
      </w:r>
      <w:r>
        <w:rPr>
          <w:rFonts w:ascii="FangSong" w:hAnsi="FangSong" w:eastAsia="FangSong" w:cs="FangSong"/>
          <w:spacing w:val="15"/>
          <w:sz w:val="31"/>
          <w:szCs w:val="31"/>
        </w:rPr>
        <w:t>便于使用为原则，鼓励与其他设施合建，宜设置在人流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较</w:t>
      </w:r>
      <w:r>
        <w:rPr>
          <w:rFonts w:ascii="FangSong" w:hAnsi="FangSong" w:eastAsia="FangSong" w:cs="FangSong"/>
          <w:spacing w:val="17"/>
          <w:sz w:val="31"/>
          <w:szCs w:val="31"/>
        </w:rPr>
        <w:t>多</w:t>
      </w:r>
      <w:r>
        <w:rPr>
          <w:rFonts w:ascii="FangSong" w:hAnsi="FangSong" w:eastAsia="FangSong" w:cs="FangSong"/>
          <w:spacing w:val="16"/>
          <w:sz w:val="31"/>
          <w:szCs w:val="31"/>
        </w:rPr>
        <w:t>的道路沿线、公共建筑及公共活动场所附近。服务半径宜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500~1000 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米， 建筑面积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30~50 </w:t>
      </w:r>
      <w:r>
        <w:rPr>
          <w:rFonts w:ascii="FangSong" w:hAnsi="FangSong" w:eastAsia="FangSong" w:cs="FangSong"/>
          <w:spacing w:val="-1"/>
          <w:sz w:val="31"/>
          <w:szCs w:val="31"/>
        </w:rPr>
        <w:t>平方米。旅游功</w:t>
      </w:r>
      <w:r>
        <w:rPr>
          <w:rFonts w:ascii="FangSong" w:hAnsi="FangSong" w:eastAsia="FangSong" w:cs="FangSong"/>
          <w:sz w:val="31"/>
          <w:szCs w:val="31"/>
        </w:rPr>
        <w:t xml:space="preserve">能的公共厕所 </w:t>
      </w:r>
      <w:r>
        <w:rPr>
          <w:rFonts w:ascii="FangSong" w:hAnsi="FangSong" w:eastAsia="FangSong" w:cs="FangSong"/>
          <w:spacing w:val="12"/>
          <w:sz w:val="31"/>
          <w:szCs w:val="31"/>
        </w:rPr>
        <w:t>服务</w:t>
      </w:r>
      <w:r>
        <w:rPr>
          <w:rFonts w:ascii="FangSong" w:hAnsi="FangSong" w:eastAsia="FangSong" w:cs="FangSong"/>
          <w:spacing w:val="7"/>
          <w:sz w:val="31"/>
          <w:szCs w:val="31"/>
        </w:rPr>
        <w:t>半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径宜控制在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600~800 </w:t>
      </w:r>
      <w:r>
        <w:rPr>
          <w:rFonts w:ascii="FangSong" w:hAnsi="FangSong" w:eastAsia="FangSong" w:cs="FangSong"/>
          <w:spacing w:val="6"/>
          <w:sz w:val="31"/>
          <w:szCs w:val="31"/>
        </w:rPr>
        <w:t>米， 因地制宜进行布局，建筑面积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0~80 </w:t>
      </w:r>
      <w:r>
        <w:rPr>
          <w:rFonts w:ascii="FangSong" w:hAnsi="FangSong" w:eastAsia="FangSong" w:cs="FangSong"/>
          <w:spacing w:val="17"/>
          <w:sz w:val="31"/>
          <w:szCs w:val="31"/>
        </w:rPr>
        <w:t>平方米；旅游公共厕所风貌与周边环境相融合，特色化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3"/>
          <w:sz w:val="31"/>
          <w:szCs w:val="31"/>
        </w:rPr>
        <w:t>设</w:t>
      </w:r>
      <w:r>
        <w:rPr>
          <w:rFonts w:ascii="FangSong" w:hAnsi="FangSong" w:eastAsia="FangSong" w:cs="FangSong"/>
          <w:spacing w:val="-12"/>
          <w:sz w:val="31"/>
          <w:szCs w:val="31"/>
        </w:rPr>
        <w:t>计。</w:t>
      </w:r>
    </w:p>
    <w:p w14:paraId="6F040766">
      <w:pPr>
        <w:spacing w:before="1" w:line="224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七)水工设施</w:t>
      </w:r>
    </w:p>
    <w:p w14:paraId="7D65C380">
      <w:pPr>
        <w:spacing w:before="224" w:line="357" w:lineRule="auto"/>
        <w:ind w:left="36" w:right="254" w:firstLine="60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村</w:t>
      </w:r>
      <w:r>
        <w:rPr>
          <w:rFonts w:ascii="FangSong" w:hAnsi="FangSong" w:eastAsia="FangSong" w:cs="FangSong"/>
          <w:spacing w:val="17"/>
          <w:sz w:val="31"/>
          <w:szCs w:val="31"/>
        </w:rPr>
        <w:t>级水闸、水电机房等设施的新建、改变现状用途、原址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改</w:t>
      </w:r>
      <w:r>
        <w:rPr>
          <w:rFonts w:ascii="FangSong" w:hAnsi="FangSong" w:eastAsia="FangSong" w:cs="FangSong"/>
          <w:spacing w:val="11"/>
          <w:sz w:val="31"/>
          <w:szCs w:val="31"/>
        </w:rPr>
        <w:t>(扩) 建等情形可依据《通则》条文作为规划依据。</w:t>
      </w:r>
    </w:p>
    <w:p w14:paraId="3D11BCEE">
      <w:pPr>
        <w:spacing w:before="2" w:line="222" w:lineRule="auto"/>
        <w:ind w:left="65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1.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村级水闸</w:t>
      </w:r>
    </w:p>
    <w:p w14:paraId="10758276">
      <w:pPr>
        <w:spacing w:before="229" w:line="357" w:lineRule="auto"/>
        <w:ind w:left="3" w:firstLine="68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村地区的小型水闸建设选址与总体布局应符合《防洪标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</w:rPr>
        <w:t>准》(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>50201</w:t>
      </w:r>
      <w:r>
        <w:rPr>
          <w:rFonts w:ascii="FangSong" w:hAnsi="FangSong" w:eastAsia="FangSong" w:cs="FangSong"/>
          <w:spacing w:val="21"/>
          <w:sz w:val="31"/>
          <w:szCs w:val="31"/>
        </w:rPr>
        <w:t>—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>2014</w:t>
      </w:r>
      <w:r>
        <w:rPr>
          <w:rFonts w:ascii="FangSong" w:hAnsi="FangSong" w:eastAsia="FangSong" w:cs="FangSong"/>
          <w:spacing w:val="21"/>
          <w:sz w:val="31"/>
          <w:szCs w:val="31"/>
        </w:rPr>
        <w:t>) 等相关要求，技术复杂的大型水闸</w:t>
      </w:r>
      <w:r>
        <w:rPr>
          <w:rFonts w:ascii="FangSong" w:hAnsi="FangSong" w:eastAsia="FangSong" w:cs="FangSong"/>
          <w:spacing w:val="17"/>
          <w:sz w:val="31"/>
          <w:szCs w:val="31"/>
        </w:rPr>
        <w:t>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单独研究。乡村地区水闸建设应根据功能、特点和运用要求，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8"/>
          <w:sz w:val="31"/>
          <w:szCs w:val="31"/>
        </w:rPr>
        <w:t>综</w:t>
      </w:r>
      <w:r>
        <w:rPr>
          <w:rFonts w:ascii="FangSong" w:hAnsi="FangSong" w:eastAsia="FangSong" w:cs="FangSong"/>
          <w:spacing w:val="14"/>
          <w:sz w:val="31"/>
          <w:szCs w:val="31"/>
        </w:rPr>
        <w:t>合考虑地形、地质、水流、冲淤、淹没、征迁、环境、施工、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管</w:t>
      </w:r>
      <w:r>
        <w:rPr>
          <w:rFonts w:ascii="FangSong" w:hAnsi="FangSong" w:eastAsia="FangSong" w:cs="FangSong"/>
          <w:spacing w:val="14"/>
          <w:sz w:val="31"/>
          <w:szCs w:val="31"/>
        </w:rPr>
        <w:t>理</w:t>
      </w:r>
      <w:r>
        <w:rPr>
          <w:rFonts w:ascii="FangSong" w:hAnsi="FangSong" w:eastAsia="FangSong" w:cs="FangSong"/>
          <w:spacing w:val="8"/>
          <w:sz w:val="31"/>
          <w:szCs w:val="31"/>
        </w:rPr>
        <w:t>等因素，经技术经济比较和专家论证后选定。</w:t>
      </w:r>
    </w:p>
    <w:p w14:paraId="499F1169">
      <w:pPr>
        <w:spacing w:before="1"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水电机房</w:t>
      </w:r>
    </w:p>
    <w:p w14:paraId="7D7F24B3">
      <w:pPr>
        <w:sectPr>
          <w:footerReference r:id="rId23" w:type="default"/>
          <w:pgSz w:w="11907" w:h="16839"/>
          <w:pgMar w:top="1431" w:right="1226" w:bottom="1415" w:left="1599" w:header="0" w:footer="1201" w:gutter="0"/>
          <w:cols w:space="720" w:num="1"/>
        </w:sectPr>
      </w:pPr>
    </w:p>
    <w:p w14:paraId="43E7C4DE">
      <w:pPr>
        <w:spacing w:line="256" w:lineRule="auto"/>
        <w:rPr>
          <w:rFonts w:ascii="Arial"/>
          <w:sz w:val="21"/>
        </w:rPr>
      </w:pPr>
    </w:p>
    <w:p w14:paraId="31C0EEE8">
      <w:pPr>
        <w:spacing w:line="257" w:lineRule="auto"/>
        <w:rPr>
          <w:rFonts w:ascii="Arial"/>
          <w:sz w:val="21"/>
        </w:rPr>
      </w:pPr>
    </w:p>
    <w:p w14:paraId="6F98A69D">
      <w:pPr>
        <w:spacing w:line="257" w:lineRule="auto"/>
        <w:rPr>
          <w:rFonts w:ascii="Arial"/>
          <w:sz w:val="21"/>
        </w:rPr>
      </w:pPr>
    </w:p>
    <w:p w14:paraId="240FCFAD">
      <w:pPr>
        <w:spacing w:before="101" w:line="357" w:lineRule="auto"/>
        <w:ind w:firstLine="69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村地区的水电机房选址与建设应符合《小型水利发电站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设计规范》(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2"/>
          <w:sz w:val="31"/>
          <w:szCs w:val="31"/>
        </w:rPr>
        <w:t>50071</w:t>
      </w:r>
      <w:r>
        <w:rPr>
          <w:rFonts w:ascii="FangSong" w:hAnsi="FangSong" w:eastAsia="FangSong" w:cs="FangSong"/>
          <w:spacing w:val="32"/>
          <w:sz w:val="31"/>
          <w:szCs w:val="31"/>
        </w:rPr>
        <w:t>—</w:t>
      </w:r>
      <w:r>
        <w:rPr>
          <w:rFonts w:ascii="Times New Roman" w:hAnsi="Times New Roman" w:eastAsia="Times New Roman" w:cs="Times New Roman"/>
          <w:spacing w:val="32"/>
          <w:sz w:val="31"/>
          <w:szCs w:val="31"/>
        </w:rPr>
        <w:t>2014</w:t>
      </w:r>
      <w:r>
        <w:rPr>
          <w:rFonts w:ascii="FangSong" w:hAnsi="FangSong" w:eastAsia="FangSong" w:cs="FangSong"/>
          <w:spacing w:val="32"/>
          <w:sz w:val="31"/>
          <w:szCs w:val="31"/>
        </w:rPr>
        <w:t>) 、《水电站厂房设计规范</w:t>
      </w:r>
      <w:r>
        <w:rPr>
          <w:rFonts w:ascii="FangSong" w:hAnsi="FangSong" w:eastAsia="FangSong" w:cs="FangSong"/>
          <w:spacing w:val="29"/>
          <w:sz w:val="31"/>
          <w:szCs w:val="31"/>
        </w:rPr>
        <w:t>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NB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35011</w:t>
      </w:r>
      <w:r>
        <w:rPr>
          <w:rFonts w:ascii="FangSong" w:hAnsi="FangSong" w:eastAsia="FangSong" w:cs="FangSong"/>
          <w:spacing w:val="12"/>
          <w:sz w:val="31"/>
          <w:szCs w:val="31"/>
        </w:rPr>
        <w:t>—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2013 </w:t>
      </w:r>
      <w:r>
        <w:rPr>
          <w:rFonts w:ascii="FangSong" w:hAnsi="FangSong" w:eastAsia="FangSong" w:cs="FangSong"/>
          <w:spacing w:val="12"/>
          <w:sz w:val="31"/>
          <w:szCs w:val="31"/>
        </w:rPr>
        <w:t>) 等相关要求， 结合流域综合规划或河流</w:t>
      </w:r>
      <w:r>
        <w:rPr>
          <w:rFonts w:ascii="FangSong" w:hAnsi="FangSong" w:eastAsia="FangSong" w:cs="FangSong"/>
          <w:spacing w:val="9"/>
          <w:sz w:val="31"/>
          <w:szCs w:val="31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河段水电规划选址；水电机房应在保证电站运行安全和管理</w:t>
      </w:r>
      <w:r>
        <w:rPr>
          <w:rFonts w:ascii="FangSong" w:hAnsi="FangSong" w:eastAsia="FangSong" w:cs="FangSong"/>
          <w:spacing w:val="15"/>
          <w:sz w:val="31"/>
          <w:szCs w:val="31"/>
        </w:rPr>
        <w:t>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护方便的前提下合理布局，与其他建筑物相协调，避免相互</w:t>
      </w:r>
      <w:r>
        <w:rPr>
          <w:rFonts w:ascii="FangSong" w:hAnsi="FangSong" w:eastAsia="FangSong" w:cs="FangSong"/>
          <w:spacing w:val="15"/>
          <w:sz w:val="31"/>
          <w:szCs w:val="31"/>
        </w:rPr>
        <w:t>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4"/>
          <w:sz w:val="31"/>
          <w:szCs w:val="31"/>
        </w:rPr>
        <w:t>扰。</w:t>
      </w:r>
    </w:p>
    <w:p w14:paraId="3668B9C0">
      <w:pPr>
        <w:spacing w:line="224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八)综合防灾</w:t>
      </w:r>
    </w:p>
    <w:p w14:paraId="330DDA14">
      <w:pPr>
        <w:spacing w:before="224" w:line="357" w:lineRule="auto"/>
        <w:ind w:left="32" w:right="262" w:firstLine="61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优</w:t>
      </w:r>
      <w:r>
        <w:rPr>
          <w:rFonts w:ascii="FangSong" w:hAnsi="FangSong" w:eastAsia="FangSong" w:cs="FangSong"/>
          <w:spacing w:val="17"/>
          <w:sz w:val="31"/>
          <w:szCs w:val="31"/>
        </w:rPr>
        <w:t>先落实上位规划确定的综合防灾设施重大项目。综合防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灾</w:t>
      </w:r>
      <w:r>
        <w:rPr>
          <w:rFonts w:ascii="FangSong" w:hAnsi="FangSong" w:eastAsia="FangSong" w:cs="FangSong"/>
          <w:spacing w:val="13"/>
          <w:sz w:val="31"/>
          <w:szCs w:val="31"/>
        </w:rPr>
        <w:t>设</w:t>
      </w:r>
      <w:r>
        <w:rPr>
          <w:rFonts w:ascii="FangSong" w:hAnsi="FangSong" w:eastAsia="FangSong" w:cs="FangSong"/>
          <w:spacing w:val="7"/>
          <w:sz w:val="31"/>
          <w:szCs w:val="31"/>
        </w:rPr>
        <w:t>施选址布局应符合相关规划及地方管理要求。</w:t>
      </w:r>
    </w:p>
    <w:p w14:paraId="05697A16">
      <w:pPr>
        <w:spacing w:before="2" w:line="357" w:lineRule="auto"/>
        <w:ind w:left="15" w:right="258" w:firstLine="62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1"/>
          <w:sz w:val="31"/>
          <w:szCs w:val="31"/>
        </w:rPr>
        <w:t>微型消防站、 应急避难场所的新建、改变现状用途、原</w:t>
      </w:r>
      <w:r>
        <w:rPr>
          <w:rFonts w:ascii="FangSong" w:hAnsi="FangSong" w:eastAsia="FangSong" w:cs="FangSong"/>
          <w:spacing w:val="10"/>
          <w:sz w:val="31"/>
          <w:szCs w:val="31"/>
        </w:rPr>
        <w:t>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8"/>
          <w:sz w:val="31"/>
          <w:szCs w:val="31"/>
        </w:rPr>
        <w:t>改</w:t>
      </w:r>
      <w:r>
        <w:rPr>
          <w:rFonts w:ascii="FangSong" w:hAnsi="FangSong" w:eastAsia="FangSong" w:cs="FangSong"/>
          <w:spacing w:val="21"/>
          <w:sz w:val="31"/>
          <w:szCs w:val="31"/>
        </w:rPr>
        <w:t>(扩) 建等情形可依据《通则》条文作为规划依据。森林防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火</w:t>
      </w:r>
      <w:r>
        <w:rPr>
          <w:rFonts w:ascii="FangSong" w:hAnsi="FangSong" w:eastAsia="FangSong" w:cs="FangSong"/>
          <w:spacing w:val="15"/>
          <w:sz w:val="31"/>
          <w:szCs w:val="31"/>
        </w:rPr>
        <w:t>设施的新建、改变现状用途、原址改(扩) 建等情形， 以详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细规</w:t>
      </w:r>
      <w:r>
        <w:rPr>
          <w:rFonts w:ascii="FangSong" w:hAnsi="FangSong" w:eastAsia="FangSong" w:cs="FangSong"/>
          <w:spacing w:val="2"/>
          <w:sz w:val="31"/>
          <w:szCs w:val="31"/>
        </w:rPr>
        <w:t>划为规划依据。</w:t>
      </w:r>
    </w:p>
    <w:p w14:paraId="2F971692">
      <w:pPr>
        <w:spacing w:before="1" w:line="225" w:lineRule="auto"/>
        <w:ind w:left="659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1.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防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洪</w:t>
      </w:r>
    </w:p>
    <w:p w14:paraId="0B98CB76">
      <w:pPr>
        <w:spacing w:before="222" w:line="357" w:lineRule="auto"/>
        <w:ind w:left="2" w:right="254" w:firstLine="66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落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实</w:t>
      </w:r>
      <w:r>
        <w:rPr>
          <w:rFonts w:ascii="FangSong" w:hAnsi="FangSong" w:eastAsia="FangSong" w:cs="FangSong"/>
          <w:spacing w:val="9"/>
          <w:sz w:val="31"/>
          <w:szCs w:val="31"/>
          <w:u w:val="single" w:color="auto"/>
        </w:rPr>
        <w:t xml:space="preserve">上位规划及《防洪标准(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>GB</w:t>
      </w:r>
      <w:r>
        <w:rPr>
          <w:rFonts w:ascii="Times New Roman" w:hAnsi="Times New Roman" w:eastAsia="Times New Roman" w:cs="Times New Roman"/>
          <w:spacing w:val="9"/>
          <w:sz w:val="31"/>
          <w:szCs w:val="31"/>
          <w:u w:val="single" w:color="auto"/>
        </w:rPr>
        <w:t xml:space="preserve">50201 </w:t>
      </w:r>
      <w:r>
        <w:rPr>
          <w:rFonts w:ascii="FangSong" w:hAnsi="FangSong" w:eastAsia="FangSong" w:cs="FangSong"/>
          <w:spacing w:val="9"/>
          <w:sz w:val="31"/>
          <w:szCs w:val="31"/>
          <w:u w:val="single" w:color="auto"/>
        </w:rPr>
        <w:t>—</w:t>
      </w:r>
      <w:r>
        <w:rPr>
          <w:rFonts w:ascii="Times New Roman" w:hAnsi="Times New Roman" w:eastAsia="Times New Roman" w:cs="Times New Roman"/>
          <w:spacing w:val="9"/>
          <w:sz w:val="31"/>
          <w:szCs w:val="31"/>
          <w:u w:val="single" w:color="auto"/>
        </w:rPr>
        <w:t xml:space="preserve">2014 </w:t>
      </w:r>
      <w:r>
        <w:rPr>
          <w:rFonts w:ascii="FangSong" w:hAnsi="FangSong" w:eastAsia="FangSong" w:cs="FangSong"/>
          <w:spacing w:val="9"/>
          <w:sz w:val="31"/>
          <w:szCs w:val="31"/>
          <w:u w:val="single" w:color="auto"/>
        </w:rPr>
        <w:t>)》 ，按照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  <w:u w:val="single" w:color="auto"/>
        </w:rPr>
        <w:t>2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年一遇防洪标准设防；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10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年一遇山洪标准设防。 </w:t>
      </w:r>
    </w:p>
    <w:p w14:paraId="0712B168">
      <w:pPr>
        <w:spacing w:before="1" w:line="222" w:lineRule="auto"/>
        <w:ind w:left="646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2.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消防</w:t>
      </w:r>
    </w:p>
    <w:p w14:paraId="6190F6F5">
      <w:pPr>
        <w:spacing w:before="228" w:line="357" w:lineRule="auto"/>
        <w:ind w:left="17" w:right="262"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实</w:t>
      </w:r>
      <w:r>
        <w:rPr>
          <w:rFonts w:ascii="FangSong" w:hAnsi="FangSong" w:eastAsia="FangSong" w:cs="FangSong"/>
          <w:spacing w:val="16"/>
          <w:sz w:val="31"/>
          <w:szCs w:val="31"/>
        </w:rPr>
        <w:t>现消防通信汇接，实现信息共享和消防联防。中心村设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置微型消防站(与村委会附建) ，一般村设置志愿消防队</w:t>
      </w:r>
      <w:r>
        <w:rPr>
          <w:rFonts w:ascii="FangSong" w:hAnsi="FangSong" w:eastAsia="FangSong" w:cs="FangSong"/>
          <w:spacing w:val="12"/>
          <w:sz w:val="31"/>
          <w:szCs w:val="31"/>
        </w:rPr>
        <w:t>。</w:t>
      </w:r>
    </w:p>
    <w:p w14:paraId="1F20E0B0">
      <w:pPr>
        <w:spacing w:before="1" w:line="364" w:lineRule="auto"/>
        <w:ind w:left="6" w:right="253" w:firstLine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  <w:u w:val="single" w:color="auto"/>
        </w:rPr>
        <w:t>村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 xml:space="preserve">庄主要道路作为消防通道，宽度不应小于 </w:t>
      </w:r>
      <w:r>
        <w:rPr>
          <w:rFonts w:ascii="Times New Roman" w:hAnsi="Times New Roman" w:eastAsia="Times New Roman" w:cs="Times New Roman"/>
          <w:spacing w:val="13"/>
          <w:sz w:val="31"/>
          <w:szCs w:val="31"/>
          <w:u w:val="single" w:color="auto"/>
        </w:rPr>
        <w:t xml:space="preserve">4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米，净空高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度不应小</w:t>
      </w:r>
      <w:r>
        <w:rPr>
          <w:rFonts w:ascii="FangSong" w:hAnsi="FangSong" w:eastAsia="FangSong" w:cs="FangSong"/>
          <w:spacing w:val="-3"/>
          <w:sz w:val="31"/>
          <w:szCs w:val="31"/>
          <w:u w:val="single" w:color="auto"/>
        </w:rPr>
        <w:t>于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4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米，尽端式消防车道应设置面积不小于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18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 xml:space="preserve">× </w:t>
      </w:r>
      <w:r>
        <w:rPr>
          <w:rFonts w:ascii="Times New Roman" w:hAnsi="Times New Roman" w:eastAsia="Times New Roman" w:cs="Times New Roman"/>
          <w:spacing w:val="-2"/>
          <w:sz w:val="31"/>
          <w:szCs w:val="31"/>
          <w:u w:val="single" w:color="auto"/>
        </w:rPr>
        <w:t xml:space="preserve">18 </w:t>
      </w:r>
      <w:r>
        <w:rPr>
          <w:rFonts w:ascii="FangSong" w:hAnsi="FangSong" w:eastAsia="FangSong" w:cs="FangSong"/>
          <w:spacing w:val="-2"/>
          <w:sz w:val="31"/>
          <w:szCs w:val="31"/>
          <w:u w:val="single" w:color="auto"/>
        </w:rPr>
        <w:t>米</w:t>
      </w:r>
    </w:p>
    <w:p w14:paraId="42B0E184">
      <w:pPr>
        <w:sectPr>
          <w:footerReference r:id="rId24" w:type="default"/>
          <w:pgSz w:w="11907" w:h="16839"/>
          <w:pgMar w:top="1431" w:right="1218" w:bottom="1415" w:left="1593" w:header="0" w:footer="1201" w:gutter="0"/>
          <w:cols w:space="720" w:num="1"/>
        </w:sectPr>
      </w:pPr>
    </w:p>
    <w:p w14:paraId="7075E612">
      <w:pPr>
        <w:spacing w:line="255" w:lineRule="auto"/>
        <w:rPr>
          <w:rFonts w:ascii="Arial"/>
          <w:sz w:val="21"/>
        </w:rPr>
      </w:pPr>
    </w:p>
    <w:p w14:paraId="0509B98A">
      <w:pPr>
        <w:spacing w:line="255" w:lineRule="auto"/>
        <w:rPr>
          <w:rFonts w:ascii="Arial"/>
          <w:sz w:val="21"/>
        </w:rPr>
      </w:pPr>
    </w:p>
    <w:p w14:paraId="18074085">
      <w:pPr>
        <w:spacing w:line="256" w:lineRule="auto"/>
        <w:rPr>
          <w:rFonts w:ascii="Arial"/>
          <w:sz w:val="21"/>
        </w:rPr>
      </w:pPr>
    </w:p>
    <w:p w14:paraId="67011C83">
      <w:pPr>
        <w:spacing w:before="101" w:line="221" w:lineRule="auto"/>
        <w:ind w:left="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>的回车场。逐步控制建</w:t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筑达到一、二级耐火等级要求。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62C669D0">
      <w:pPr>
        <w:spacing w:before="230" w:line="357" w:lineRule="auto"/>
        <w:ind w:left="52" w:right="14" w:firstLine="60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加</w:t>
      </w:r>
      <w:r>
        <w:rPr>
          <w:rFonts w:ascii="FangSong" w:hAnsi="FangSong" w:eastAsia="FangSong" w:cs="FangSong"/>
          <w:spacing w:val="17"/>
          <w:sz w:val="31"/>
          <w:szCs w:val="31"/>
        </w:rPr>
        <w:t>强消防安全知识宣传，提高防火意识，严控火源火种上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6"/>
          <w:sz w:val="31"/>
          <w:szCs w:val="31"/>
        </w:rPr>
        <w:t>山。</w:t>
      </w:r>
    </w:p>
    <w:p w14:paraId="3E4DFDB1">
      <w:pPr>
        <w:spacing w:before="1" w:line="225" w:lineRule="auto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抗震</w:t>
      </w:r>
    </w:p>
    <w:p w14:paraId="2DCA2922">
      <w:pPr>
        <w:spacing w:before="220" w:line="224" w:lineRule="auto"/>
        <w:ind w:left="673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 xml:space="preserve">一般建设工程按照《中国地震动参数区划图》(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>GB</w:t>
      </w:r>
      <w:r>
        <w:rPr>
          <w:rFonts w:ascii="Times New Roman" w:hAnsi="Times New Roman" w:eastAsia="Times New Roman" w:cs="Times New Roman"/>
          <w:spacing w:val="13"/>
          <w:sz w:val="31"/>
          <w:szCs w:val="31"/>
          <w:u w:val="single" w:color="auto"/>
        </w:rPr>
        <w:t>18306</w:t>
      </w:r>
      <w:r>
        <w:rPr>
          <w:rFonts w:ascii="Times New Roman" w:hAnsi="Times New Roman" w:eastAsia="Times New Roman" w:cs="Times New Roman"/>
          <w:spacing w:val="7"/>
          <w:sz w:val="31"/>
          <w:szCs w:val="31"/>
          <w:u w:val="single" w:color="auto"/>
        </w:rPr>
        <w:t>-</w:t>
      </w:r>
    </w:p>
    <w:p w14:paraId="43CD73ED">
      <w:pPr>
        <w:spacing w:before="225" w:line="222" w:lineRule="auto"/>
        <w:ind w:left="6"/>
        <w:rPr>
          <w:rFonts w:ascii="FangSong" w:hAnsi="FangSong" w:eastAsia="FangSong" w:cs="FangSong"/>
          <w:sz w:val="31"/>
          <w:szCs w:val="31"/>
        </w:rPr>
      </w:pPr>
      <w:r>
        <w:pict>
          <v:rect id="_x0000_s1026" o:spid="_x0000_s1026" o:spt="1" style="position:absolute;left:0pt;margin-left:0pt;margin-top:27pt;height:0.85pt;width:442.3pt;z-index:2516592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Times New Roman" w:hAnsi="Times New Roman" w:eastAsia="Times New Roman" w:cs="Times New Roman"/>
          <w:spacing w:val="-45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1"/>
          <w:sz w:val="31"/>
          <w:szCs w:val="31"/>
        </w:rPr>
        <w:t xml:space="preserve">015 </w:t>
      </w:r>
      <w:r>
        <w:rPr>
          <w:rFonts w:ascii="FangSong" w:hAnsi="FangSong" w:eastAsia="FangSong" w:cs="FangSong"/>
          <w:spacing w:val="-31"/>
          <w:sz w:val="31"/>
          <w:szCs w:val="31"/>
        </w:rPr>
        <w:t>) 进 行 抗 震 设 防 ，  依 据 《 中 国 地 震 动 参 数 区 划 图</w:t>
      </w:r>
    </w:p>
    <w:p w14:paraId="15140E68">
      <w:pPr>
        <w:tabs>
          <w:tab w:val="left" w:pos="158"/>
        </w:tabs>
        <w:spacing w:before="229" w:line="357" w:lineRule="auto"/>
        <w:ind w:left="12" w:right="7" w:hanging="1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u w:val="single" w:color="auto"/>
        </w:rPr>
        <w:tab/>
      </w:r>
      <w:r>
        <w:rPr>
          <w:rFonts w:ascii="FangSong" w:hAnsi="FangSong" w:eastAsia="FangSong" w:cs="FangSong"/>
          <w:sz w:val="31"/>
          <w:szCs w:val="31"/>
          <w:u w:val="single" w:color="auto"/>
        </w:rPr>
        <w:tab/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(</w:t>
      </w:r>
      <w:r>
        <w:rPr>
          <w:rFonts w:ascii="Times New Roman" w:hAnsi="Times New Roman" w:eastAsia="Times New Roman" w:cs="Times New Roman"/>
          <w:spacing w:val="7"/>
          <w:sz w:val="31"/>
          <w:szCs w:val="31"/>
          <w:u w:val="single" w:color="auto"/>
        </w:rPr>
        <w:t>2015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 xml:space="preserve">) 》， 设防地震基本烈度值为 </w:t>
      </w:r>
      <w:r>
        <w:rPr>
          <w:rFonts w:ascii="Times New Roman" w:hAnsi="Times New Roman" w:eastAsia="Times New Roman" w:cs="Times New Roman"/>
          <w:spacing w:val="7"/>
          <w:sz w:val="31"/>
          <w:szCs w:val="31"/>
          <w:u w:val="single" w:color="auto"/>
        </w:rPr>
        <w:t xml:space="preserve">6 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>度。学校、医院等人员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密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 xml:space="preserve">集场所按高于当地房屋建设抗震设防要求 </w:t>
      </w:r>
      <w:r>
        <w:rPr>
          <w:rFonts w:ascii="Times New Roman" w:hAnsi="Times New Roman" w:eastAsia="Times New Roman" w:cs="Times New Roman"/>
          <w:spacing w:val="13"/>
          <w:sz w:val="31"/>
          <w:szCs w:val="31"/>
          <w:u w:val="single" w:color="auto"/>
        </w:rPr>
        <w:t xml:space="preserve">1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档或不低于重点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设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防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类的要求进行设计和施工，重大工程依据审定的地震安全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性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评价结果进行抗震设防。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5325200B">
      <w:pPr>
        <w:spacing w:line="224" w:lineRule="auto"/>
        <w:ind w:left="651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4.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地灾</w:t>
      </w:r>
    </w:p>
    <w:p w14:paraId="560E3E8F">
      <w:pPr>
        <w:spacing w:before="226" w:line="357" w:lineRule="auto"/>
        <w:ind w:left="4" w:right="12" w:firstLine="64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62"/>
          <w:sz w:val="31"/>
          <w:szCs w:val="31"/>
        </w:rPr>
        <w:t>根</w:t>
      </w:r>
      <w:r>
        <w:rPr>
          <w:rFonts w:ascii="FangSong" w:hAnsi="FangSong" w:eastAsia="FangSong" w:cs="FangSong"/>
          <w:spacing w:val="-34"/>
          <w:sz w:val="31"/>
          <w:szCs w:val="31"/>
        </w:rPr>
        <w:t xml:space="preserve"> 据 《 四 川 省 旺 苍 县 地 质 灾 害 风 险 调 查 评 价 报 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(</w:t>
      </w:r>
      <w:r>
        <w:rPr>
          <w:rFonts w:ascii="FangSong" w:hAnsi="FangSong" w:eastAsia="FangSong" w:cs="FangSong"/>
          <w:spacing w:val="1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1:50000</w:t>
      </w:r>
      <w:r>
        <w:rPr>
          <w:rFonts w:ascii="FangSong" w:hAnsi="FangSong" w:eastAsia="FangSong" w:cs="FangSong"/>
          <w:spacing w:val="11"/>
          <w:sz w:val="31"/>
          <w:szCs w:val="31"/>
        </w:rPr>
        <w:t>) 》分类对地质灾害隐患点进行综合防治，推进以地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质灾害调查评价、监测预警、综合治理、能力建设为核心的</w:t>
      </w:r>
      <w:r>
        <w:rPr>
          <w:rFonts w:ascii="FangSong" w:hAnsi="FangSong" w:eastAsia="FangSong" w:cs="FangSong"/>
          <w:spacing w:val="15"/>
          <w:sz w:val="31"/>
          <w:szCs w:val="31"/>
        </w:rPr>
        <w:t>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</w:rPr>
        <w:t>合</w:t>
      </w:r>
      <w:r>
        <w:rPr>
          <w:rFonts w:ascii="FangSong" w:hAnsi="FangSong" w:eastAsia="FangSong" w:cs="FangSong"/>
          <w:spacing w:val="7"/>
          <w:sz w:val="31"/>
          <w:szCs w:val="31"/>
        </w:rPr>
        <w:t>防治体系建设。</w:t>
      </w:r>
    </w:p>
    <w:p w14:paraId="3A79088F">
      <w:pPr>
        <w:spacing w:before="2" w:line="357" w:lineRule="auto"/>
        <w:ind w:left="8" w:right="14" w:firstLine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  <w:u w:val="single" w:color="auto"/>
        </w:rPr>
        <w:t>各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项工程建设原则上应避让地质灾害高风险区和地质灾害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隐患点危险区，确需开展工程建设的，应按照国务院《地质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害防治条例》相关要求，开展地质灾害危险性评估并配套实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8"/>
          <w:sz w:val="31"/>
          <w:szCs w:val="31"/>
          <w:u w:val="single" w:color="auto"/>
        </w:rPr>
        <w:t>相</w:t>
      </w:r>
      <w:r>
        <w:rPr>
          <w:rFonts w:ascii="FangSong" w:hAnsi="FangSong" w:eastAsia="FangSong" w:cs="FangSong"/>
          <w:spacing w:val="-14"/>
          <w:sz w:val="31"/>
          <w:szCs w:val="31"/>
          <w:u w:val="single" w:color="auto"/>
        </w:rPr>
        <w:t>关防治工程。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4CD0FBEE">
      <w:pPr>
        <w:spacing w:line="600" w:lineRule="exact"/>
        <w:ind w:left="653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0"/>
          <w:position w:val="2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b/>
          <w:bCs/>
          <w:spacing w:val="6"/>
          <w:position w:val="21"/>
          <w:sz w:val="31"/>
          <w:szCs w:val="31"/>
        </w:rPr>
        <w:t>.</w:t>
      </w:r>
      <w:r>
        <w:rPr>
          <w:rFonts w:ascii="FangSong" w:hAnsi="FangSong" w:eastAsia="FangSong" w:cs="FangSong"/>
          <w:spacing w:val="6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避难场所</w:t>
      </w:r>
    </w:p>
    <w:p w14:paraId="667789DE">
      <w:pPr>
        <w:spacing w:before="1" w:line="223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选址要求</w:t>
      </w:r>
    </w:p>
    <w:p w14:paraId="2ADCCADE">
      <w:pPr>
        <w:sectPr>
          <w:footerReference r:id="rId25" w:type="default"/>
          <w:pgSz w:w="11907" w:h="16839"/>
          <w:pgMar w:top="1431" w:right="1466" w:bottom="1415" w:left="1589" w:header="0" w:footer="1201" w:gutter="0"/>
          <w:cols w:space="720" w:num="1"/>
        </w:sectPr>
      </w:pPr>
    </w:p>
    <w:p w14:paraId="6CD48788">
      <w:pPr>
        <w:spacing w:line="256" w:lineRule="auto"/>
        <w:rPr>
          <w:rFonts w:ascii="Arial"/>
          <w:sz w:val="21"/>
        </w:rPr>
      </w:pPr>
    </w:p>
    <w:p w14:paraId="6DE4DE8C">
      <w:pPr>
        <w:spacing w:line="257" w:lineRule="auto"/>
        <w:rPr>
          <w:rFonts w:ascii="Arial"/>
          <w:sz w:val="21"/>
        </w:rPr>
      </w:pPr>
    </w:p>
    <w:p w14:paraId="4ABDBCDF">
      <w:pPr>
        <w:spacing w:line="257" w:lineRule="auto"/>
        <w:rPr>
          <w:rFonts w:ascii="Arial"/>
          <w:sz w:val="21"/>
        </w:rPr>
      </w:pPr>
    </w:p>
    <w:p w14:paraId="1B5B6AEC">
      <w:pPr>
        <w:spacing w:before="101" w:line="357" w:lineRule="auto"/>
        <w:ind w:firstLine="68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固</w:t>
      </w: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定避难场所。</w:t>
      </w:r>
      <w:r>
        <w:rPr>
          <w:rFonts w:ascii="FangSong" w:hAnsi="FangSong" w:eastAsia="FangSong" w:cs="FangSong"/>
          <w:spacing w:val="9"/>
          <w:sz w:val="31"/>
          <w:szCs w:val="31"/>
        </w:rPr>
        <w:t xml:space="preserve"> 利用学校操场、公园绿地、村委会广场、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0"/>
          <w:sz w:val="31"/>
          <w:szCs w:val="31"/>
        </w:rPr>
        <w:t>停车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场等开敞空间作为固定避难场所。服务半径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2~3 </w:t>
      </w:r>
      <w:r>
        <w:rPr>
          <w:rFonts w:ascii="FangSong" w:hAnsi="FangSong" w:eastAsia="FangSong" w:cs="FangSong"/>
          <w:spacing w:val="10"/>
          <w:sz w:val="31"/>
          <w:szCs w:val="31"/>
        </w:rPr>
        <w:t>千米，用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0"/>
          <w:sz w:val="31"/>
          <w:szCs w:val="31"/>
        </w:rPr>
        <w:t>地规</w:t>
      </w:r>
      <w:r>
        <w:rPr>
          <w:rFonts w:ascii="FangSong" w:hAnsi="FangSong" w:eastAsia="FangSong" w:cs="FangSong"/>
          <w:spacing w:val="11"/>
          <w:sz w:val="31"/>
          <w:szCs w:val="31"/>
        </w:rPr>
        <w:t>模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不小于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10"/>
          <w:sz w:val="31"/>
          <w:szCs w:val="31"/>
        </w:rPr>
        <w:t>公顷，配置供水、排污、供电照明及卫生设施，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设置栖身场所、生活必需品与药品储备库、消防设施、应急通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信设施与广播设施、临时发电与照明设备、医疗设施及畅通的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交通环</w:t>
      </w:r>
      <w:r>
        <w:rPr>
          <w:rFonts w:ascii="FangSong" w:hAnsi="FangSong" w:eastAsia="FangSong" w:cs="FangSong"/>
          <w:spacing w:val="1"/>
          <w:sz w:val="31"/>
          <w:szCs w:val="31"/>
        </w:rPr>
        <w:t>境等。</w:t>
      </w:r>
    </w:p>
    <w:p w14:paraId="43E7E560">
      <w:pPr>
        <w:spacing w:before="2" w:line="357" w:lineRule="auto"/>
        <w:ind w:left="23" w:right="238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紧急避难场所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。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 利用小型绿地、小型广场， 以及抗震能力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</w:rPr>
        <w:t>强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的公共设施作为紧急避难场所。服务半径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500 </w:t>
      </w:r>
      <w:r>
        <w:rPr>
          <w:rFonts w:ascii="FangSong" w:hAnsi="FangSong" w:eastAsia="FangSong" w:cs="FangSong"/>
          <w:spacing w:val="12"/>
          <w:sz w:val="31"/>
          <w:szCs w:val="31"/>
        </w:rPr>
        <w:t>米左右，步行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大约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10 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分钟之内可以到达；用地规模不小于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.1 </w:t>
      </w:r>
      <w:r>
        <w:rPr>
          <w:rFonts w:ascii="FangSong" w:hAnsi="FangSong" w:eastAsia="FangSong" w:cs="FangSong"/>
          <w:spacing w:val="1"/>
          <w:sz w:val="31"/>
          <w:szCs w:val="31"/>
        </w:rPr>
        <w:t>公顷， 配置临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时</w:t>
      </w:r>
      <w:r>
        <w:rPr>
          <w:rFonts w:ascii="FangSong" w:hAnsi="FangSong" w:eastAsia="FangSong" w:cs="FangSong"/>
          <w:spacing w:val="6"/>
          <w:sz w:val="31"/>
          <w:szCs w:val="31"/>
        </w:rPr>
        <w:t>用水、排污、供电照明及临时厕所等设施。</w:t>
      </w:r>
    </w:p>
    <w:p w14:paraId="47234839">
      <w:pPr>
        <w:spacing w:line="223" w:lineRule="auto"/>
        <w:ind w:left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2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)管控要求</w:t>
      </w:r>
    </w:p>
    <w:p w14:paraId="0EA1AF44">
      <w:pPr>
        <w:spacing w:before="229" w:line="357" w:lineRule="auto"/>
        <w:ind w:left="11" w:right="235" w:firstLine="64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任何单位和个人不得随意占用固定避难场所， 固定避难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>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所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的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产权单位应当保持避难场所的完好， 灾难发生时按有关规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定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无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偿供居民使用。应急避难场所距次生灾害危险源的距离应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满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足国家现行重大危险源和防火的有关标准规范要求；与周围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易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燃建筑物或其他可能发生的火源之间设置 </w:t>
      </w:r>
      <w:r>
        <w:rPr>
          <w:rFonts w:ascii="Times New Roman" w:hAnsi="Times New Roman" w:eastAsia="Times New Roman" w:cs="Times New Roman"/>
          <w:spacing w:val="4"/>
          <w:sz w:val="31"/>
          <w:szCs w:val="31"/>
          <w:u w:val="single" w:color="auto"/>
        </w:rPr>
        <w:t xml:space="preserve">30~ 120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米的防火隔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离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带或防火树林带；与周围重大次生火灾或爆炸危险源的距离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3"/>
          <w:sz w:val="31"/>
          <w:szCs w:val="31"/>
          <w:u w:val="single" w:color="auto"/>
        </w:rPr>
        <w:t>应</w:t>
      </w:r>
      <w:r>
        <w:rPr>
          <w:rFonts w:ascii="FangSong" w:hAnsi="FangSong" w:eastAsia="FangSong" w:cs="FangSong"/>
          <w:spacing w:val="-11"/>
          <w:sz w:val="31"/>
          <w:szCs w:val="31"/>
          <w:u w:val="single" w:color="auto"/>
        </w:rPr>
        <w:t xml:space="preserve">不小于 </w:t>
      </w:r>
      <w:r>
        <w:rPr>
          <w:rFonts w:ascii="Times New Roman" w:hAnsi="Times New Roman" w:eastAsia="Times New Roman" w:cs="Times New Roman"/>
          <w:spacing w:val="-11"/>
          <w:sz w:val="31"/>
          <w:szCs w:val="31"/>
          <w:u w:val="single" w:color="auto"/>
        </w:rPr>
        <w:t xml:space="preserve">1000 </w:t>
      </w:r>
      <w:r>
        <w:rPr>
          <w:rFonts w:ascii="FangSong" w:hAnsi="FangSong" w:eastAsia="FangSong" w:cs="FangSong"/>
          <w:spacing w:val="-11"/>
          <w:sz w:val="31"/>
          <w:szCs w:val="31"/>
          <w:u w:val="single" w:color="auto"/>
        </w:rPr>
        <w:t>米。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6C15114D">
      <w:pPr>
        <w:spacing w:before="1" w:line="223" w:lineRule="auto"/>
        <w:ind w:left="652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6.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-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“平</w:t>
      </w:r>
      <w:r>
        <w:rPr>
          <w:rFonts w:ascii="FangSong" w:hAnsi="FangSong" w:eastAsia="FangSong" w:cs="FangSong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急两用”应急避难设施指引</w:t>
      </w:r>
    </w:p>
    <w:p w14:paraId="41C7F48A">
      <w:pPr>
        <w:spacing w:before="223" w:line="365" w:lineRule="auto"/>
        <w:ind w:left="7" w:right="242" w:firstLine="64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科</w:t>
      </w: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学选址与安全优先。</w:t>
      </w:r>
      <w:r>
        <w:rPr>
          <w:rFonts w:ascii="FangSong" w:hAnsi="FangSong" w:eastAsia="FangSong" w:cs="FangSong"/>
          <w:spacing w:val="17"/>
          <w:sz w:val="31"/>
          <w:szCs w:val="31"/>
        </w:rPr>
        <w:t>选址必须进行地质灾害评估，避开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地</w:t>
      </w:r>
      <w:r>
        <w:rPr>
          <w:rFonts w:ascii="FangSong" w:hAnsi="FangSong" w:eastAsia="FangSong" w:cs="FangSong"/>
          <w:spacing w:val="20"/>
          <w:sz w:val="31"/>
          <w:szCs w:val="31"/>
        </w:rPr>
        <w:t>震</w:t>
      </w:r>
      <w:r>
        <w:rPr>
          <w:rFonts w:ascii="FangSong" w:hAnsi="FangSong" w:eastAsia="FangSong" w:cs="FangSong"/>
          <w:spacing w:val="16"/>
          <w:sz w:val="31"/>
          <w:szCs w:val="31"/>
        </w:rPr>
        <w:t>断裂带、洪涝灾害高风险区、易燃易爆场所等。场所的抗</w:t>
      </w:r>
    </w:p>
    <w:p w14:paraId="18550D09">
      <w:pPr>
        <w:sectPr>
          <w:footerReference r:id="rId26" w:type="default"/>
          <w:pgSz w:w="11907" w:h="16839"/>
          <w:pgMar w:top="1431" w:right="1235" w:bottom="1415" w:left="1591" w:header="0" w:footer="1201" w:gutter="0"/>
          <w:cols w:space="720" w:num="1"/>
        </w:sectPr>
      </w:pPr>
    </w:p>
    <w:p w14:paraId="42F22F0B">
      <w:pPr>
        <w:spacing w:line="255" w:lineRule="auto"/>
        <w:rPr>
          <w:rFonts w:ascii="Arial"/>
          <w:sz w:val="21"/>
        </w:rPr>
      </w:pPr>
    </w:p>
    <w:p w14:paraId="5C4CCEE4">
      <w:pPr>
        <w:spacing w:line="255" w:lineRule="auto"/>
        <w:rPr>
          <w:rFonts w:ascii="Arial"/>
          <w:sz w:val="21"/>
        </w:rPr>
      </w:pPr>
    </w:p>
    <w:p w14:paraId="0A0A2403">
      <w:pPr>
        <w:spacing w:line="256" w:lineRule="auto"/>
        <w:rPr>
          <w:rFonts w:ascii="Arial"/>
          <w:sz w:val="21"/>
        </w:rPr>
      </w:pPr>
    </w:p>
    <w:p w14:paraId="001B450E">
      <w:pPr>
        <w:spacing w:before="101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9"/>
          <w:sz w:val="31"/>
          <w:szCs w:val="31"/>
        </w:rPr>
        <w:t>震、防洪、消防等安全标准应高于普通民用建筑</w:t>
      </w:r>
      <w:r>
        <w:rPr>
          <w:rFonts w:ascii="FangSong" w:hAnsi="FangSong" w:eastAsia="FangSong" w:cs="FangSong"/>
          <w:spacing w:val="6"/>
          <w:sz w:val="31"/>
          <w:szCs w:val="31"/>
        </w:rPr>
        <w:t>。</w:t>
      </w:r>
    </w:p>
    <w:p w14:paraId="0C027639">
      <w:pPr>
        <w:spacing w:before="229" w:line="357" w:lineRule="auto"/>
        <w:ind w:left="4"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分</w:t>
      </w: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级分类与合理布局。</w:t>
      </w:r>
      <w:r>
        <w:rPr>
          <w:rFonts w:ascii="FangSong" w:hAnsi="FangSong" w:eastAsia="FangSong" w:cs="FangSong"/>
          <w:spacing w:val="17"/>
          <w:sz w:val="31"/>
          <w:szCs w:val="31"/>
        </w:rPr>
        <w:t>根据开放时间、设施配置和容纳能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力</w:t>
      </w:r>
      <w:r>
        <w:rPr>
          <w:rFonts w:ascii="FangSong" w:hAnsi="FangSong" w:eastAsia="FangSong" w:cs="FangSong"/>
          <w:spacing w:val="19"/>
          <w:sz w:val="31"/>
          <w:szCs w:val="31"/>
        </w:rPr>
        <w:t>，</w:t>
      </w:r>
      <w:r>
        <w:rPr>
          <w:rFonts w:ascii="FangSong" w:hAnsi="FangSong" w:eastAsia="FangSong" w:cs="FangSong"/>
          <w:spacing w:val="13"/>
          <w:sz w:val="31"/>
          <w:szCs w:val="31"/>
        </w:rPr>
        <w:t>应分为紧急、短期和长期避难场所。根据主要用途和形态，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</w:rPr>
        <w:t>分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为场地型、场馆型等。紧急避难场所服务半径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13"/>
          <w:sz w:val="31"/>
          <w:szCs w:val="31"/>
        </w:rPr>
        <w:t>千米，步行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约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10~15 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分钟可达； 短期避难场所服务半径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2.5 </w:t>
      </w:r>
      <w:r>
        <w:rPr>
          <w:rFonts w:ascii="FangSong" w:hAnsi="FangSong" w:eastAsia="FangSong" w:cs="FangSong"/>
          <w:spacing w:val="6"/>
          <w:sz w:val="31"/>
          <w:szCs w:val="31"/>
        </w:rPr>
        <w:t>千米，步行约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30~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40 </w:t>
      </w:r>
      <w:r>
        <w:rPr>
          <w:rFonts w:ascii="FangSong" w:hAnsi="FangSong" w:eastAsia="FangSong" w:cs="FangSong"/>
          <w:spacing w:val="-1"/>
          <w:sz w:val="31"/>
          <w:szCs w:val="31"/>
        </w:rPr>
        <w:t>分钟可达。</w:t>
      </w:r>
    </w:p>
    <w:p w14:paraId="5870FC62">
      <w:pPr>
        <w:spacing w:before="2" w:line="357" w:lineRule="auto"/>
        <w:ind w:left="22" w:right="238" w:firstLine="63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功能兼容与流线设计。</w:t>
      </w:r>
      <w:r>
        <w:rPr>
          <w:rFonts w:ascii="FangSong" w:hAnsi="FangSong" w:eastAsia="FangSong" w:cs="FangSong"/>
          <w:spacing w:val="17"/>
          <w:sz w:val="31"/>
          <w:szCs w:val="31"/>
        </w:rPr>
        <w:t>设计需优先考虑应急功能分区，应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急宿住区、医疗救护区、物资储备区、应急指挥点、卫生通</w:t>
      </w:r>
      <w:r>
        <w:rPr>
          <w:rFonts w:ascii="FangSong" w:hAnsi="FangSong" w:eastAsia="FangSong" w:cs="FangSong"/>
          <w:spacing w:val="14"/>
          <w:sz w:val="31"/>
          <w:szCs w:val="31"/>
        </w:rPr>
        <w:t>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区等。规划清晰的人员疏散流线、救护车辆流线、物资运输</w:t>
      </w:r>
      <w:r>
        <w:rPr>
          <w:rFonts w:ascii="FangSong" w:hAnsi="FangSong" w:eastAsia="FangSong" w:cs="FangSong"/>
          <w:spacing w:val="14"/>
          <w:sz w:val="31"/>
          <w:szCs w:val="31"/>
        </w:rPr>
        <w:t>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线和</w:t>
      </w:r>
      <w:r>
        <w:rPr>
          <w:rFonts w:ascii="FangSong" w:hAnsi="FangSong" w:eastAsia="FangSong" w:cs="FangSong"/>
          <w:spacing w:val="6"/>
          <w:sz w:val="31"/>
          <w:szCs w:val="31"/>
        </w:rPr>
        <w:t>医</w:t>
      </w:r>
      <w:r>
        <w:rPr>
          <w:rFonts w:ascii="FangSong" w:hAnsi="FangSong" w:eastAsia="FangSong" w:cs="FangSong"/>
          <w:spacing w:val="5"/>
          <w:sz w:val="31"/>
          <w:szCs w:val="31"/>
        </w:rPr>
        <w:t>护人员流线等，以及重要的洁污流线等。</w:t>
      </w:r>
    </w:p>
    <w:p w14:paraId="2CC5A379">
      <w:pPr>
        <w:spacing w:before="3" w:line="357" w:lineRule="auto"/>
        <w:ind w:right="235" w:firstLine="64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</w:t>
      </w: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施设备与物资配备。</w:t>
      </w:r>
      <w:r>
        <w:rPr>
          <w:rFonts w:ascii="FangSong" w:hAnsi="FangSong" w:eastAsia="FangSong" w:cs="FangSong"/>
          <w:spacing w:val="17"/>
          <w:sz w:val="31"/>
          <w:szCs w:val="31"/>
        </w:rPr>
        <w:t>按照《应急避难场所设施设备及物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资</w:t>
      </w:r>
      <w:r>
        <w:rPr>
          <w:rFonts w:ascii="FangSong" w:hAnsi="FangSong" w:eastAsia="FangSong" w:cs="FangSong"/>
          <w:spacing w:val="16"/>
          <w:sz w:val="31"/>
          <w:szCs w:val="31"/>
        </w:rPr>
        <w:t>配置》配置所需设施和物资。应包括应急供水、应急供电、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应急厕所、医疗救护设施和应急通信设备等。物资储备应能</w:t>
      </w:r>
      <w:r>
        <w:rPr>
          <w:rFonts w:ascii="FangSong" w:hAnsi="FangSong" w:eastAsia="FangSong" w:cs="FangSong"/>
          <w:spacing w:val="11"/>
          <w:sz w:val="31"/>
          <w:szCs w:val="31"/>
        </w:rPr>
        <w:t>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足避</w:t>
      </w:r>
      <w:r>
        <w:rPr>
          <w:rFonts w:ascii="FangSong" w:hAnsi="FangSong" w:eastAsia="FangSong" w:cs="FangSong"/>
          <w:spacing w:val="13"/>
          <w:sz w:val="31"/>
          <w:szCs w:val="31"/>
        </w:rPr>
        <w:t>难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人员至少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72 </w:t>
      </w:r>
      <w:r>
        <w:rPr>
          <w:rFonts w:ascii="FangSong" w:hAnsi="FangSong" w:eastAsia="FangSong" w:cs="FangSong"/>
          <w:spacing w:val="7"/>
          <w:sz w:val="31"/>
          <w:szCs w:val="31"/>
        </w:rPr>
        <w:t>小时的基本需求，长期避难场所应提高标准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进</w:t>
      </w:r>
      <w:r>
        <w:rPr>
          <w:rFonts w:ascii="FangSong" w:hAnsi="FangSong" w:eastAsia="FangSong" w:cs="FangSong"/>
          <w:spacing w:val="5"/>
          <w:sz w:val="31"/>
          <w:szCs w:val="31"/>
        </w:rPr>
        <w:t>行配置。</w:t>
      </w:r>
    </w:p>
    <w:p w14:paraId="5E456E96">
      <w:pPr>
        <w:spacing w:line="361" w:lineRule="auto"/>
        <w:ind w:left="1" w:right="238" w:firstLine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标</w:t>
      </w: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识清晰与智慧管理。</w:t>
      </w:r>
      <w:r>
        <w:rPr>
          <w:rFonts w:ascii="FangSong" w:hAnsi="FangSong" w:eastAsia="FangSong" w:cs="FangSong"/>
          <w:spacing w:val="17"/>
          <w:sz w:val="31"/>
          <w:szCs w:val="31"/>
        </w:rPr>
        <w:t>场所内外需设置统一、醒目的应急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避</w:t>
      </w:r>
      <w:r>
        <w:rPr>
          <w:rFonts w:ascii="FangSong" w:hAnsi="FangSong" w:eastAsia="FangSong" w:cs="FangSong"/>
          <w:spacing w:val="20"/>
          <w:sz w:val="31"/>
          <w:szCs w:val="31"/>
        </w:rPr>
        <w:t>难</w:t>
      </w:r>
      <w:r>
        <w:rPr>
          <w:rFonts w:ascii="FangSong" w:hAnsi="FangSong" w:eastAsia="FangSong" w:cs="FangSong"/>
          <w:spacing w:val="16"/>
          <w:sz w:val="31"/>
          <w:szCs w:val="31"/>
        </w:rPr>
        <w:t>场所标志、指向标志和出入口标志。探索建立应急避难信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息</w:t>
      </w:r>
      <w:r>
        <w:rPr>
          <w:rFonts w:ascii="FangSong" w:hAnsi="FangSong" w:eastAsia="FangSong" w:cs="FangSong"/>
          <w:spacing w:val="20"/>
          <w:sz w:val="31"/>
          <w:szCs w:val="31"/>
        </w:rPr>
        <w:t>化</w:t>
      </w:r>
      <w:r>
        <w:rPr>
          <w:rFonts w:ascii="FangSong" w:hAnsi="FangSong" w:eastAsia="FangSong" w:cs="FangSong"/>
          <w:spacing w:val="16"/>
          <w:sz w:val="31"/>
          <w:szCs w:val="31"/>
        </w:rPr>
        <w:t>平台对应急避难场所进行动态管理和信息更新。探索科技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手</w:t>
      </w:r>
      <w:r>
        <w:rPr>
          <w:rFonts w:ascii="FangSong" w:hAnsi="FangSong" w:eastAsia="FangSong" w:cs="FangSong"/>
          <w:spacing w:val="20"/>
          <w:sz w:val="31"/>
          <w:szCs w:val="31"/>
        </w:rPr>
        <w:t>段</w:t>
      </w:r>
      <w:r>
        <w:rPr>
          <w:rFonts w:ascii="FangSong" w:hAnsi="FangSong" w:eastAsia="FangSong" w:cs="FangSong"/>
          <w:spacing w:val="16"/>
          <w:sz w:val="31"/>
          <w:szCs w:val="31"/>
        </w:rPr>
        <w:t>打造“智慧避难场所”，安装电子显示屏实施更新容量信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3"/>
          <w:sz w:val="31"/>
          <w:szCs w:val="31"/>
        </w:rPr>
        <w:t>息</w:t>
      </w:r>
      <w:r>
        <w:rPr>
          <w:rFonts w:ascii="FangSong" w:hAnsi="FangSong" w:eastAsia="FangSong" w:cs="FangSong"/>
          <w:spacing w:val="-11"/>
          <w:sz w:val="31"/>
          <w:szCs w:val="31"/>
        </w:rPr>
        <w:t>等。</w:t>
      </w:r>
    </w:p>
    <w:p w14:paraId="368FB849">
      <w:pPr>
        <w:sectPr>
          <w:footerReference r:id="rId27" w:type="default"/>
          <w:pgSz w:w="11907" w:h="16839"/>
          <w:pgMar w:top="1431" w:right="1240" w:bottom="1415" w:left="1597" w:header="0" w:footer="1201" w:gutter="0"/>
          <w:cols w:space="720" w:num="1"/>
        </w:sectPr>
      </w:pPr>
    </w:p>
    <w:p w14:paraId="4E2DC394">
      <w:pPr>
        <w:spacing w:line="255" w:lineRule="auto"/>
        <w:rPr>
          <w:rFonts w:ascii="Arial"/>
          <w:sz w:val="21"/>
        </w:rPr>
      </w:pPr>
    </w:p>
    <w:p w14:paraId="24D08610">
      <w:pPr>
        <w:spacing w:line="255" w:lineRule="auto"/>
        <w:rPr>
          <w:rFonts w:ascii="Arial"/>
          <w:sz w:val="21"/>
        </w:rPr>
      </w:pPr>
    </w:p>
    <w:p w14:paraId="770F88C7">
      <w:pPr>
        <w:spacing w:line="256" w:lineRule="auto"/>
        <w:rPr>
          <w:rFonts w:ascii="Arial"/>
          <w:sz w:val="21"/>
        </w:rPr>
      </w:pPr>
    </w:p>
    <w:p w14:paraId="455B396C">
      <w:pPr>
        <w:spacing w:before="101" w:line="223" w:lineRule="auto"/>
        <w:ind w:left="661"/>
        <w:rPr>
          <w:rFonts w:ascii="FangSong" w:hAnsi="FangSong" w:eastAsia="FangSong" w:cs="FangSong"/>
          <w:sz w:val="31"/>
          <w:szCs w:val="31"/>
        </w:rPr>
      </w:pPr>
      <w:bookmarkStart w:id="17" w:name="_bookmark18"/>
      <w:bookmarkEnd w:id="17"/>
      <w:r>
        <w:rPr>
          <w:rFonts w:ascii="FangSong" w:hAnsi="FangSong" w:eastAsia="FangSong" w:cs="FangSong"/>
          <w:spacing w:val="1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十五条农村产业用地指引</w:t>
      </w:r>
    </w:p>
    <w:p w14:paraId="3E0CF7D6">
      <w:pPr>
        <w:spacing w:before="287" w:line="357" w:lineRule="auto"/>
        <w:ind w:left="16" w:right="253" w:firstLine="63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现状农产品加工、仓储物流、畜禽养殖等存量用地，在</w:t>
      </w:r>
      <w:r>
        <w:rPr>
          <w:rFonts w:ascii="FangSong" w:hAnsi="FangSong" w:eastAsia="FangSong" w:cs="FangSong"/>
          <w:spacing w:val="15"/>
          <w:sz w:val="31"/>
          <w:szCs w:val="31"/>
        </w:rPr>
        <w:t>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改</w:t>
      </w:r>
      <w:r>
        <w:rPr>
          <w:rFonts w:ascii="FangSong" w:hAnsi="FangSong" w:eastAsia="FangSong" w:cs="FangSong"/>
          <w:spacing w:val="15"/>
          <w:sz w:val="31"/>
          <w:szCs w:val="31"/>
        </w:rPr>
        <w:t>变用途、不扩大建筑面积和建筑高度的前提下进行改建的，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可依据</w:t>
      </w:r>
      <w:r>
        <w:rPr>
          <w:rFonts w:ascii="FangSong" w:hAnsi="FangSong" w:eastAsia="FangSong" w:cs="FangSong"/>
          <w:spacing w:val="5"/>
          <w:sz w:val="31"/>
          <w:szCs w:val="31"/>
        </w:rPr>
        <w:t>《</w:t>
      </w:r>
      <w:r>
        <w:rPr>
          <w:rFonts w:ascii="FangSong" w:hAnsi="FangSong" w:eastAsia="FangSong" w:cs="FangSong"/>
          <w:spacing w:val="3"/>
          <w:sz w:val="31"/>
          <w:szCs w:val="31"/>
        </w:rPr>
        <w:t>通则》核发规划许可。</w:t>
      </w:r>
    </w:p>
    <w:p w14:paraId="1ABD6F8C">
      <w:pPr>
        <w:spacing w:before="1" w:line="357" w:lineRule="auto"/>
        <w:ind w:left="6" w:right="253" w:firstLine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不</w:t>
      </w:r>
      <w:r>
        <w:rPr>
          <w:rFonts w:ascii="FangSong" w:hAnsi="FangSong" w:eastAsia="FangSong" w:cs="FangSong"/>
          <w:spacing w:val="17"/>
          <w:sz w:val="31"/>
          <w:szCs w:val="31"/>
        </w:rPr>
        <w:t>改变用途，需扩建的设施农业建设用地应以《通则》及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控制</w:t>
      </w:r>
      <w:r>
        <w:rPr>
          <w:rFonts w:ascii="FangSong" w:hAnsi="FangSong" w:eastAsia="FangSong" w:cs="FangSong"/>
          <w:spacing w:val="3"/>
          <w:sz w:val="31"/>
          <w:szCs w:val="31"/>
        </w:rPr>
        <w:t>图</w:t>
      </w:r>
      <w:r>
        <w:rPr>
          <w:rFonts w:ascii="FangSong" w:hAnsi="FangSong" w:eastAsia="FangSong" w:cs="FangSong"/>
          <w:spacing w:val="2"/>
          <w:sz w:val="31"/>
          <w:szCs w:val="31"/>
        </w:rPr>
        <w:t>则作为规划依据。</w:t>
      </w:r>
    </w:p>
    <w:p w14:paraId="49DF9220">
      <w:pPr>
        <w:spacing w:before="1" w:line="357" w:lineRule="auto"/>
        <w:ind w:left="6" w:right="253" w:firstLine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9"/>
          <w:sz w:val="31"/>
          <w:szCs w:val="31"/>
        </w:rPr>
        <w:t>新</w:t>
      </w:r>
      <w:r>
        <w:rPr>
          <w:rFonts w:ascii="FangSong" w:hAnsi="FangSong" w:eastAsia="FangSong" w:cs="FangSong"/>
          <w:spacing w:val="17"/>
          <w:sz w:val="31"/>
          <w:szCs w:val="31"/>
        </w:rPr>
        <w:t>建以及改变现状用地用途的，应以详细规划作为规划依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7"/>
          <w:sz w:val="31"/>
          <w:szCs w:val="31"/>
        </w:rPr>
        <w:t>据。</w:t>
      </w:r>
    </w:p>
    <w:p w14:paraId="353EC3DC">
      <w:pPr>
        <w:spacing w:line="223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(一)选址要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求</w:t>
      </w:r>
    </w:p>
    <w:p w14:paraId="155B40F5">
      <w:pPr>
        <w:spacing w:before="226" w:line="357" w:lineRule="auto"/>
        <w:ind w:left="16" w:firstLine="62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产</w:t>
      </w:r>
      <w:r>
        <w:rPr>
          <w:rFonts w:ascii="FangSong" w:hAnsi="FangSong" w:eastAsia="FangSong" w:cs="FangSong"/>
          <w:spacing w:val="14"/>
          <w:sz w:val="31"/>
          <w:szCs w:val="31"/>
        </w:rPr>
        <w:t>业项目选址应与地质条件和产业门类相适应，灵活自由、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美</w:t>
      </w:r>
      <w:r>
        <w:rPr>
          <w:rFonts w:ascii="FangSong" w:hAnsi="FangSong" w:eastAsia="FangSong" w:cs="FangSong"/>
          <w:spacing w:val="7"/>
          <w:sz w:val="31"/>
          <w:szCs w:val="31"/>
        </w:rPr>
        <w:t>观适用，靠近原材料产地建设。</w:t>
      </w:r>
    </w:p>
    <w:p w14:paraId="4532A42D">
      <w:pPr>
        <w:spacing w:before="2" w:line="357" w:lineRule="auto"/>
        <w:ind w:left="2" w:right="248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直</w:t>
      </w:r>
      <w:r>
        <w:rPr>
          <w:rFonts w:ascii="FangSong" w:hAnsi="FangSong" w:eastAsia="FangSong" w:cs="FangSong"/>
          <w:spacing w:val="17"/>
          <w:sz w:val="31"/>
          <w:szCs w:val="31"/>
        </w:rPr>
        <w:t>接服务种植养殖业的农林产品初加工、农林副产品交易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市场、仓储保鲜冷链等农林产品加工流通；农家乐等农村休</w:t>
      </w:r>
      <w:r>
        <w:rPr>
          <w:rFonts w:ascii="FangSong" w:hAnsi="FangSong" w:eastAsia="FangSong" w:cs="FangSong"/>
          <w:spacing w:val="13"/>
          <w:sz w:val="31"/>
          <w:szCs w:val="31"/>
        </w:rPr>
        <w:t>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观</w:t>
      </w:r>
      <w:r>
        <w:rPr>
          <w:rFonts w:ascii="FangSong" w:hAnsi="FangSong" w:eastAsia="FangSong" w:cs="FangSong"/>
          <w:spacing w:val="20"/>
          <w:sz w:val="31"/>
          <w:szCs w:val="31"/>
        </w:rPr>
        <w:t>光</w:t>
      </w:r>
      <w:r>
        <w:rPr>
          <w:rFonts w:ascii="FangSong" w:hAnsi="FangSong" w:eastAsia="FangSong" w:cs="FangSong"/>
          <w:spacing w:val="16"/>
          <w:sz w:val="31"/>
          <w:szCs w:val="31"/>
        </w:rPr>
        <w:t>旅游项目；农村电商服务网点等符合农村一二三产业融合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发</w:t>
      </w:r>
      <w:r>
        <w:rPr>
          <w:rFonts w:ascii="FangSong" w:hAnsi="FangSong" w:eastAsia="FangSong" w:cs="FangSong"/>
          <w:spacing w:val="15"/>
          <w:sz w:val="31"/>
          <w:szCs w:val="31"/>
        </w:rPr>
        <w:t>展</w:t>
      </w:r>
      <w:r>
        <w:rPr>
          <w:rFonts w:ascii="FangSong" w:hAnsi="FangSong" w:eastAsia="FangSong" w:cs="FangSong"/>
          <w:spacing w:val="8"/>
          <w:sz w:val="31"/>
          <w:szCs w:val="31"/>
        </w:rPr>
        <w:t>用地类型的项目，可在村庄建设边界内安排。</w:t>
      </w:r>
    </w:p>
    <w:p w14:paraId="77103BD2">
      <w:pPr>
        <w:spacing w:before="10" w:line="359" w:lineRule="auto"/>
        <w:ind w:right="253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对</w:t>
      </w:r>
      <w:r>
        <w:rPr>
          <w:rFonts w:ascii="FangSong" w:hAnsi="FangSong" w:eastAsia="FangSong" w:cs="FangSong"/>
          <w:spacing w:val="17"/>
          <w:sz w:val="31"/>
          <w:szCs w:val="31"/>
        </w:rPr>
        <w:t>空间区位有特殊要求，确需在村庄建设边界外选址的零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星</w:t>
      </w:r>
      <w:r>
        <w:rPr>
          <w:rFonts w:ascii="FangSong" w:hAnsi="FangSong" w:eastAsia="FangSong" w:cs="FangSong"/>
          <w:spacing w:val="20"/>
          <w:sz w:val="31"/>
          <w:szCs w:val="31"/>
        </w:rPr>
        <w:t>文</w:t>
      </w:r>
      <w:r>
        <w:rPr>
          <w:rFonts w:ascii="FangSong" w:hAnsi="FangSong" w:eastAsia="FangSong" w:cs="FangSong"/>
          <w:spacing w:val="16"/>
          <w:sz w:val="31"/>
          <w:szCs w:val="31"/>
        </w:rPr>
        <w:t>化旅游设施、新产业新业态等，在不占用永久基本农田和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生</w:t>
      </w:r>
      <w:r>
        <w:rPr>
          <w:rFonts w:ascii="FangSong" w:hAnsi="FangSong" w:eastAsia="FangSong" w:cs="FangSong"/>
          <w:spacing w:val="20"/>
          <w:sz w:val="31"/>
          <w:szCs w:val="31"/>
        </w:rPr>
        <w:t>态</w:t>
      </w:r>
      <w:r>
        <w:rPr>
          <w:rFonts w:ascii="FangSong" w:hAnsi="FangSong" w:eastAsia="FangSong" w:cs="FangSong"/>
          <w:spacing w:val="16"/>
          <w:sz w:val="31"/>
          <w:szCs w:val="31"/>
        </w:rPr>
        <w:t>保护红线、不突破国土空间规划确定的建设用地总规模等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约</w:t>
      </w:r>
      <w:r>
        <w:rPr>
          <w:rFonts w:ascii="FangSong" w:hAnsi="FangSong" w:eastAsia="FangSong" w:cs="FangSong"/>
          <w:spacing w:val="20"/>
          <w:sz w:val="31"/>
          <w:szCs w:val="31"/>
        </w:rPr>
        <w:t>束</w:t>
      </w:r>
      <w:r>
        <w:rPr>
          <w:rFonts w:ascii="FangSong" w:hAnsi="FangSong" w:eastAsia="FangSong" w:cs="FangSong"/>
          <w:spacing w:val="16"/>
          <w:sz w:val="31"/>
          <w:szCs w:val="31"/>
        </w:rPr>
        <w:t>条件、不破坏生态环境和乡村风貌的前提下，可使用规划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“</w:t>
      </w:r>
      <w:r>
        <w:rPr>
          <w:rFonts w:ascii="FangSong" w:hAnsi="FangSong" w:eastAsia="FangSong" w:cs="FangSong"/>
          <w:spacing w:val="20"/>
          <w:sz w:val="31"/>
          <w:szCs w:val="31"/>
        </w:rPr>
        <w:t>留</w:t>
      </w:r>
      <w:r>
        <w:rPr>
          <w:rFonts w:ascii="FangSong" w:hAnsi="FangSong" w:eastAsia="FangSong" w:cs="FangSong"/>
          <w:spacing w:val="16"/>
          <w:sz w:val="31"/>
          <w:szCs w:val="31"/>
        </w:rPr>
        <w:t>白”机动指标在村庄建设边界外靠近项目资源地安排少量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建</w:t>
      </w:r>
      <w:r>
        <w:rPr>
          <w:rFonts w:ascii="FangSong" w:hAnsi="FangSong" w:eastAsia="FangSong" w:cs="FangSong"/>
          <w:spacing w:val="20"/>
          <w:sz w:val="31"/>
          <w:szCs w:val="31"/>
        </w:rPr>
        <w:t>设</w:t>
      </w:r>
      <w:r>
        <w:rPr>
          <w:rFonts w:ascii="FangSong" w:hAnsi="FangSong" w:eastAsia="FangSong" w:cs="FangSong"/>
          <w:spacing w:val="16"/>
          <w:sz w:val="31"/>
          <w:szCs w:val="31"/>
        </w:rPr>
        <w:t>用地予以保障，并实行比例和面积控制，依法办理农用地</w:t>
      </w:r>
    </w:p>
    <w:p w14:paraId="40E2AF19">
      <w:pPr>
        <w:sectPr>
          <w:footerReference r:id="rId28" w:type="default"/>
          <w:pgSz w:w="11907" w:h="16839"/>
          <w:pgMar w:top="1431" w:right="1226" w:bottom="1415" w:left="1599" w:header="0" w:footer="1201" w:gutter="0"/>
          <w:cols w:space="720" w:num="1"/>
        </w:sectPr>
      </w:pPr>
    </w:p>
    <w:p w14:paraId="2710AE22">
      <w:pPr>
        <w:spacing w:line="255" w:lineRule="auto"/>
        <w:rPr>
          <w:rFonts w:ascii="Arial"/>
          <w:sz w:val="21"/>
        </w:rPr>
      </w:pPr>
    </w:p>
    <w:p w14:paraId="6D66777E">
      <w:pPr>
        <w:spacing w:line="255" w:lineRule="auto"/>
        <w:rPr>
          <w:rFonts w:ascii="Arial"/>
          <w:sz w:val="21"/>
        </w:rPr>
      </w:pPr>
    </w:p>
    <w:p w14:paraId="3DCADE8A">
      <w:pPr>
        <w:spacing w:line="256" w:lineRule="auto"/>
        <w:rPr>
          <w:rFonts w:ascii="Arial"/>
          <w:sz w:val="21"/>
        </w:rPr>
      </w:pPr>
    </w:p>
    <w:p w14:paraId="38AAC8E6">
      <w:pPr>
        <w:spacing w:before="101" w:line="220" w:lineRule="auto"/>
        <w:ind w:left="2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"/>
          <w:sz w:val="31"/>
          <w:szCs w:val="31"/>
        </w:rPr>
        <w:t>转</w:t>
      </w:r>
      <w:r>
        <w:rPr>
          <w:rFonts w:ascii="FangSong" w:hAnsi="FangSong" w:eastAsia="FangSong" w:cs="FangSong"/>
          <w:spacing w:val="1"/>
          <w:sz w:val="31"/>
          <w:szCs w:val="31"/>
        </w:rPr>
        <w:t>用审批和供地手续。</w:t>
      </w:r>
    </w:p>
    <w:p w14:paraId="5358A759">
      <w:pPr>
        <w:spacing w:before="234" w:line="357" w:lineRule="auto"/>
        <w:ind w:left="13" w:right="248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设</w:t>
      </w:r>
      <w:r>
        <w:rPr>
          <w:rFonts w:ascii="FangSong" w:hAnsi="FangSong" w:eastAsia="FangSong" w:cs="FangSong"/>
          <w:spacing w:val="17"/>
          <w:sz w:val="31"/>
          <w:szCs w:val="31"/>
        </w:rPr>
        <w:t>施农业项目应因地制宜地结合农业实际生产需求进行布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局</w:t>
      </w:r>
      <w:r>
        <w:rPr>
          <w:rFonts w:ascii="FangSong" w:hAnsi="FangSong" w:eastAsia="FangSong" w:cs="FangSong"/>
          <w:spacing w:val="16"/>
          <w:sz w:val="31"/>
          <w:szCs w:val="31"/>
        </w:rPr>
        <w:t>。项目应充分利用未利用地、低效闲置土地，合理控制建设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规</w:t>
      </w:r>
      <w:r>
        <w:rPr>
          <w:rFonts w:ascii="FangSong" w:hAnsi="FangSong" w:eastAsia="FangSong" w:cs="FangSong"/>
          <w:spacing w:val="16"/>
          <w:sz w:val="31"/>
          <w:szCs w:val="31"/>
        </w:rPr>
        <w:t>模，严格避让永久基本农田；严格控制新增农村道路、畜禽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养</w:t>
      </w:r>
      <w:r>
        <w:rPr>
          <w:rFonts w:ascii="FangSong" w:hAnsi="FangSong" w:eastAsia="FangSong" w:cs="FangSong"/>
          <w:spacing w:val="16"/>
          <w:sz w:val="31"/>
          <w:szCs w:val="31"/>
        </w:rPr>
        <w:t>殖设施、水产养殖设施和破坏耕作层的种植业设施等农业设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施</w:t>
      </w:r>
      <w:r>
        <w:rPr>
          <w:rFonts w:ascii="FangSong" w:hAnsi="FangSong" w:eastAsia="FangSong" w:cs="FangSong"/>
          <w:spacing w:val="16"/>
          <w:sz w:val="31"/>
          <w:szCs w:val="31"/>
        </w:rPr>
        <w:t>建设用地使用一般耕地。鼓励设施农业植入与设施农业相关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的其他复合化场景，兼顾农闲和农忙的设施使用效率</w:t>
      </w:r>
      <w:r>
        <w:rPr>
          <w:rFonts w:ascii="FangSong" w:hAnsi="FangSong" w:eastAsia="FangSong" w:cs="FangSong"/>
          <w:spacing w:val="3"/>
          <w:sz w:val="31"/>
          <w:szCs w:val="31"/>
        </w:rPr>
        <w:t>。</w:t>
      </w:r>
    </w:p>
    <w:p w14:paraId="0CC7527B">
      <w:pPr>
        <w:spacing w:line="600" w:lineRule="exact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1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(二)建设标</w:t>
      </w:r>
      <w:r>
        <w:rPr>
          <w:rFonts w:ascii="FangSong" w:hAnsi="FangSong" w:eastAsia="FangSong" w:cs="FangSong"/>
          <w:spacing w:val="50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准</w:t>
      </w:r>
    </w:p>
    <w:p w14:paraId="6EF88B1F">
      <w:pPr>
        <w:spacing w:before="1" w:line="224" w:lineRule="auto"/>
        <w:ind w:left="66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.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设施农业项目</w:t>
      </w:r>
    </w:p>
    <w:p w14:paraId="68321DD3">
      <w:pPr>
        <w:spacing w:before="224" w:line="357" w:lineRule="auto"/>
        <w:ind w:left="26" w:right="237" w:firstLine="62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依</w:t>
      </w:r>
      <w:r>
        <w:rPr>
          <w:rFonts w:ascii="FangSong" w:hAnsi="FangSong" w:eastAsia="FangSong" w:cs="FangSong"/>
          <w:spacing w:val="11"/>
          <w:sz w:val="31"/>
          <w:szCs w:val="31"/>
        </w:rPr>
        <w:t>据《自然资源部 农业农村部关于设施农业用地管理有关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问</w:t>
      </w:r>
      <w:r>
        <w:rPr>
          <w:rFonts w:ascii="FangSong" w:hAnsi="FangSong" w:eastAsia="FangSong" w:cs="FangSong"/>
          <w:spacing w:val="14"/>
          <w:sz w:val="31"/>
          <w:szCs w:val="31"/>
        </w:rPr>
        <w:t>题</w:t>
      </w:r>
      <w:r>
        <w:rPr>
          <w:rFonts w:ascii="FangSong" w:hAnsi="FangSong" w:eastAsia="FangSong" w:cs="FangSong"/>
          <w:spacing w:val="11"/>
          <w:sz w:val="31"/>
          <w:szCs w:val="31"/>
        </w:rPr>
        <w:t>的通知》(自然资规〔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2019</w:t>
      </w:r>
      <w:r>
        <w:rPr>
          <w:rFonts w:ascii="FangSong" w:hAnsi="FangSong" w:eastAsia="FangSong" w:cs="FangSong"/>
          <w:spacing w:val="11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4 </w:t>
      </w:r>
      <w:r>
        <w:rPr>
          <w:rFonts w:ascii="FangSong" w:hAnsi="FangSong" w:eastAsia="FangSong" w:cs="FangSong"/>
          <w:spacing w:val="11"/>
          <w:sz w:val="31"/>
          <w:szCs w:val="31"/>
        </w:rPr>
        <w:t>号) 、《自然资源部办公厅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关</w:t>
      </w:r>
      <w:r>
        <w:rPr>
          <w:rFonts w:ascii="FangSong" w:hAnsi="FangSong" w:eastAsia="FangSong" w:cs="FangSong"/>
          <w:spacing w:val="16"/>
          <w:sz w:val="31"/>
          <w:szCs w:val="31"/>
        </w:rPr>
        <w:t>于过渡期内支持巩固拓展脱贫攻坚成果同乡村振兴有效衔接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的通知》(自然资发〔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2024</w:t>
      </w:r>
      <w:r>
        <w:rPr>
          <w:rFonts w:ascii="FangSong" w:hAnsi="FangSong" w:eastAsia="FangSong" w:cs="FangSong"/>
          <w:spacing w:val="16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 xml:space="preserve">61 </w:t>
      </w:r>
      <w:r>
        <w:rPr>
          <w:rFonts w:ascii="FangSong" w:hAnsi="FangSong" w:eastAsia="FangSong" w:cs="FangSong"/>
          <w:spacing w:val="16"/>
          <w:sz w:val="31"/>
          <w:szCs w:val="31"/>
        </w:rPr>
        <w:t>号)，控制设施农用地规模</w:t>
      </w:r>
      <w:r>
        <w:rPr>
          <w:rFonts w:ascii="FangSong" w:hAnsi="FangSong" w:eastAsia="FangSong" w:cs="FangSong"/>
          <w:spacing w:val="11"/>
          <w:sz w:val="31"/>
          <w:szCs w:val="31"/>
        </w:rPr>
        <w:t>。</w:t>
      </w:r>
    </w:p>
    <w:p w14:paraId="289EF575">
      <w:pPr>
        <w:spacing w:before="1" w:line="361" w:lineRule="auto"/>
        <w:ind w:left="13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</w:rPr>
        <w:t>设</w:t>
      </w:r>
      <w:r>
        <w:rPr>
          <w:rFonts w:ascii="FangSong" w:hAnsi="FangSong" w:eastAsia="FangSong" w:cs="FangSong"/>
          <w:spacing w:val="17"/>
          <w:sz w:val="31"/>
          <w:szCs w:val="31"/>
        </w:rPr>
        <w:t>施农用地应农地农用，种植设施建设用地、禽畜养殖设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施建设用地、水产养殖设施建设用地的具体要求参照下表执行</w:t>
      </w:r>
      <w:r>
        <w:rPr>
          <w:rFonts w:ascii="FangSong" w:hAnsi="FangSong" w:eastAsia="FangSong" w:cs="FangSong"/>
          <w:spacing w:val="12"/>
          <w:sz w:val="31"/>
          <w:szCs w:val="31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管</w:t>
      </w:r>
      <w:r>
        <w:rPr>
          <w:rFonts w:ascii="FangSong" w:hAnsi="FangSong" w:eastAsia="FangSong" w:cs="FangSong"/>
          <w:spacing w:val="13"/>
          <w:sz w:val="31"/>
          <w:szCs w:val="31"/>
        </w:rPr>
        <w:t>理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用房应为单层且用地面积控制在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15 </w:t>
      </w:r>
      <w:r>
        <w:rPr>
          <w:rFonts w:ascii="FangSong" w:hAnsi="FangSong" w:eastAsia="FangSong" w:cs="FangSong"/>
          <w:spacing w:val="7"/>
          <w:sz w:val="31"/>
          <w:szCs w:val="31"/>
        </w:rPr>
        <w:t>平方米以内。执行过程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中若</w:t>
      </w:r>
      <w:r>
        <w:rPr>
          <w:rFonts w:ascii="FangSong" w:hAnsi="FangSong" w:eastAsia="FangSong" w:cs="FangSong"/>
          <w:spacing w:val="5"/>
          <w:sz w:val="31"/>
          <w:szCs w:val="31"/>
        </w:rPr>
        <w:t>因政策调整，按新政策规定执行。</w:t>
      </w:r>
    </w:p>
    <w:p w14:paraId="79ACFD81">
      <w:pPr>
        <w:spacing w:before="9" w:line="219" w:lineRule="auto"/>
        <w:ind w:left="2753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设施农用地规模控制一览</w:t>
      </w:r>
      <w:r>
        <w:rPr>
          <w:rFonts w:ascii="SimHei" w:hAnsi="SimHei" w:eastAsia="SimHei" w:cs="SimHei"/>
          <w:sz w:val="28"/>
          <w:szCs w:val="28"/>
        </w:rPr>
        <w:t>表</w:t>
      </w:r>
    </w:p>
    <w:p w14:paraId="4BEBD67E">
      <w:pPr>
        <w:spacing w:line="28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7281"/>
      </w:tblGrid>
      <w:tr w14:paraId="600B7B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559" w:type="dxa"/>
            <w:vAlign w:val="top"/>
          </w:tcPr>
          <w:p w14:paraId="6076CFD9">
            <w:pPr>
              <w:spacing w:before="34" w:line="218" w:lineRule="auto"/>
              <w:ind w:left="57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型</w:t>
            </w:r>
          </w:p>
        </w:tc>
        <w:tc>
          <w:tcPr>
            <w:tcW w:w="7281" w:type="dxa"/>
            <w:vAlign w:val="top"/>
          </w:tcPr>
          <w:p w14:paraId="24E95230">
            <w:pPr>
              <w:spacing w:before="34" w:line="218" w:lineRule="auto"/>
              <w:ind w:left="32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面积控制</w:t>
            </w:r>
          </w:p>
        </w:tc>
      </w:tr>
      <w:tr w14:paraId="7FBD6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559" w:type="dxa"/>
            <w:vMerge w:val="restart"/>
            <w:tcBorders>
              <w:bottom w:val="nil"/>
            </w:tcBorders>
            <w:vAlign w:val="top"/>
          </w:tcPr>
          <w:p w14:paraId="360900B9">
            <w:pPr>
              <w:spacing w:line="254" w:lineRule="auto"/>
              <w:rPr>
                <w:rFonts w:ascii="Arial"/>
                <w:sz w:val="21"/>
              </w:rPr>
            </w:pPr>
          </w:p>
          <w:p w14:paraId="7703F84B">
            <w:pPr>
              <w:spacing w:line="254" w:lineRule="auto"/>
              <w:rPr>
                <w:rFonts w:ascii="Arial"/>
                <w:sz w:val="21"/>
              </w:rPr>
            </w:pPr>
          </w:p>
          <w:p w14:paraId="11DD8BD8">
            <w:pPr>
              <w:spacing w:before="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植设施</w:t>
            </w:r>
          </w:p>
        </w:tc>
        <w:tc>
          <w:tcPr>
            <w:tcW w:w="7281" w:type="dxa"/>
            <w:vAlign w:val="top"/>
          </w:tcPr>
          <w:p w14:paraId="39E03327">
            <w:pPr>
              <w:spacing w:before="31" w:line="227" w:lineRule="auto"/>
              <w:ind w:left="152" w:right="107" w:hanging="4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农作物设施种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植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 xml:space="preserve"> (工厂化栽培) 、育种育苗的辅助设施用地原则上控制在项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目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用地的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5%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以内，最多不超过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亩。</w:t>
            </w:r>
          </w:p>
        </w:tc>
      </w:tr>
      <w:tr w14:paraId="0E830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559" w:type="dxa"/>
            <w:vMerge w:val="continue"/>
            <w:tcBorders>
              <w:top w:val="nil"/>
            </w:tcBorders>
            <w:vAlign w:val="top"/>
          </w:tcPr>
          <w:p w14:paraId="075EAB5A">
            <w:pPr>
              <w:rPr>
                <w:rFonts w:ascii="Arial"/>
                <w:sz w:val="21"/>
              </w:rPr>
            </w:pPr>
          </w:p>
        </w:tc>
        <w:tc>
          <w:tcPr>
            <w:tcW w:w="7281" w:type="dxa"/>
            <w:vAlign w:val="top"/>
          </w:tcPr>
          <w:p w14:paraId="587C2910">
            <w:pPr>
              <w:spacing w:before="33" w:line="232" w:lineRule="auto"/>
              <w:ind w:left="112" w:right="104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从事规模化粮食作物种植的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辅助设施用地原则上控制在种植面积的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1%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以内，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 xml:space="preserve">种植面积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亩以内的， 最多不超过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亩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;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种植面积超过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亩的， 可适当扩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大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，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但最多不得超过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亩。</w:t>
            </w:r>
          </w:p>
        </w:tc>
      </w:tr>
    </w:tbl>
    <w:p w14:paraId="0C2C88D4">
      <w:pPr>
        <w:rPr>
          <w:rFonts w:ascii="Arial"/>
          <w:sz w:val="21"/>
        </w:rPr>
      </w:pPr>
    </w:p>
    <w:p w14:paraId="1D372967">
      <w:pPr>
        <w:sectPr>
          <w:footerReference r:id="rId29" w:type="default"/>
          <w:pgSz w:w="11907" w:h="16839"/>
          <w:pgMar w:top="1431" w:right="1232" w:bottom="1415" w:left="1589" w:header="0" w:footer="1201" w:gutter="0"/>
          <w:cols w:space="720" w:num="1"/>
        </w:sectPr>
      </w:pPr>
    </w:p>
    <w:p w14:paraId="3DDD0886"/>
    <w:p w14:paraId="049ADC3E"/>
    <w:p w14:paraId="4748789E">
      <w:pPr>
        <w:spacing w:line="183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7281"/>
      </w:tblGrid>
      <w:tr w14:paraId="3DBC0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559" w:type="dxa"/>
            <w:vAlign w:val="top"/>
          </w:tcPr>
          <w:p w14:paraId="6BDB6E12">
            <w:pPr>
              <w:spacing w:before="34" w:line="218" w:lineRule="auto"/>
              <w:ind w:left="57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型</w:t>
            </w:r>
          </w:p>
        </w:tc>
        <w:tc>
          <w:tcPr>
            <w:tcW w:w="7281" w:type="dxa"/>
            <w:vAlign w:val="top"/>
          </w:tcPr>
          <w:p w14:paraId="786F398E">
            <w:pPr>
              <w:spacing w:before="34" w:line="218" w:lineRule="auto"/>
              <w:ind w:left="32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面积控制</w:t>
            </w:r>
          </w:p>
        </w:tc>
      </w:tr>
      <w:tr w14:paraId="6BA1A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559" w:type="dxa"/>
            <w:vMerge w:val="restart"/>
            <w:tcBorders>
              <w:bottom w:val="nil"/>
            </w:tcBorders>
            <w:vAlign w:val="top"/>
          </w:tcPr>
          <w:p w14:paraId="7936EEA3">
            <w:pPr>
              <w:spacing w:line="372" w:lineRule="auto"/>
              <w:rPr>
                <w:rFonts w:ascii="Arial"/>
                <w:sz w:val="21"/>
              </w:rPr>
            </w:pPr>
          </w:p>
          <w:p w14:paraId="67C7A007">
            <w:pPr>
              <w:spacing w:before="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养殖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设施</w:t>
            </w:r>
          </w:p>
        </w:tc>
        <w:tc>
          <w:tcPr>
            <w:tcW w:w="7281" w:type="dxa"/>
            <w:vAlign w:val="top"/>
          </w:tcPr>
          <w:p w14:paraId="518358EB">
            <w:pPr>
              <w:spacing w:before="30" w:line="227" w:lineRule="auto"/>
              <w:ind w:left="114" w:right="15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规模化养殖猪、牛、羊的辅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助设施用地原则上控制在项目用地的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10%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以内，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最多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超过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亩， 但生猪养殖不受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亩上限限制。</w:t>
            </w:r>
          </w:p>
        </w:tc>
      </w:tr>
      <w:tr w14:paraId="2E628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59" w:type="dxa"/>
            <w:vMerge w:val="continue"/>
            <w:tcBorders>
              <w:top w:val="nil"/>
            </w:tcBorders>
            <w:vAlign w:val="top"/>
          </w:tcPr>
          <w:p w14:paraId="75723C78">
            <w:pPr>
              <w:rPr>
                <w:rFonts w:ascii="Arial"/>
                <w:sz w:val="21"/>
              </w:rPr>
            </w:pPr>
          </w:p>
        </w:tc>
        <w:tc>
          <w:tcPr>
            <w:tcW w:w="7281" w:type="dxa"/>
            <w:vAlign w:val="top"/>
          </w:tcPr>
          <w:p w14:paraId="791E22F4">
            <w:pPr>
              <w:spacing w:before="33" w:line="228" w:lineRule="auto"/>
              <w:ind w:left="114" w:right="15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其他规模化畜禽水产养殖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的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辅助设施用地原则上控制在项目用地的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7%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以内，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最多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 xml:space="preserve">超过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 xml:space="preserve">亩(其中水产养殖的最多不超过 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亩)。</w:t>
            </w:r>
          </w:p>
        </w:tc>
      </w:tr>
    </w:tbl>
    <w:p w14:paraId="067F65DC">
      <w:pPr>
        <w:spacing w:before="206" w:line="236" w:lineRule="auto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9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工业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/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物流仓储项目</w:t>
      </w:r>
    </w:p>
    <w:p w14:paraId="34BA7320">
      <w:pPr>
        <w:spacing w:before="207" w:line="357" w:lineRule="auto"/>
        <w:ind w:left="8" w:right="2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依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据《工业项目建设用地控制指标》(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2023 </w:t>
      </w:r>
      <w:r>
        <w:rPr>
          <w:rFonts w:ascii="FangSong" w:hAnsi="FangSong" w:eastAsia="FangSong" w:cs="FangSong"/>
          <w:spacing w:val="12"/>
          <w:sz w:val="31"/>
          <w:szCs w:val="31"/>
        </w:rPr>
        <w:t>年版) ，工业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项目配套建设行政办公及生活服务设施的建筑面积不宜大于</w:t>
      </w:r>
      <w:r>
        <w:rPr>
          <w:rFonts w:ascii="FangSong" w:hAnsi="FangSong" w:eastAsia="FangSong" w:cs="FangSong"/>
          <w:spacing w:val="11"/>
          <w:sz w:val="31"/>
          <w:szCs w:val="31"/>
        </w:rPr>
        <w:t>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</w:rPr>
        <w:t>业</w:t>
      </w:r>
      <w:r>
        <w:rPr>
          <w:rFonts w:ascii="FangSong" w:hAnsi="FangSong" w:eastAsia="FangSong" w:cs="FangSong"/>
          <w:spacing w:val="14"/>
          <w:sz w:val="31"/>
          <w:szCs w:val="31"/>
        </w:rPr>
        <w:t>项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目建筑面积的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15%</w:t>
      </w:r>
      <w:r>
        <w:rPr>
          <w:rFonts w:ascii="FangSong" w:hAnsi="FangSong" w:eastAsia="FangSong" w:cs="FangSong"/>
          <w:spacing w:val="12"/>
          <w:sz w:val="31"/>
          <w:szCs w:val="31"/>
        </w:rPr>
        <w:t>。行政办公及生活服务设施用地面积不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>宜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大于工业项目总用地面积的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7% </w:t>
      </w:r>
      <w:r>
        <w:rPr>
          <w:rFonts w:ascii="FangSong" w:hAnsi="FangSong" w:eastAsia="FangSong" w:cs="FangSong"/>
          <w:spacing w:val="2"/>
          <w:sz w:val="31"/>
          <w:szCs w:val="31"/>
        </w:rPr>
        <w:t>。工业生产必需的研发设计、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检测、中试设施，可在行政办公及生活服务设施之外计算，</w:t>
      </w:r>
      <w:r>
        <w:rPr>
          <w:rFonts w:ascii="FangSong" w:hAnsi="FangSong" w:eastAsia="FangSong" w:cs="FangSong"/>
          <w:spacing w:val="11"/>
          <w:sz w:val="31"/>
          <w:szCs w:val="31"/>
        </w:rPr>
        <w:t>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</w:rPr>
        <w:t>筑</w:t>
      </w:r>
      <w:r>
        <w:rPr>
          <w:rFonts w:ascii="FangSong" w:hAnsi="FangSong" w:eastAsia="FangSong" w:cs="FangSong"/>
          <w:spacing w:val="15"/>
          <w:sz w:val="31"/>
          <w:szCs w:val="31"/>
        </w:rPr>
        <w:t>面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积不宜大于工业项目总建筑面积的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15%</w:t>
      </w:r>
      <w:r>
        <w:rPr>
          <w:rFonts w:ascii="FangSong" w:hAnsi="FangSong" w:eastAsia="FangSong" w:cs="FangSong"/>
          <w:spacing w:val="12"/>
          <w:sz w:val="31"/>
          <w:szCs w:val="31"/>
        </w:rPr>
        <w:t>，并要符合相关工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业</w:t>
      </w:r>
      <w:r>
        <w:rPr>
          <w:rFonts w:ascii="FangSong" w:hAnsi="FangSong" w:eastAsia="FangSong" w:cs="FangSong"/>
          <w:spacing w:val="3"/>
          <w:sz w:val="31"/>
          <w:szCs w:val="31"/>
        </w:rPr>
        <w:t>建筑设计规范要求。</w:t>
      </w:r>
    </w:p>
    <w:p w14:paraId="56DC8527">
      <w:pPr>
        <w:spacing w:before="1" w:line="357" w:lineRule="auto"/>
        <w:ind w:left="36" w:right="11" w:firstLine="62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物流仓储项目配套建设的行政办公及生活服务设施比例</w:t>
      </w:r>
      <w:r>
        <w:rPr>
          <w:rFonts w:ascii="FangSong" w:hAnsi="FangSong" w:eastAsia="FangSong" w:cs="FangSong"/>
          <w:spacing w:val="15"/>
          <w:sz w:val="31"/>
          <w:szCs w:val="31"/>
        </w:rPr>
        <w:t>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照</w:t>
      </w:r>
      <w:r>
        <w:rPr>
          <w:rFonts w:ascii="FangSong" w:hAnsi="FangSong" w:eastAsia="FangSong" w:cs="FangSong"/>
          <w:spacing w:val="3"/>
          <w:sz w:val="31"/>
          <w:szCs w:val="31"/>
        </w:rPr>
        <w:t>工业项目配套建设比例执行。</w:t>
      </w:r>
    </w:p>
    <w:p w14:paraId="46D3A5AE">
      <w:pPr>
        <w:spacing w:before="1" w:line="222" w:lineRule="auto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9"/>
          <w:sz w:val="31"/>
          <w:szCs w:val="31"/>
        </w:rPr>
        <w:t>3.</w:t>
      </w: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产业准入控制要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求</w:t>
      </w:r>
    </w:p>
    <w:p w14:paraId="0E9D7B51">
      <w:pPr>
        <w:spacing w:before="224" w:line="363" w:lineRule="auto"/>
        <w:ind w:left="12" w:firstLine="68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8"/>
          <w:sz w:val="31"/>
          <w:szCs w:val="31"/>
        </w:rPr>
        <w:t>乡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村产业门类应符合《产业结构调整指导目录( 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 xml:space="preserve">2024 </w:t>
      </w:r>
      <w:r>
        <w:rPr>
          <w:rFonts w:ascii="FangSong" w:hAnsi="FangSong" w:eastAsia="FangSong" w:cs="FangSong"/>
          <w:spacing w:val="22"/>
          <w:sz w:val="31"/>
          <w:szCs w:val="31"/>
        </w:rPr>
        <w:t>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5"/>
          <w:sz w:val="31"/>
          <w:szCs w:val="31"/>
        </w:rPr>
        <w:t>本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) 》《自然资源要素支撑产业高质量发展指导目录(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2024 </w:t>
      </w:r>
      <w:r>
        <w:rPr>
          <w:rFonts w:ascii="FangSong" w:hAnsi="FangSong" w:eastAsia="FangSong" w:cs="FangSong"/>
          <w:spacing w:val="12"/>
          <w:sz w:val="31"/>
          <w:szCs w:val="31"/>
        </w:rPr>
        <w:t>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本)》以及地方其他管理规定</w:t>
      </w:r>
      <w:r>
        <w:rPr>
          <w:rFonts w:ascii="FangSong" w:hAnsi="FangSong" w:eastAsia="FangSong" w:cs="FangSong"/>
          <w:spacing w:val="13"/>
          <w:sz w:val="31"/>
          <w:szCs w:val="31"/>
        </w:rPr>
        <w:t>。</w:t>
      </w:r>
    </w:p>
    <w:p w14:paraId="07BCA59A">
      <w:pPr>
        <w:spacing w:before="214" w:line="660" w:lineRule="exact"/>
        <w:ind w:left="671"/>
        <w:rPr>
          <w:rFonts w:ascii="FangSong" w:hAnsi="FangSong" w:eastAsia="FangSong" w:cs="FangSong"/>
          <w:sz w:val="31"/>
          <w:szCs w:val="31"/>
        </w:rPr>
      </w:pPr>
      <w:bookmarkStart w:id="18" w:name="_bookmark19"/>
      <w:bookmarkEnd w:id="18"/>
      <w:r>
        <w:rPr>
          <w:rFonts w:ascii="FangSong" w:hAnsi="FangSong" w:eastAsia="FangSong" w:cs="FangSong"/>
          <w:spacing w:val="10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8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十六条其他管控指引</w:t>
      </w:r>
    </w:p>
    <w:p w14:paraId="6FC68E1D">
      <w:pPr>
        <w:spacing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(一)农房建筑管控</w:t>
      </w:r>
    </w:p>
    <w:p w14:paraId="30882E67">
      <w:pPr>
        <w:spacing w:before="223" w:line="223" w:lineRule="auto"/>
        <w:ind w:left="66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.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农房控制高度</w:t>
      </w:r>
    </w:p>
    <w:p w14:paraId="1F52C990">
      <w:pPr>
        <w:spacing w:before="226" w:line="224" w:lineRule="auto"/>
        <w:ind w:left="658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pacing w:val="38"/>
          <w:sz w:val="31"/>
          <w:szCs w:val="31"/>
        </w:rPr>
        <w:t>新</w:t>
      </w:r>
      <w:r>
        <w:rPr>
          <w:rFonts w:ascii="FangSong" w:hAnsi="FangSong" w:eastAsia="FangSong" w:cs="FangSong"/>
          <w:spacing w:val="22"/>
          <w:sz w:val="31"/>
          <w:szCs w:val="31"/>
        </w:rPr>
        <w:t>建、改建、现状改(扩)建农房，建筑层数一般不超过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>3</w:t>
      </w:r>
    </w:p>
    <w:p w14:paraId="4A4F387C">
      <w:pPr>
        <w:sectPr>
          <w:footerReference r:id="rId30" w:type="default"/>
          <w:pgSz w:w="11907" w:h="16839"/>
          <w:pgMar w:top="1431" w:right="1469" w:bottom="1415" w:left="1589" w:header="0" w:footer="1201" w:gutter="0"/>
          <w:cols w:space="720" w:num="1"/>
        </w:sectPr>
      </w:pPr>
    </w:p>
    <w:p w14:paraId="3AE6B79C">
      <w:pPr>
        <w:spacing w:line="256" w:lineRule="auto"/>
        <w:rPr>
          <w:rFonts w:ascii="Arial"/>
          <w:sz w:val="21"/>
        </w:rPr>
      </w:pPr>
    </w:p>
    <w:p w14:paraId="277AE52D">
      <w:pPr>
        <w:spacing w:line="256" w:lineRule="auto"/>
        <w:rPr>
          <w:rFonts w:ascii="Arial"/>
          <w:sz w:val="21"/>
        </w:rPr>
      </w:pPr>
    </w:p>
    <w:p w14:paraId="1F6E0EF7">
      <w:pPr>
        <w:spacing w:line="256" w:lineRule="auto"/>
        <w:rPr>
          <w:rFonts w:ascii="Arial"/>
          <w:sz w:val="21"/>
        </w:rPr>
      </w:pPr>
    </w:p>
    <w:p w14:paraId="0D9B4013">
      <w:pPr>
        <w:spacing w:before="100" w:line="357" w:lineRule="auto"/>
        <w:ind w:left="37" w:right="324" w:hanging="1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层，层</w:t>
      </w:r>
      <w:r>
        <w:rPr>
          <w:rFonts w:ascii="FangSong" w:hAnsi="FangSong" w:eastAsia="FangSong" w:cs="FangSong"/>
          <w:spacing w:val="6"/>
          <w:sz w:val="31"/>
          <w:szCs w:val="31"/>
        </w:rPr>
        <w:t>高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不低于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米，建筑高度宜控制在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12 </w:t>
      </w:r>
      <w:r>
        <w:rPr>
          <w:rFonts w:ascii="FangSong" w:hAnsi="FangSong" w:eastAsia="FangSong" w:cs="FangSong"/>
          <w:spacing w:val="4"/>
          <w:sz w:val="31"/>
          <w:szCs w:val="31"/>
        </w:rPr>
        <w:t>米以内，不得超过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15 </w:t>
      </w:r>
      <w:r>
        <w:rPr>
          <w:rFonts w:ascii="FangSong" w:hAnsi="FangSong" w:eastAsia="FangSong" w:cs="FangSong"/>
          <w:spacing w:val="6"/>
          <w:sz w:val="31"/>
          <w:szCs w:val="31"/>
        </w:rPr>
        <w:t>米。确实需要突破上述规定的，应依法依规办理</w:t>
      </w:r>
      <w:r>
        <w:rPr>
          <w:rFonts w:ascii="FangSong" w:hAnsi="FangSong" w:eastAsia="FangSong" w:cs="FangSong"/>
          <w:spacing w:val="2"/>
          <w:sz w:val="31"/>
          <w:szCs w:val="31"/>
        </w:rPr>
        <w:t>。</w:t>
      </w:r>
    </w:p>
    <w:p w14:paraId="489600D1">
      <w:pPr>
        <w:spacing w:before="1" w:line="222" w:lineRule="auto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农房退距控制</w:t>
      </w:r>
    </w:p>
    <w:p w14:paraId="5458737D">
      <w:pPr>
        <w:spacing w:before="229" w:line="357" w:lineRule="auto"/>
        <w:ind w:left="8" w:right="321" w:firstLine="65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6"/>
          <w:sz w:val="31"/>
          <w:szCs w:val="31"/>
        </w:rPr>
        <w:t>参照《</w:t>
      </w:r>
      <w:r>
        <w:rPr>
          <w:rFonts w:ascii="FangSong" w:hAnsi="FangSong" w:eastAsia="FangSong" w:cs="FangSong"/>
          <w:spacing w:val="8"/>
          <w:sz w:val="31"/>
          <w:szCs w:val="31"/>
        </w:rPr>
        <w:t>广元市规划管理技术规定(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2024 </w:t>
      </w:r>
      <w:r>
        <w:rPr>
          <w:rFonts w:ascii="FangSong" w:hAnsi="FangSong" w:eastAsia="FangSong" w:cs="FangSong"/>
          <w:spacing w:val="8"/>
          <w:sz w:val="31"/>
          <w:szCs w:val="31"/>
        </w:rPr>
        <w:t xml:space="preserve">版)》， 新建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8"/>
          <w:sz w:val="31"/>
          <w:szCs w:val="31"/>
        </w:rPr>
        <w:t>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及以上聚居点的农房建筑后退用地红线的距离宜大于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0.5 </w:t>
      </w:r>
      <w:r>
        <w:rPr>
          <w:rFonts w:ascii="FangSong" w:hAnsi="FangSong" w:eastAsia="FangSong" w:cs="FangSong"/>
          <w:spacing w:val="5"/>
          <w:sz w:val="31"/>
          <w:szCs w:val="31"/>
        </w:rPr>
        <w:t>米，</w:t>
      </w:r>
      <w:r>
        <w:rPr>
          <w:rFonts w:ascii="FangSong" w:hAnsi="FangSong" w:eastAsia="FangSong" w:cs="FangSong"/>
          <w:spacing w:val="2"/>
          <w:sz w:val="31"/>
          <w:szCs w:val="31"/>
        </w:rPr>
        <w:t>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屋</w:t>
      </w:r>
      <w:r>
        <w:rPr>
          <w:rFonts w:ascii="FangSong" w:hAnsi="FangSong" w:eastAsia="FangSong" w:cs="FangSong"/>
          <w:spacing w:val="27"/>
          <w:sz w:val="31"/>
          <w:szCs w:val="31"/>
        </w:rPr>
        <w:t>顶建筑檐口等构件的垂直投影、地下(含半地下) 建(构)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筑物</w:t>
      </w:r>
      <w:r>
        <w:rPr>
          <w:rFonts w:ascii="FangSong" w:hAnsi="FangSong" w:eastAsia="FangSong" w:cs="FangSong"/>
          <w:spacing w:val="12"/>
          <w:sz w:val="31"/>
          <w:szCs w:val="31"/>
        </w:rPr>
        <w:t>外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墙不宜超过用地红线。单宗独户、单宗联排和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7"/>
          <w:sz w:val="31"/>
          <w:szCs w:val="31"/>
        </w:rPr>
        <w:t>人以下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聚居点农房建设可结合方案合理性确定，在符合法定规划以</w:t>
      </w:r>
      <w:r>
        <w:rPr>
          <w:rFonts w:ascii="FangSong" w:hAnsi="FangSong" w:eastAsia="FangSong" w:cs="FangSong"/>
          <w:spacing w:val="12"/>
          <w:sz w:val="31"/>
          <w:szCs w:val="31"/>
        </w:rPr>
        <w:t>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消</w:t>
      </w:r>
      <w:r>
        <w:rPr>
          <w:rFonts w:ascii="FangSong" w:hAnsi="FangSong" w:eastAsia="FangSong" w:cs="FangSong"/>
          <w:spacing w:val="7"/>
          <w:sz w:val="31"/>
          <w:szCs w:val="31"/>
        </w:rPr>
        <w:t>防安全、施工的前提下，可不作后退用地边界要求。</w:t>
      </w:r>
    </w:p>
    <w:p w14:paraId="2C3D174E">
      <w:pPr>
        <w:spacing w:before="1" w:line="222" w:lineRule="auto"/>
        <w:ind w:left="65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6"/>
          <w:sz w:val="31"/>
          <w:szCs w:val="31"/>
        </w:rPr>
        <w:t>农房</w:t>
      </w:r>
      <w:r>
        <w:rPr>
          <w:rFonts w:ascii="FangSong" w:hAnsi="FangSong" w:eastAsia="FangSong" w:cs="FangSong"/>
          <w:spacing w:val="5"/>
          <w:sz w:val="31"/>
          <w:szCs w:val="31"/>
        </w:rPr>
        <w:t>建</w:t>
      </w:r>
      <w:r>
        <w:rPr>
          <w:rFonts w:ascii="FangSong" w:hAnsi="FangSong" w:eastAsia="FangSong" w:cs="FangSong"/>
          <w:spacing w:val="3"/>
          <w:sz w:val="31"/>
          <w:szCs w:val="31"/>
        </w:rPr>
        <w:t>筑退距按以下条款控制：</w:t>
      </w:r>
    </w:p>
    <w:p w14:paraId="651FB54F">
      <w:pPr>
        <w:spacing w:before="226"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>1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农房退让铁路</w:t>
      </w:r>
    </w:p>
    <w:p w14:paraId="279E9EDF">
      <w:pPr>
        <w:spacing w:before="227" w:line="360" w:lineRule="auto"/>
        <w:ind w:left="20" w:right="330" w:firstLine="62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依</w:t>
      </w:r>
      <w:r>
        <w:rPr>
          <w:rFonts w:ascii="FangSong" w:hAnsi="FangSong" w:eastAsia="FangSong" w:cs="FangSong"/>
          <w:spacing w:val="17"/>
          <w:sz w:val="31"/>
          <w:szCs w:val="31"/>
        </w:rPr>
        <w:t>据《铁路安全管理条例》以及上位规划管控要求，在重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要</w:t>
      </w:r>
      <w:r>
        <w:rPr>
          <w:rFonts w:ascii="FangSong" w:hAnsi="FangSong" w:eastAsia="FangSong" w:cs="FangSong"/>
          <w:spacing w:val="16"/>
          <w:sz w:val="31"/>
          <w:szCs w:val="31"/>
        </w:rPr>
        <w:t>交通设施廊道控制范围内，除交通防护、养护需要外，原则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禁</w:t>
      </w:r>
      <w:r>
        <w:rPr>
          <w:rFonts w:ascii="FangSong" w:hAnsi="FangSong" w:eastAsia="FangSong" w:cs="FangSong"/>
          <w:spacing w:val="16"/>
          <w:sz w:val="31"/>
          <w:szCs w:val="31"/>
        </w:rPr>
        <w:t>止新建农房及其构筑物。控制范围划定前已合法修建的不得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扩</w:t>
      </w:r>
      <w:r>
        <w:rPr>
          <w:rFonts w:ascii="FangSong" w:hAnsi="FangSong" w:eastAsia="FangSong" w:cs="FangSong"/>
          <w:spacing w:val="16"/>
          <w:sz w:val="31"/>
          <w:szCs w:val="31"/>
        </w:rPr>
        <w:t>建，并逐步有序引导搬迁。农房最小退让铁路距离应按下表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6"/>
          <w:sz w:val="31"/>
          <w:szCs w:val="31"/>
        </w:rPr>
        <w:t>执</w:t>
      </w:r>
      <w:r>
        <w:rPr>
          <w:rFonts w:ascii="FangSong" w:hAnsi="FangSong" w:eastAsia="FangSong" w:cs="FangSong"/>
          <w:spacing w:val="-13"/>
          <w:sz w:val="31"/>
          <w:szCs w:val="31"/>
        </w:rPr>
        <w:t>行。</w:t>
      </w:r>
    </w:p>
    <w:p w14:paraId="28CA24A2">
      <w:pPr>
        <w:spacing w:before="7" w:line="218" w:lineRule="auto"/>
        <w:ind w:left="2893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农房退让铁路距离一览</w:t>
      </w:r>
      <w:r>
        <w:rPr>
          <w:rFonts w:ascii="SimHei" w:hAnsi="SimHei" w:eastAsia="SimHei" w:cs="SimHei"/>
          <w:sz w:val="28"/>
          <w:szCs w:val="28"/>
        </w:rPr>
        <w:t>表</w:t>
      </w:r>
    </w:p>
    <w:p w14:paraId="3F8C243A">
      <w:pPr>
        <w:spacing w:line="3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5"/>
        <w:gridCol w:w="6715"/>
      </w:tblGrid>
      <w:tr w14:paraId="68122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125" w:type="dxa"/>
            <w:vAlign w:val="top"/>
          </w:tcPr>
          <w:p w14:paraId="7C81D3D3">
            <w:pPr>
              <w:spacing w:before="35" w:line="217" w:lineRule="auto"/>
              <w:ind w:left="87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区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段</w:t>
            </w:r>
          </w:p>
        </w:tc>
        <w:tc>
          <w:tcPr>
            <w:tcW w:w="6715" w:type="dxa"/>
            <w:vAlign w:val="top"/>
          </w:tcPr>
          <w:p w14:paraId="50E98154">
            <w:pPr>
              <w:spacing w:before="35" w:line="217" w:lineRule="auto"/>
              <w:ind w:left="72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从线路路堤坡脚、路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堑坡顶或铁路桥梁外侧起向外的距离</w:t>
            </w:r>
          </w:p>
        </w:tc>
      </w:tr>
      <w:tr w14:paraId="056F6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25" w:type="dxa"/>
            <w:vAlign w:val="top"/>
          </w:tcPr>
          <w:p w14:paraId="4741932E">
            <w:pPr>
              <w:spacing w:before="31" w:line="213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村镇居民居住</w:t>
            </w:r>
            <w:r>
              <w:rPr>
                <w:rFonts w:ascii="SimSun" w:hAnsi="SimSun" w:eastAsia="SimSun" w:cs="SimSun"/>
                <w:sz w:val="21"/>
                <w:szCs w:val="21"/>
              </w:rPr>
              <w:t>区</w:t>
            </w:r>
          </w:p>
        </w:tc>
        <w:tc>
          <w:tcPr>
            <w:tcW w:w="6715" w:type="dxa"/>
            <w:vAlign w:val="top"/>
          </w:tcPr>
          <w:p w14:paraId="667197BF">
            <w:pPr>
              <w:spacing w:before="31" w:line="213" w:lineRule="auto"/>
              <w:ind w:left="12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</w:p>
        </w:tc>
      </w:tr>
      <w:tr w14:paraId="630D5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125" w:type="dxa"/>
            <w:vAlign w:val="top"/>
          </w:tcPr>
          <w:p w14:paraId="336DF248">
            <w:pPr>
              <w:spacing w:before="35" w:line="216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其他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地区</w:t>
            </w:r>
          </w:p>
        </w:tc>
        <w:tc>
          <w:tcPr>
            <w:tcW w:w="6715" w:type="dxa"/>
            <w:vAlign w:val="top"/>
          </w:tcPr>
          <w:p w14:paraId="2E9CE340">
            <w:pPr>
              <w:spacing w:before="35" w:line="216" w:lineRule="auto"/>
              <w:ind w:left="12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</w:p>
        </w:tc>
      </w:tr>
    </w:tbl>
    <w:p w14:paraId="55CC1DEE">
      <w:pPr>
        <w:spacing w:before="206"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>2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农房退让道路</w:t>
      </w:r>
    </w:p>
    <w:p w14:paraId="2D6BFD3D">
      <w:pPr>
        <w:spacing w:before="224" w:line="222" w:lineRule="auto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依据《中华人民共和国公路法》 和 《公路安全保护条例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》， </w:t>
      </w:r>
    </w:p>
    <w:p w14:paraId="163C31B5">
      <w:pPr>
        <w:sectPr>
          <w:footerReference r:id="rId31" w:type="default"/>
          <w:pgSz w:w="11907" w:h="16839"/>
          <w:pgMar w:top="1431" w:right="1150" w:bottom="1415" w:left="1589" w:header="0" w:footer="1201" w:gutter="0"/>
          <w:cols w:space="720" w:num="1"/>
        </w:sectPr>
      </w:pPr>
    </w:p>
    <w:p w14:paraId="4B91C3DA">
      <w:pPr>
        <w:spacing w:line="257" w:lineRule="auto"/>
        <w:rPr>
          <w:rFonts w:ascii="Arial"/>
          <w:sz w:val="21"/>
        </w:rPr>
      </w:pPr>
    </w:p>
    <w:p w14:paraId="0960D268">
      <w:pPr>
        <w:spacing w:line="257" w:lineRule="auto"/>
        <w:rPr>
          <w:rFonts w:ascii="Arial"/>
          <w:sz w:val="21"/>
        </w:rPr>
      </w:pPr>
    </w:p>
    <w:p w14:paraId="34987C15">
      <w:pPr>
        <w:spacing w:line="257" w:lineRule="auto"/>
        <w:rPr>
          <w:rFonts w:ascii="Arial"/>
          <w:sz w:val="21"/>
        </w:rPr>
      </w:pPr>
    </w:p>
    <w:p w14:paraId="57FF20AD">
      <w:pPr>
        <w:spacing w:before="101" w:line="357" w:lineRule="auto"/>
        <w:ind w:left="9" w:right="239" w:firstLine="1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 xml:space="preserve">高速公路两侧各 </w:t>
      </w:r>
      <w:r>
        <w:rPr>
          <w:rFonts w:ascii="Times New Roman" w:hAnsi="Times New Roman" w:eastAsia="Times New Roman" w:cs="Times New Roman"/>
          <w:spacing w:val="-1"/>
          <w:sz w:val="31"/>
          <w:szCs w:val="31"/>
          <w:u w:val="single" w:color="auto"/>
        </w:rPr>
        <w:t xml:space="preserve">30 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米，国道道路红线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两侧各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20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>米，省道道路红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8"/>
          <w:sz w:val="31"/>
          <w:szCs w:val="31"/>
          <w:u w:val="single" w:color="auto"/>
        </w:rPr>
        <w:t xml:space="preserve">线两侧各 </w:t>
      </w:r>
      <w:r>
        <w:rPr>
          <w:rFonts w:ascii="Times New Roman" w:hAnsi="Times New Roman" w:eastAsia="Times New Roman" w:cs="Times New Roman"/>
          <w:spacing w:val="-6"/>
          <w:sz w:val="31"/>
          <w:szCs w:val="31"/>
          <w:u w:val="single" w:color="auto"/>
        </w:rPr>
        <w:t>1</w:t>
      </w:r>
      <w:r>
        <w:rPr>
          <w:rFonts w:ascii="Times New Roman" w:hAnsi="Times New Roman" w:eastAsia="Times New Roman" w:cs="Times New Roman"/>
          <w:spacing w:val="-4"/>
          <w:sz w:val="31"/>
          <w:szCs w:val="31"/>
          <w:u w:val="single" w:color="auto"/>
        </w:rPr>
        <w:t xml:space="preserve">5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 xml:space="preserve">米， 县道道路红线两侧各 </w:t>
      </w:r>
      <w:r>
        <w:rPr>
          <w:rFonts w:ascii="Times New Roman" w:hAnsi="Times New Roman" w:eastAsia="Times New Roman" w:cs="Times New Roman"/>
          <w:spacing w:val="-4"/>
          <w:sz w:val="31"/>
          <w:szCs w:val="31"/>
          <w:u w:val="single" w:color="auto"/>
        </w:rPr>
        <w:t xml:space="preserve">10 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>米，乡道道路红线两侧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各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31"/>
          <w:szCs w:val="31"/>
          <w:u w:val="single" w:color="auto"/>
        </w:rPr>
        <w:t xml:space="preserve">5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米范围为重要交通设施廊道控制范围。在重要交通设施廊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道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控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制范围内，除交通防护、养护需要外，禁止新建建筑物和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  <w:u w:val="single" w:color="auto"/>
        </w:rPr>
        <w:t>地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面构筑物。控制范围划定区域内已经合法修建的不得扩建，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并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逐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步有序引导拆除。确需在该区域建设的基础设施项目，应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按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有关规定办理审批手续。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38300F12">
      <w:pPr>
        <w:spacing w:before="2" w:line="362" w:lineRule="auto"/>
        <w:ind w:left="20" w:right="247" w:firstLine="65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</w:rPr>
        <w:t>临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12"/>
          <w:sz w:val="31"/>
          <w:szCs w:val="31"/>
        </w:rPr>
        <w:t>米以上的农村道路，建筑后退道路红线的距离不应小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8"/>
          <w:sz w:val="31"/>
          <w:szCs w:val="31"/>
        </w:rPr>
        <w:t>于</w:t>
      </w:r>
      <w:r>
        <w:rPr>
          <w:rFonts w:ascii="FangSong" w:hAnsi="FangSong" w:eastAsia="FangSong" w:cs="FangSong"/>
          <w:spacing w:val="1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9"/>
          <w:sz w:val="31"/>
          <w:szCs w:val="31"/>
        </w:rPr>
        <w:t xml:space="preserve">米；临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9"/>
          <w:sz w:val="31"/>
          <w:szCs w:val="31"/>
        </w:rPr>
        <w:t>米以下的农村道路，建筑后退道路红线的距离不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应小于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2"/>
          <w:sz w:val="31"/>
          <w:szCs w:val="31"/>
        </w:rPr>
        <w:t>米。具体农房退</w:t>
      </w:r>
      <w:r>
        <w:rPr>
          <w:rFonts w:ascii="FangSong" w:hAnsi="FangSong" w:eastAsia="FangSong" w:cs="FangSong"/>
          <w:spacing w:val="1"/>
          <w:sz w:val="31"/>
          <w:szCs w:val="31"/>
        </w:rPr>
        <w:t>让道路距离详见下表。</w:t>
      </w:r>
    </w:p>
    <w:p w14:paraId="61251722">
      <w:pPr>
        <w:spacing w:before="7" w:line="218" w:lineRule="auto"/>
        <w:ind w:left="3172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2"/>
          <w:sz w:val="28"/>
          <w:szCs w:val="28"/>
        </w:rPr>
        <w:t>农</w:t>
      </w:r>
      <w:r>
        <w:rPr>
          <w:rFonts w:ascii="SimHei" w:hAnsi="SimHei" w:eastAsia="SimHei" w:cs="SimHei"/>
          <w:spacing w:val="-1"/>
          <w:sz w:val="28"/>
          <w:szCs w:val="28"/>
        </w:rPr>
        <w:t>房退让道路一览表</w:t>
      </w:r>
    </w:p>
    <w:p w14:paraId="1D41061A">
      <w:pPr>
        <w:spacing w:line="3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7281"/>
      </w:tblGrid>
      <w:tr w14:paraId="587E04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559" w:type="dxa"/>
            <w:vAlign w:val="top"/>
          </w:tcPr>
          <w:p w14:paraId="4D038102">
            <w:pPr>
              <w:spacing w:before="35" w:line="218" w:lineRule="auto"/>
              <w:ind w:left="36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道路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等级</w:t>
            </w:r>
          </w:p>
        </w:tc>
        <w:tc>
          <w:tcPr>
            <w:tcW w:w="7281" w:type="dxa"/>
            <w:vAlign w:val="top"/>
          </w:tcPr>
          <w:p w14:paraId="7F7230C7">
            <w:pPr>
              <w:spacing w:before="35" w:line="218" w:lineRule="auto"/>
              <w:ind w:left="280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退让道路距离规定</w:t>
            </w:r>
          </w:p>
        </w:tc>
      </w:tr>
      <w:tr w14:paraId="189BA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59" w:type="dxa"/>
            <w:vAlign w:val="top"/>
          </w:tcPr>
          <w:p w14:paraId="78256187">
            <w:pPr>
              <w:spacing w:before="30" w:line="215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道</w:t>
            </w:r>
          </w:p>
        </w:tc>
        <w:tc>
          <w:tcPr>
            <w:tcW w:w="7281" w:type="dxa"/>
            <w:vAlign w:val="top"/>
          </w:tcPr>
          <w:p w14:paraId="381BF69D">
            <w:pPr>
              <w:spacing w:before="30" w:line="215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公路建筑控制区的范围从公路用地外缘起向外的距离标准不少于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</w:p>
        </w:tc>
      </w:tr>
      <w:tr w14:paraId="546A3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59" w:type="dxa"/>
            <w:vAlign w:val="top"/>
          </w:tcPr>
          <w:p w14:paraId="66AFE6B6">
            <w:pPr>
              <w:spacing w:before="33" w:line="214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省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道</w:t>
            </w:r>
          </w:p>
        </w:tc>
        <w:tc>
          <w:tcPr>
            <w:tcW w:w="7281" w:type="dxa"/>
            <w:vAlign w:val="top"/>
          </w:tcPr>
          <w:p w14:paraId="0A31D3B2">
            <w:pPr>
              <w:spacing w:before="33" w:line="214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公路建筑控制区的范围从公路用地外缘起向外的距离标准不少于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</w:p>
        </w:tc>
      </w:tr>
      <w:tr w14:paraId="071B4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59" w:type="dxa"/>
            <w:vAlign w:val="top"/>
          </w:tcPr>
          <w:p w14:paraId="3EBE957C">
            <w:pPr>
              <w:spacing w:before="32" w:line="215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县道</w:t>
            </w:r>
          </w:p>
        </w:tc>
        <w:tc>
          <w:tcPr>
            <w:tcW w:w="7281" w:type="dxa"/>
            <w:vAlign w:val="top"/>
          </w:tcPr>
          <w:p w14:paraId="0FCCCE46">
            <w:pPr>
              <w:spacing w:before="32" w:line="215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公路建筑控制区的范围从公路用地外缘起向外的距离标准不少于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</w:p>
        </w:tc>
      </w:tr>
      <w:tr w14:paraId="5F23B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59" w:type="dxa"/>
            <w:vAlign w:val="top"/>
          </w:tcPr>
          <w:p w14:paraId="162A1B42">
            <w:pPr>
              <w:spacing w:before="32" w:line="213" w:lineRule="auto"/>
              <w:ind w:left="12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道</w:t>
            </w:r>
          </w:p>
        </w:tc>
        <w:tc>
          <w:tcPr>
            <w:tcW w:w="7281" w:type="dxa"/>
            <w:vAlign w:val="top"/>
          </w:tcPr>
          <w:p w14:paraId="49F2FDEB">
            <w:pPr>
              <w:spacing w:before="32" w:line="213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公路建筑控制区的范围从公路用地外缘起向外的距离标准不少于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</w:p>
        </w:tc>
      </w:tr>
      <w:tr w14:paraId="347D6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559" w:type="dxa"/>
            <w:vAlign w:val="top"/>
          </w:tcPr>
          <w:p w14:paraId="365FB95D">
            <w:pPr>
              <w:spacing w:before="36" w:line="216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高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速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公路</w:t>
            </w:r>
          </w:p>
        </w:tc>
        <w:tc>
          <w:tcPr>
            <w:tcW w:w="7281" w:type="dxa"/>
            <w:vAlign w:val="top"/>
          </w:tcPr>
          <w:p w14:paraId="44F0E29C">
            <w:pPr>
              <w:spacing w:before="36" w:line="216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公路建筑控制区的范围从公路用地外缘起向外的距离标准不少于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</w:p>
        </w:tc>
      </w:tr>
    </w:tbl>
    <w:p w14:paraId="582C0D0F">
      <w:pPr>
        <w:spacing w:before="208" w:line="357" w:lineRule="auto"/>
        <w:ind w:left="13" w:right="249" w:firstLine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</w:rPr>
        <w:t>在</w:t>
      </w:r>
      <w:r>
        <w:rPr>
          <w:rFonts w:ascii="FangSong" w:hAnsi="FangSong" w:eastAsia="FangSong" w:cs="FangSong"/>
          <w:spacing w:val="17"/>
          <w:sz w:val="31"/>
          <w:szCs w:val="31"/>
        </w:rPr>
        <w:t>满足日照、消防、卫生、环保、防灾、空间环境、工程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管</w:t>
      </w:r>
      <w:r>
        <w:rPr>
          <w:rFonts w:ascii="FangSong" w:hAnsi="FangSong" w:eastAsia="FangSong" w:cs="FangSong"/>
          <w:spacing w:val="16"/>
          <w:sz w:val="31"/>
          <w:szCs w:val="31"/>
        </w:rPr>
        <w:t>线埋设等方面的规范及国道、省道、铁路等相关防护标准的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前</w:t>
      </w:r>
      <w:r>
        <w:rPr>
          <w:rFonts w:ascii="FangSong" w:hAnsi="FangSong" w:eastAsia="FangSong" w:cs="FangSong"/>
          <w:spacing w:val="13"/>
          <w:sz w:val="31"/>
          <w:szCs w:val="31"/>
        </w:rPr>
        <w:t>提</w:t>
      </w:r>
      <w:r>
        <w:rPr>
          <w:rFonts w:ascii="FangSong" w:hAnsi="FangSong" w:eastAsia="FangSong" w:cs="FangSong"/>
          <w:spacing w:val="10"/>
          <w:sz w:val="31"/>
          <w:szCs w:val="31"/>
        </w:rPr>
        <w:t>下， 改造更新在不超过原地块边界、原建筑面积、原建筑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高度及不影响邻屋安全的情况下，可按现状建筑退距执行</w:t>
      </w:r>
      <w:r>
        <w:rPr>
          <w:rFonts w:ascii="FangSong" w:hAnsi="FangSong" w:eastAsia="FangSong" w:cs="FangSong"/>
          <w:spacing w:val="4"/>
          <w:sz w:val="31"/>
          <w:szCs w:val="31"/>
        </w:rPr>
        <w:t>。</w:t>
      </w:r>
    </w:p>
    <w:p w14:paraId="7F564A4A">
      <w:pPr>
        <w:spacing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>3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农房退让河道</w:t>
      </w:r>
    </w:p>
    <w:p w14:paraId="2714CB2A">
      <w:pPr>
        <w:spacing w:before="224" w:line="364" w:lineRule="auto"/>
        <w:ind w:left="11" w:firstLine="65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河</w:t>
      </w:r>
      <w:r>
        <w:rPr>
          <w:rFonts w:ascii="FangSong" w:hAnsi="FangSong" w:eastAsia="FangSong" w:cs="FangSong"/>
          <w:spacing w:val="16"/>
          <w:sz w:val="31"/>
          <w:szCs w:val="31"/>
        </w:rPr>
        <w:t>湖</w:t>
      </w:r>
      <w:r>
        <w:rPr>
          <w:rFonts w:ascii="FangSong" w:hAnsi="FangSong" w:eastAsia="FangSong" w:cs="FangSong"/>
          <w:spacing w:val="13"/>
          <w:sz w:val="31"/>
          <w:szCs w:val="31"/>
        </w:rPr>
        <w:t>管理线范围内，原则上禁止新增除必需的市政、交通，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9"/>
          <w:sz w:val="31"/>
          <w:szCs w:val="31"/>
        </w:rPr>
        <w:t>水</w:t>
      </w:r>
      <w:r>
        <w:rPr>
          <w:rFonts w:ascii="FangSong" w:hAnsi="FangSong" w:eastAsia="FangSong" w:cs="FangSong"/>
          <w:spacing w:val="21"/>
          <w:sz w:val="31"/>
          <w:szCs w:val="31"/>
        </w:rPr>
        <w:t>利基础设施及小型配套服务设施以外的其他建(构) 物。在</w:t>
      </w:r>
    </w:p>
    <w:p w14:paraId="0EF96D95">
      <w:pPr>
        <w:sectPr>
          <w:footerReference r:id="rId32" w:type="default"/>
          <w:pgSz w:w="11907" w:h="16839"/>
          <w:pgMar w:top="1431" w:right="1231" w:bottom="1415" w:left="1589" w:header="0" w:footer="1201" w:gutter="0"/>
          <w:cols w:space="720" w:num="1"/>
        </w:sectPr>
      </w:pPr>
    </w:p>
    <w:p w14:paraId="5570943D">
      <w:pPr>
        <w:spacing w:line="255" w:lineRule="auto"/>
        <w:rPr>
          <w:rFonts w:ascii="Arial"/>
          <w:sz w:val="21"/>
        </w:rPr>
      </w:pPr>
    </w:p>
    <w:p w14:paraId="49005530">
      <w:pPr>
        <w:spacing w:line="256" w:lineRule="auto"/>
        <w:rPr>
          <w:rFonts w:ascii="Arial"/>
          <w:sz w:val="21"/>
        </w:rPr>
      </w:pPr>
    </w:p>
    <w:p w14:paraId="696DD1DE">
      <w:pPr>
        <w:spacing w:line="256" w:lineRule="auto"/>
        <w:rPr>
          <w:rFonts w:ascii="Arial"/>
          <w:sz w:val="21"/>
        </w:rPr>
      </w:pPr>
    </w:p>
    <w:p w14:paraId="33E242E5">
      <w:pPr>
        <w:spacing w:before="101" w:line="362" w:lineRule="auto"/>
        <w:ind w:left="12" w:firstLine="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不</w:t>
      </w:r>
      <w:r>
        <w:rPr>
          <w:rFonts w:ascii="FangSong" w:hAnsi="FangSong" w:eastAsia="FangSong" w:cs="FangSong"/>
          <w:spacing w:val="16"/>
          <w:sz w:val="31"/>
          <w:szCs w:val="31"/>
        </w:rPr>
        <w:t>影响行洪安全和生态环境保护的前提下，现状建设项目可进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行</w:t>
      </w:r>
      <w:r>
        <w:rPr>
          <w:rFonts w:ascii="FangSong" w:hAnsi="FangSong" w:eastAsia="FangSong" w:cs="FangSong"/>
          <w:spacing w:val="20"/>
          <w:sz w:val="31"/>
          <w:szCs w:val="31"/>
        </w:rPr>
        <w:t>改</w:t>
      </w:r>
      <w:r>
        <w:rPr>
          <w:rFonts w:ascii="FangSong" w:hAnsi="FangSong" w:eastAsia="FangSong" w:cs="FangSong"/>
          <w:spacing w:val="13"/>
          <w:sz w:val="31"/>
          <w:szCs w:val="31"/>
        </w:rPr>
        <w:t>建，但应符合相关规划功能、形态管控，确实无法避让的，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应当符</w:t>
      </w:r>
      <w:r>
        <w:rPr>
          <w:rFonts w:ascii="FangSong" w:hAnsi="FangSong" w:eastAsia="FangSong" w:cs="FangSong"/>
          <w:spacing w:val="7"/>
          <w:sz w:val="31"/>
          <w:szCs w:val="31"/>
        </w:rPr>
        <w:t>合</w:t>
      </w:r>
      <w:r>
        <w:rPr>
          <w:rFonts w:ascii="FangSong" w:hAnsi="FangSong" w:eastAsia="FangSong" w:cs="FangSong"/>
          <w:spacing w:val="6"/>
          <w:sz w:val="31"/>
          <w:szCs w:val="31"/>
        </w:rPr>
        <w:t>行洪等要求并报水利主管部门批准后方可实施。</w:t>
      </w:r>
    </w:p>
    <w:p w14:paraId="3BB84CA4">
      <w:pPr>
        <w:spacing w:before="8" w:line="217" w:lineRule="auto"/>
        <w:ind w:left="2893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农房退让河道岸线一览</w:t>
      </w:r>
      <w:r>
        <w:rPr>
          <w:rFonts w:ascii="SimHei" w:hAnsi="SimHei" w:eastAsia="SimHei" w:cs="SimHei"/>
          <w:sz w:val="28"/>
          <w:szCs w:val="28"/>
        </w:rPr>
        <w:t>表</w:t>
      </w:r>
    </w:p>
    <w:p w14:paraId="4AFC886E">
      <w:pPr>
        <w:spacing w:line="3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1"/>
        <w:gridCol w:w="3879"/>
      </w:tblGrid>
      <w:tr w14:paraId="7AC1F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4961" w:type="dxa"/>
            <w:vAlign w:val="top"/>
          </w:tcPr>
          <w:p w14:paraId="3800170D">
            <w:pPr>
              <w:spacing w:before="34" w:line="218" w:lineRule="auto"/>
              <w:ind w:left="20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河道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879" w:type="dxa"/>
            <w:vAlign w:val="top"/>
          </w:tcPr>
          <w:p w14:paraId="13799634">
            <w:pPr>
              <w:spacing w:before="34" w:line="218" w:lineRule="auto"/>
              <w:ind w:left="13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退让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河道距离</w:t>
            </w:r>
          </w:p>
        </w:tc>
      </w:tr>
      <w:tr w14:paraId="5DDCC2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4961" w:type="dxa"/>
            <w:vAlign w:val="top"/>
          </w:tcPr>
          <w:p w14:paraId="58CA463E">
            <w:pPr>
              <w:spacing w:before="31" w:line="233" w:lineRule="auto"/>
              <w:ind w:left="115" w:right="109" w:firstLine="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东河、盐井河、恩阳河、龙凤沟、柳溪河、印</w:t>
            </w: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沟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、双河、长滩河、插江、雍河、黄洋河、白水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河、清江河、楠木河、小河里、罗平河、寨坝河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干河、</w:t>
            </w:r>
            <w:r>
              <w:rPr>
                <w:rFonts w:ascii="SimSun" w:hAnsi="SimSun" w:eastAsia="SimSun" w:cs="SimSun"/>
                <w:sz w:val="21"/>
                <w:szCs w:val="21"/>
              </w:rPr>
              <w:t>大地河、万山河、詹家河旺苍段</w:t>
            </w:r>
          </w:p>
        </w:tc>
        <w:tc>
          <w:tcPr>
            <w:tcW w:w="3879" w:type="dxa"/>
            <w:vAlign w:val="top"/>
          </w:tcPr>
          <w:p w14:paraId="0DE87BEE">
            <w:pPr>
              <w:spacing w:before="165" w:line="250" w:lineRule="auto"/>
              <w:ind w:left="111" w:right="105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已建成堤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防建设范围按堤防外坡脚退距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3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13"/>
                <w:sz w:val="21"/>
                <w:szCs w:val="21"/>
              </w:rPr>
              <w:t>米；自然河岸(无堤防)规划岸线</w:t>
            </w: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退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距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  <w:sz w:val="21"/>
                <w:szCs w:val="21"/>
              </w:rPr>
              <w:t xml:space="preserve">60 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米。</w:t>
            </w:r>
          </w:p>
        </w:tc>
      </w:tr>
      <w:tr w14:paraId="4490E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52" w:hRule="atLeast"/>
        </w:trPr>
        <w:tc>
          <w:tcPr>
            <w:tcW w:w="4961" w:type="dxa"/>
            <w:vAlign w:val="top"/>
          </w:tcPr>
          <w:p w14:paraId="7E89989B">
            <w:pPr>
              <w:spacing w:before="169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其他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堰渠</w:t>
            </w:r>
          </w:p>
        </w:tc>
        <w:tc>
          <w:tcPr>
            <w:tcW w:w="3879" w:type="dxa"/>
            <w:vAlign w:val="top"/>
          </w:tcPr>
          <w:p w14:paraId="5CAB0D8E">
            <w:pPr>
              <w:spacing w:before="33" w:line="228" w:lineRule="auto"/>
              <w:ind w:left="113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按照《四川省河道管理实施办法》以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及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上位规划划</w:t>
            </w:r>
            <w:r>
              <w:rPr>
                <w:rFonts w:ascii="SimSun" w:hAnsi="SimSun" w:eastAsia="SimSun" w:cs="SimSun"/>
                <w:sz w:val="21"/>
                <w:szCs w:val="21"/>
              </w:rPr>
              <w:t>定的保护范围控制带控制。</w:t>
            </w:r>
          </w:p>
        </w:tc>
      </w:tr>
    </w:tbl>
    <w:p w14:paraId="71DD8383">
      <w:pPr>
        <w:spacing w:before="206"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>4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农房退让架空电力线</w:t>
      </w:r>
    </w:p>
    <w:p w14:paraId="52F248CA">
      <w:pPr>
        <w:spacing w:before="226" w:line="362" w:lineRule="auto"/>
        <w:ind w:left="18" w:right="234" w:firstLine="63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4"/>
          <w:sz w:val="31"/>
          <w:szCs w:val="31"/>
          <w:u w:val="single" w:color="auto"/>
        </w:rPr>
        <w:t>根据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 xml:space="preserve">《城市电力规划规范》(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>GB</w:t>
      </w:r>
      <w:r>
        <w:rPr>
          <w:rFonts w:ascii="Times New Roman" w:hAnsi="Times New Roman" w:eastAsia="Times New Roman" w:cs="Times New Roman"/>
          <w:spacing w:val="12"/>
          <w:sz w:val="31"/>
          <w:szCs w:val="31"/>
          <w:u w:val="single" w:color="auto"/>
        </w:rPr>
        <w:t>/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>T</w:t>
      </w:r>
      <w:r>
        <w:rPr>
          <w:rFonts w:ascii="Times New Roman" w:hAnsi="Times New Roman" w:eastAsia="Times New Roman" w:cs="Times New Roman"/>
          <w:spacing w:val="12"/>
          <w:sz w:val="31"/>
          <w:szCs w:val="31"/>
          <w:u w:val="single" w:color="auto"/>
        </w:rPr>
        <w:t xml:space="preserve"> 50293-2014 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)等相关标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7"/>
          <w:sz w:val="31"/>
          <w:szCs w:val="31"/>
          <w:u w:val="single" w:color="auto"/>
        </w:rPr>
        <w:t>准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，严格控制高压线走廊。不得在架空电力线保护区内新建农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1"/>
          <w:sz w:val="31"/>
          <w:szCs w:val="31"/>
          <w:u w:val="single" w:color="auto"/>
        </w:rPr>
        <w:t xml:space="preserve">房， </w:t>
      </w:r>
      <w:r>
        <w:rPr>
          <w:rFonts w:ascii="FangSong" w:hAnsi="FangSong" w:eastAsia="FangSong" w:cs="FangSong"/>
          <w:spacing w:val="-11"/>
          <w:sz w:val="31"/>
          <w:szCs w:val="31"/>
        </w:rPr>
        <w:t xml:space="preserve"> 农房退让架空电力线距离详见下表</w:t>
      </w:r>
      <w:r>
        <w:rPr>
          <w:rFonts w:ascii="FangSong" w:hAnsi="FangSong" w:eastAsia="FangSong" w:cs="FangSong"/>
          <w:spacing w:val="-8"/>
          <w:sz w:val="31"/>
          <w:szCs w:val="31"/>
        </w:rPr>
        <w:t>。</w:t>
      </w:r>
    </w:p>
    <w:p w14:paraId="2376004B">
      <w:pPr>
        <w:spacing w:before="8" w:line="217" w:lineRule="auto"/>
        <w:ind w:left="2616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架空电力线保护区控制一览表</w:t>
      </w:r>
    </w:p>
    <w:p w14:paraId="72E19644">
      <w:pPr>
        <w:spacing w:line="3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7281"/>
      </w:tblGrid>
      <w:tr w14:paraId="1ECF0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559" w:type="dxa"/>
            <w:vAlign w:val="top"/>
          </w:tcPr>
          <w:p w14:paraId="590A40CA">
            <w:pPr>
              <w:spacing w:before="34" w:line="21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电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力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线路电压</w:t>
            </w:r>
          </w:p>
        </w:tc>
        <w:tc>
          <w:tcPr>
            <w:tcW w:w="7281" w:type="dxa"/>
            <w:vAlign w:val="top"/>
          </w:tcPr>
          <w:p w14:paraId="16927E5B">
            <w:pPr>
              <w:spacing w:before="34" w:line="218" w:lineRule="auto"/>
              <w:ind w:left="48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从导线边线向外侧水平延伸并垂直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于地面所形成的两平行线内的区域</w:t>
            </w:r>
          </w:p>
        </w:tc>
      </w:tr>
      <w:tr w14:paraId="4CBB3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59" w:type="dxa"/>
            <w:vAlign w:val="top"/>
          </w:tcPr>
          <w:p w14:paraId="6A0FBEEA">
            <w:pPr>
              <w:spacing w:before="30" w:line="215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~10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千伏</w:t>
            </w:r>
          </w:p>
        </w:tc>
        <w:tc>
          <w:tcPr>
            <w:tcW w:w="7281" w:type="dxa"/>
            <w:vAlign w:val="top"/>
          </w:tcPr>
          <w:p w14:paraId="3AF55EBA">
            <w:pPr>
              <w:spacing w:before="30" w:line="215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</w:t>
            </w:r>
          </w:p>
        </w:tc>
      </w:tr>
      <w:tr w14:paraId="7BD9C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59" w:type="dxa"/>
            <w:vAlign w:val="top"/>
          </w:tcPr>
          <w:p w14:paraId="029B5CD2">
            <w:pPr>
              <w:spacing w:before="33" w:line="21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千伏</w:t>
            </w:r>
          </w:p>
        </w:tc>
        <w:tc>
          <w:tcPr>
            <w:tcW w:w="7281" w:type="dxa"/>
            <w:vAlign w:val="top"/>
          </w:tcPr>
          <w:p w14:paraId="0ECDCBB5">
            <w:pPr>
              <w:spacing w:before="33" w:line="214" w:lineRule="auto"/>
              <w:ind w:left="12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~20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</w:t>
            </w:r>
          </w:p>
        </w:tc>
      </w:tr>
      <w:tr w14:paraId="73DA5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559" w:type="dxa"/>
            <w:vAlign w:val="top"/>
          </w:tcPr>
          <w:p w14:paraId="361BE859">
            <w:pPr>
              <w:spacing w:before="32" w:line="215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千伏</w:t>
            </w:r>
          </w:p>
        </w:tc>
        <w:tc>
          <w:tcPr>
            <w:tcW w:w="7281" w:type="dxa"/>
            <w:vAlign w:val="top"/>
          </w:tcPr>
          <w:p w14:paraId="1D8320D1">
            <w:pPr>
              <w:spacing w:before="32" w:line="215" w:lineRule="auto"/>
              <w:ind w:left="12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~25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</w:t>
            </w:r>
          </w:p>
        </w:tc>
      </w:tr>
      <w:tr w14:paraId="42D60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559" w:type="dxa"/>
            <w:vAlign w:val="top"/>
          </w:tcPr>
          <w:p w14:paraId="5851D6F6">
            <w:pPr>
              <w:spacing w:before="34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220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千伏</w:t>
            </w:r>
          </w:p>
        </w:tc>
        <w:tc>
          <w:tcPr>
            <w:tcW w:w="7281" w:type="dxa"/>
            <w:vAlign w:val="top"/>
          </w:tcPr>
          <w:p w14:paraId="7AB7436B">
            <w:pPr>
              <w:spacing w:before="34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30~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40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米</w:t>
            </w:r>
          </w:p>
        </w:tc>
      </w:tr>
    </w:tbl>
    <w:p w14:paraId="260B63C9">
      <w:pPr>
        <w:spacing w:before="206" w:line="225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>5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0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农房退让燃气管道及设施</w:t>
      </w:r>
    </w:p>
    <w:p w14:paraId="4B2E1215">
      <w:pPr>
        <w:spacing w:before="220" w:line="362" w:lineRule="auto"/>
        <w:ind w:left="13" w:right="233"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不得在燃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气管道及设施管控范围内新建农房。 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 xml:space="preserve"> 地下燃气管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道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与建筑物、构筑物或相邻管道之间的水平和垂直净距应符合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 xml:space="preserve">燃气行业有关规范要求。 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 确需选址的项目，需单独进行选址</w:t>
      </w:r>
      <w:r>
        <w:rPr>
          <w:rFonts w:ascii="FangSong" w:hAnsi="FangSong" w:eastAsia="FangSong" w:cs="FangSong"/>
          <w:spacing w:val="2"/>
          <w:sz w:val="31"/>
          <w:szCs w:val="31"/>
        </w:rPr>
        <w:t>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证和安全评价。农房退让燃气设施的具体管控要求见下表</w:t>
      </w:r>
      <w:r>
        <w:rPr>
          <w:rFonts w:ascii="FangSong" w:hAnsi="FangSong" w:eastAsia="FangSong" w:cs="FangSong"/>
          <w:spacing w:val="4"/>
          <w:sz w:val="31"/>
          <w:szCs w:val="31"/>
        </w:rPr>
        <w:t>。</w:t>
      </w:r>
    </w:p>
    <w:p w14:paraId="05B25E72">
      <w:pPr>
        <w:sectPr>
          <w:footerReference r:id="rId33" w:type="default"/>
          <w:pgSz w:w="11907" w:h="16839"/>
          <w:pgMar w:top="1431" w:right="1240" w:bottom="1415" w:left="1589" w:header="0" w:footer="1201" w:gutter="0"/>
          <w:cols w:space="720" w:num="1"/>
        </w:sectPr>
      </w:pPr>
    </w:p>
    <w:p w14:paraId="6324270E">
      <w:pPr>
        <w:spacing w:line="269" w:lineRule="auto"/>
        <w:rPr>
          <w:rFonts w:ascii="Arial"/>
          <w:sz w:val="21"/>
        </w:rPr>
      </w:pPr>
    </w:p>
    <w:p w14:paraId="322BA190">
      <w:pPr>
        <w:spacing w:line="270" w:lineRule="auto"/>
        <w:rPr>
          <w:rFonts w:ascii="Arial"/>
          <w:sz w:val="21"/>
        </w:rPr>
      </w:pPr>
    </w:p>
    <w:p w14:paraId="4C27FA0D">
      <w:pPr>
        <w:spacing w:line="270" w:lineRule="auto"/>
        <w:rPr>
          <w:rFonts w:ascii="Arial"/>
          <w:sz w:val="21"/>
        </w:rPr>
      </w:pPr>
    </w:p>
    <w:p w14:paraId="02DEAE77">
      <w:pPr>
        <w:spacing w:before="91" w:line="218" w:lineRule="auto"/>
        <w:ind w:left="2473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农房退让燃气管道及设</w:t>
      </w:r>
      <w:r>
        <w:rPr>
          <w:rFonts w:ascii="SimHei" w:hAnsi="SimHei" w:eastAsia="SimHei" w:cs="SimHei"/>
          <w:sz w:val="28"/>
          <w:szCs w:val="28"/>
        </w:rPr>
        <w:t>施一览表</w:t>
      </w:r>
    </w:p>
    <w:p w14:paraId="5185EDD4">
      <w:pPr>
        <w:spacing w:line="3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3"/>
        <w:gridCol w:w="5245"/>
        <w:gridCol w:w="1612"/>
      </w:tblGrid>
      <w:tr w14:paraId="2D77D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983" w:type="dxa"/>
            <w:vAlign w:val="top"/>
          </w:tcPr>
          <w:p w14:paraId="313DC737">
            <w:pPr>
              <w:spacing w:before="34" w:line="218" w:lineRule="auto"/>
              <w:ind w:left="55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管道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/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施</w:t>
            </w:r>
          </w:p>
        </w:tc>
        <w:tc>
          <w:tcPr>
            <w:tcW w:w="5245" w:type="dxa"/>
            <w:vAlign w:val="top"/>
          </w:tcPr>
          <w:p w14:paraId="403AE370">
            <w:pPr>
              <w:spacing w:before="34" w:line="218" w:lineRule="auto"/>
              <w:ind w:left="22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退让距离</w:t>
            </w:r>
          </w:p>
        </w:tc>
        <w:tc>
          <w:tcPr>
            <w:tcW w:w="1612" w:type="dxa"/>
            <w:vAlign w:val="top"/>
          </w:tcPr>
          <w:p w14:paraId="4DC39489">
            <w:pPr>
              <w:spacing w:before="34" w:line="218" w:lineRule="auto"/>
              <w:ind w:left="39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管控要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求</w:t>
            </w:r>
          </w:p>
        </w:tc>
      </w:tr>
      <w:tr w14:paraId="426CEC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5FAAC272">
            <w:pPr>
              <w:spacing w:before="172" w:line="23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石油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/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天然气管</w:t>
            </w:r>
            <w:r>
              <w:rPr>
                <w:rFonts w:ascii="SimSun" w:hAnsi="SimSun" w:eastAsia="SimSun" w:cs="SimSun"/>
                <w:sz w:val="21"/>
                <w:szCs w:val="21"/>
              </w:rPr>
              <w:t>道</w:t>
            </w:r>
          </w:p>
        </w:tc>
        <w:tc>
          <w:tcPr>
            <w:tcW w:w="5245" w:type="dxa"/>
            <w:vAlign w:val="top"/>
          </w:tcPr>
          <w:p w14:paraId="00B42D1D">
            <w:pPr>
              <w:spacing w:before="30" w:line="215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中心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线两侧及附属设施区外各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米内</w:t>
            </w:r>
          </w:p>
        </w:tc>
        <w:tc>
          <w:tcPr>
            <w:tcW w:w="1612" w:type="dxa"/>
            <w:vAlign w:val="top"/>
          </w:tcPr>
          <w:p w14:paraId="6880D9D4">
            <w:pPr>
              <w:spacing w:before="30" w:line="215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宜新建</w:t>
            </w:r>
          </w:p>
        </w:tc>
      </w:tr>
      <w:tr w14:paraId="2D91F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00BD4282">
            <w:pPr>
              <w:rPr>
                <w:rFonts w:ascii="Arial"/>
                <w:sz w:val="21"/>
              </w:rPr>
            </w:pPr>
          </w:p>
        </w:tc>
        <w:tc>
          <w:tcPr>
            <w:tcW w:w="5245" w:type="dxa"/>
            <w:vAlign w:val="top"/>
          </w:tcPr>
          <w:p w14:paraId="2DB87B04">
            <w:pPr>
              <w:spacing w:before="33" w:line="214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管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道中心线两侧各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米内</w:t>
            </w:r>
          </w:p>
        </w:tc>
        <w:tc>
          <w:tcPr>
            <w:tcW w:w="1612" w:type="dxa"/>
            <w:vAlign w:val="top"/>
          </w:tcPr>
          <w:p w14:paraId="016CFFA3">
            <w:pPr>
              <w:spacing w:before="33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止新建</w:t>
            </w:r>
          </w:p>
        </w:tc>
      </w:tr>
      <w:tr w14:paraId="10E9A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1594A925">
            <w:pPr>
              <w:spacing w:before="37" w:line="229" w:lineRule="auto"/>
              <w:ind w:left="117" w:right="104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加油站</w:t>
            </w:r>
            <w:r>
              <w:rPr>
                <w:rFonts w:ascii="Times New Roman" w:hAnsi="Times New Roman" w:eastAsia="Times New Roman" w:cs="Times New Roman"/>
                <w:spacing w:val="2"/>
                <w:sz w:val="21"/>
                <w:szCs w:val="21"/>
              </w:rPr>
              <w:t>/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加气站及附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属设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施</w:t>
            </w:r>
          </w:p>
        </w:tc>
        <w:tc>
          <w:tcPr>
            <w:tcW w:w="5245" w:type="dxa"/>
            <w:vAlign w:val="top"/>
          </w:tcPr>
          <w:p w14:paraId="770BE2C9">
            <w:pPr>
              <w:spacing w:before="32" w:line="216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加油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加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气站及附属设施区外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米范围内</w:t>
            </w:r>
          </w:p>
        </w:tc>
        <w:tc>
          <w:tcPr>
            <w:tcW w:w="1612" w:type="dxa"/>
            <w:vAlign w:val="top"/>
          </w:tcPr>
          <w:p w14:paraId="28D3F9E3">
            <w:pPr>
              <w:spacing w:before="32" w:line="216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宜新建</w:t>
            </w:r>
          </w:p>
        </w:tc>
      </w:tr>
      <w:tr w14:paraId="24BF4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151E39F3">
            <w:pPr>
              <w:rPr>
                <w:rFonts w:ascii="Arial"/>
                <w:sz w:val="21"/>
              </w:rPr>
            </w:pPr>
          </w:p>
        </w:tc>
        <w:tc>
          <w:tcPr>
            <w:tcW w:w="5245" w:type="dxa"/>
            <w:vAlign w:val="top"/>
          </w:tcPr>
          <w:p w14:paraId="2304E274">
            <w:pPr>
              <w:spacing w:before="32" w:line="213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安全距离为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自加油机算起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米范围内</w:t>
            </w:r>
          </w:p>
        </w:tc>
        <w:tc>
          <w:tcPr>
            <w:tcW w:w="1612" w:type="dxa"/>
            <w:vAlign w:val="top"/>
          </w:tcPr>
          <w:p w14:paraId="2D34F5DE">
            <w:pPr>
              <w:spacing w:before="32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止新建</w:t>
            </w:r>
          </w:p>
        </w:tc>
      </w:tr>
      <w:tr w14:paraId="55EF3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83" w:type="dxa"/>
            <w:vAlign w:val="top"/>
          </w:tcPr>
          <w:p w14:paraId="508126FA">
            <w:pPr>
              <w:spacing w:before="35" w:line="213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次高压燃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气管道</w:t>
            </w:r>
          </w:p>
        </w:tc>
        <w:tc>
          <w:tcPr>
            <w:tcW w:w="5245" w:type="dxa"/>
            <w:vAlign w:val="top"/>
          </w:tcPr>
          <w:p w14:paraId="36D58A79">
            <w:pPr>
              <w:spacing w:before="35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输气管道中心线外扩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米范围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内</w:t>
            </w:r>
          </w:p>
        </w:tc>
        <w:tc>
          <w:tcPr>
            <w:tcW w:w="1612" w:type="dxa"/>
            <w:vAlign w:val="top"/>
          </w:tcPr>
          <w:p w14:paraId="468CEEB1">
            <w:pPr>
              <w:spacing w:before="35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止新建</w:t>
            </w:r>
          </w:p>
        </w:tc>
      </w:tr>
      <w:tr w14:paraId="36115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983" w:type="dxa"/>
            <w:vAlign w:val="top"/>
          </w:tcPr>
          <w:p w14:paraId="20C4D990">
            <w:pPr>
              <w:spacing w:before="34" w:line="218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燃气集输管道</w:t>
            </w:r>
          </w:p>
        </w:tc>
        <w:tc>
          <w:tcPr>
            <w:tcW w:w="5245" w:type="dxa"/>
            <w:vAlign w:val="top"/>
          </w:tcPr>
          <w:p w14:paraId="574AC54D">
            <w:pPr>
              <w:spacing w:before="34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输气管道中心线外扩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25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米范围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内</w:t>
            </w:r>
          </w:p>
        </w:tc>
        <w:tc>
          <w:tcPr>
            <w:tcW w:w="1612" w:type="dxa"/>
            <w:vAlign w:val="top"/>
          </w:tcPr>
          <w:p w14:paraId="5C31FB87">
            <w:pPr>
              <w:spacing w:before="34" w:line="21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止新建</w:t>
            </w:r>
          </w:p>
        </w:tc>
      </w:tr>
    </w:tbl>
    <w:p w14:paraId="29EA9A34">
      <w:pPr>
        <w:spacing w:before="205" w:line="237" w:lineRule="auto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3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农房间距控制</w:t>
      </w:r>
    </w:p>
    <w:p w14:paraId="6BE8AAD8">
      <w:pPr>
        <w:spacing w:before="203" w:line="357" w:lineRule="auto"/>
        <w:ind w:left="31" w:right="4" w:firstLine="62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参</w:t>
      </w:r>
      <w:r>
        <w:rPr>
          <w:rFonts w:ascii="FangSong" w:hAnsi="FangSong" w:eastAsia="FangSong" w:cs="FangSong"/>
          <w:spacing w:val="17"/>
          <w:sz w:val="31"/>
          <w:szCs w:val="31"/>
        </w:rPr>
        <w:t>照《广元市规划管理技术规定(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2024 </w:t>
      </w:r>
      <w:r>
        <w:rPr>
          <w:rFonts w:ascii="FangSong" w:hAnsi="FangSong" w:eastAsia="FangSong" w:cs="FangSong"/>
          <w:spacing w:val="17"/>
          <w:sz w:val="31"/>
          <w:szCs w:val="31"/>
        </w:rPr>
        <w:t>版)》，依据《 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筑防火通用规范》( 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 55037-2022</w:t>
      </w:r>
      <w:r>
        <w:rPr>
          <w:rFonts w:ascii="FangSong" w:hAnsi="FangSong" w:eastAsia="FangSong" w:cs="FangSong"/>
          <w:spacing w:val="10"/>
          <w:sz w:val="31"/>
          <w:szCs w:val="31"/>
        </w:rPr>
        <w:t>)控制农房建筑间距</w:t>
      </w:r>
      <w:r>
        <w:rPr>
          <w:rFonts w:ascii="FangSong" w:hAnsi="FangSong" w:eastAsia="FangSong" w:cs="FangSong"/>
          <w:spacing w:val="9"/>
          <w:sz w:val="31"/>
          <w:szCs w:val="31"/>
        </w:rPr>
        <w:t>。</w:t>
      </w:r>
    </w:p>
    <w:p w14:paraId="39E03A7E">
      <w:pPr>
        <w:spacing w:before="2" w:line="357" w:lineRule="auto"/>
        <w:ind w:left="20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新建、改建、现状扩建农房的建筑间距除必须符合消防、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  <w:u w:val="single" w:color="auto"/>
        </w:rPr>
        <w:t>卫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生、环保、绿化、安全、工程管线、建筑设计规范和文物古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迹保护等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法</w:t>
      </w:r>
      <w:r>
        <w:rPr>
          <w:rFonts w:ascii="FangSong" w:hAnsi="FangSong" w:eastAsia="FangSong" w:cs="FangSong"/>
          <w:spacing w:val="3"/>
          <w:sz w:val="31"/>
          <w:szCs w:val="31"/>
          <w:u w:val="single" w:color="auto"/>
        </w:rPr>
        <w:t>律法规的规定外，同时应符合本条规定。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7A07F703">
      <w:pPr>
        <w:spacing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农房与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农房之间</w:t>
      </w:r>
    </w:p>
    <w:p w14:paraId="34BC74AB">
      <w:pPr>
        <w:spacing w:before="225" w:line="357" w:lineRule="auto"/>
        <w:ind w:left="27" w:right="6" w:firstLine="633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平</w:t>
      </w:r>
      <w:r>
        <w:rPr>
          <w:rFonts w:ascii="FangSong" w:hAnsi="FangSong" w:eastAsia="FangSong" w:cs="FangSong"/>
          <w:spacing w:val="1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行布置时</w:t>
      </w:r>
      <w:r>
        <w:rPr>
          <w:rFonts w:ascii="FangSong" w:hAnsi="FangSong" w:eastAsia="FangSong" w:cs="FangSong"/>
          <w:spacing w:val="17"/>
          <w:sz w:val="31"/>
          <w:szCs w:val="31"/>
        </w:rPr>
        <w:t>：主要朝向相对平行布置时，建筑间距不应小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于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2"/>
          <w:sz w:val="31"/>
          <w:szCs w:val="31"/>
        </w:rPr>
        <w:t>米。次要朝向与次要朝向平行布置时，建筑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间距不应小于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</w:t>
      </w:r>
    </w:p>
    <w:p w14:paraId="66BB709B">
      <w:pPr>
        <w:spacing w:before="1" w:line="223" w:lineRule="auto"/>
        <w:ind w:left="2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9"/>
          <w:sz w:val="31"/>
          <w:szCs w:val="31"/>
        </w:rPr>
        <w:t>米</w:t>
      </w:r>
      <w:r>
        <w:rPr>
          <w:rFonts w:ascii="FangSong" w:hAnsi="FangSong" w:eastAsia="FangSong" w:cs="FangSong"/>
          <w:spacing w:val="-18"/>
          <w:sz w:val="31"/>
          <w:szCs w:val="31"/>
        </w:rPr>
        <w:t>。</w:t>
      </w:r>
    </w:p>
    <w:p w14:paraId="6D1FE73C">
      <w:pPr>
        <w:spacing w:before="169" w:line="3285" w:lineRule="exact"/>
        <w:ind w:firstLine="1060"/>
        <w:textAlignment w:val="center"/>
      </w:pPr>
      <w:r>
        <w:drawing>
          <wp:inline distT="0" distB="0" distL="0" distR="0">
            <wp:extent cx="4257675" cy="208597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00E9">
      <w:pPr>
        <w:spacing w:before="256" w:line="219" w:lineRule="auto"/>
        <w:ind w:left="2209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3"/>
          <w:sz w:val="28"/>
          <w:szCs w:val="28"/>
        </w:rPr>
        <w:t>图</w:t>
      </w:r>
      <w:r>
        <w:rPr>
          <w:rFonts w:ascii="SimHei" w:hAnsi="SimHei" w:eastAsia="SimHei" w:cs="SimHei"/>
          <w:spacing w:val="-9"/>
          <w:sz w:val="28"/>
          <w:szCs w:val="28"/>
        </w:rPr>
        <w:t xml:space="preserve"> 1 主要朝向相对平行布置建筑退距</w:t>
      </w:r>
    </w:p>
    <w:p w14:paraId="11D387A6">
      <w:pPr>
        <w:sectPr>
          <w:footerReference r:id="rId34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5E3E11EB">
      <w:pPr>
        <w:spacing w:line="256" w:lineRule="auto"/>
        <w:rPr>
          <w:rFonts w:ascii="Arial"/>
          <w:sz w:val="21"/>
        </w:rPr>
      </w:pPr>
    </w:p>
    <w:p w14:paraId="5F612E38">
      <w:pPr>
        <w:spacing w:line="256" w:lineRule="auto"/>
        <w:rPr>
          <w:rFonts w:ascii="Arial"/>
          <w:sz w:val="21"/>
        </w:rPr>
      </w:pPr>
    </w:p>
    <w:p w14:paraId="5E1DEB86">
      <w:pPr>
        <w:spacing w:line="256" w:lineRule="auto"/>
        <w:rPr>
          <w:rFonts w:ascii="Arial"/>
          <w:sz w:val="21"/>
        </w:rPr>
      </w:pPr>
    </w:p>
    <w:p w14:paraId="60AB9816">
      <w:pPr>
        <w:spacing w:before="100" w:line="357" w:lineRule="auto"/>
        <w:ind w:left="8" w:firstLine="67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山墙相对布置时：</w:t>
      </w:r>
      <w:r>
        <w:rPr>
          <w:rFonts w:ascii="FangSong" w:hAnsi="FangSong" w:eastAsia="FangSong" w:cs="FangSong"/>
          <w:spacing w:val="9"/>
          <w:sz w:val="31"/>
          <w:szCs w:val="31"/>
        </w:rPr>
        <w:t xml:space="preserve"> 山墙相对布置时的建筑间距不应小于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sz w:val="31"/>
          <w:szCs w:val="31"/>
        </w:rPr>
        <w:t>米</w:t>
      </w:r>
      <w:r>
        <w:rPr>
          <w:rFonts w:ascii="FangSong" w:hAnsi="FangSong" w:eastAsia="FangSong" w:cs="FangSong"/>
          <w:spacing w:val="16"/>
          <w:sz w:val="31"/>
          <w:szCs w:val="31"/>
        </w:rPr>
        <w:t>。山墙不开窗的情况下，经协商可毗邻建设。单体建筑长度</w:t>
      </w:r>
    </w:p>
    <w:p w14:paraId="658EBE91"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</w:rPr>
        <w:t>或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单元拼接的建筑连续长度不应超过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25 </w:t>
      </w:r>
      <w:r>
        <w:rPr>
          <w:rFonts w:ascii="FangSong" w:hAnsi="FangSong" w:eastAsia="FangSong" w:cs="FangSong"/>
          <w:spacing w:val="3"/>
          <w:sz w:val="31"/>
          <w:szCs w:val="31"/>
        </w:rPr>
        <w:t>米。</w:t>
      </w:r>
    </w:p>
    <w:p w14:paraId="7FABB3DD">
      <w:pPr>
        <w:spacing w:before="126" w:line="2529" w:lineRule="exact"/>
        <w:ind w:firstLine="1498"/>
        <w:textAlignment w:val="center"/>
      </w:pPr>
      <w:r>
        <w:drawing>
          <wp:inline distT="0" distB="0" distL="0" distR="0">
            <wp:extent cx="3686175" cy="16059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F7D2">
      <w:pPr>
        <w:spacing w:before="241" w:line="219" w:lineRule="auto"/>
        <w:ind w:left="2756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2"/>
          <w:sz w:val="28"/>
          <w:szCs w:val="28"/>
        </w:rPr>
        <w:t>图 2 山墙相对布置建筑退</w:t>
      </w:r>
      <w:r>
        <w:rPr>
          <w:rFonts w:ascii="SimHei" w:hAnsi="SimHei" w:eastAsia="SimHei" w:cs="SimHei"/>
          <w:spacing w:val="-10"/>
          <w:sz w:val="28"/>
          <w:szCs w:val="28"/>
        </w:rPr>
        <w:t>距</w:t>
      </w:r>
    </w:p>
    <w:p w14:paraId="7F6EA9F7">
      <w:pPr>
        <w:spacing w:before="235" w:line="357" w:lineRule="auto"/>
        <w:ind w:left="2" w:firstLine="65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要朝向垂直布置时(山墙面对采光面)：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 山墙一侧按山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1"/>
          <w:sz w:val="31"/>
          <w:szCs w:val="31"/>
        </w:rPr>
        <w:t>墙</w:t>
      </w:r>
      <w:r>
        <w:rPr>
          <w:rFonts w:ascii="FangSong" w:hAnsi="FangSong" w:eastAsia="FangSong" w:cs="FangSong"/>
          <w:spacing w:val="16"/>
          <w:sz w:val="31"/>
          <w:szCs w:val="31"/>
        </w:rPr>
        <w:t>面间距一半退让，主要朝向一侧按主要朝向平行布置间距一</w:t>
      </w:r>
    </w:p>
    <w:p w14:paraId="7F0FBEE7">
      <w:pPr>
        <w:spacing w:line="222" w:lineRule="auto"/>
        <w:ind w:left="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4"/>
          <w:sz w:val="31"/>
          <w:szCs w:val="31"/>
        </w:rPr>
        <w:t>半退</w:t>
      </w:r>
      <w:r>
        <w:rPr>
          <w:rFonts w:ascii="FangSong" w:hAnsi="FangSong" w:eastAsia="FangSong" w:cs="FangSong"/>
          <w:spacing w:val="-2"/>
          <w:sz w:val="31"/>
          <w:szCs w:val="31"/>
        </w:rPr>
        <w:t>让， 建筑间距二者相加计算。</w:t>
      </w:r>
    </w:p>
    <w:p w14:paraId="324168A5">
      <w:pPr>
        <w:spacing w:before="111" w:line="2818" w:lineRule="exact"/>
        <w:ind w:firstLine="1726"/>
        <w:textAlignment w:val="center"/>
      </w:pPr>
      <w:r>
        <w:drawing>
          <wp:inline distT="0" distB="0" distL="0" distR="0">
            <wp:extent cx="3333750" cy="178879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3F1C">
      <w:pPr>
        <w:spacing w:before="243" w:line="219" w:lineRule="auto"/>
        <w:ind w:left="2336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8"/>
          <w:sz w:val="28"/>
          <w:szCs w:val="28"/>
        </w:rPr>
        <w:t>图</w:t>
      </w:r>
      <w:r>
        <w:rPr>
          <w:rFonts w:ascii="SimHei" w:hAnsi="SimHei" w:eastAsia="SimHei" w:cs="SimHei"/>
          <w:spacing w:val="-13"/>
          <w:sz w:val="28"/>
          <w:szCs w:val="28"/>
        </w:rPr>
        <w:t xml:space="preserve"> </w:t>
      </w:r>
      <w:r>
        <w:rPr>
          <w:rFonts w:ascii="SimHei" w:hAnsi="SimHei" w:eastAsia="SimHei" w:cs="SimHei"/>
          <w:spacing w:val="-9"/>
          <w:sz w:val="28"/>
          <w:szCs w:val="28"/>
        </w:rPr>
        <w:t>3 山墙面对采光面布置建筑退距</w:t>
      </w:r>
    </w:p>
    <w:p w14:paraId="44C3EE18">
      <w:pPr>
        <w:sectPr>
          <w:footerReference r:id="rId35" w:type="default"/>
          <w:pgSz w:w="11907" w:h="16839"/>
          <w:pgMar w:top="1431" w:right="1472" w:bottom="1415" w:left="1601" w:header="0" w:footer="1201" w:gutter="0"/>
          <w:cols w:space="720" w:num="1"/>
        </w:sectPr>
      </w:pPr>
    </w:p>
    <w:p w14:paraId="23C5433B">
      <w:pPr>
        <w:spacing w:line="256" w:lineRule="auto"/>
        <w:rPr>
          <w:rFonts w:ascii="Arial"/>
          <w:sz w:val="21"/>
        </w:rPr>
      </w:pPr>
    </w:p>
    <w:p w14:paraId="3D635A59">
      <w:pPr>
        <w:spacing w:line="256" w:lineRule="auto"/>
        <w:rPr>
          <w:rFonts w:ascii="Arial"/>
          <w:sz w:val="21"/>
        </w:rPr>
      </w:pPr>
    </w:p>
    <w:p w14:paraId="6C2A7E39">
      <w:pPr>
        <w:spacing w:line="256" w:lineRule="auto"/>
        <w:rPr>
          <w:rFonts w:ascii="Arial"/>
          <w:sz w:val="21"/>
        </w:rPr>
      </w:pPr>
    </w:p>
    <w:p w14:paraId="4C40D2BC">
      <w:pPr>
        <w:spacing w:before="100" w:line="357" w:lineRule="auto"/>
        <w:ind w:left="7" w:right="3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夹</w:t>
      </w:r>
      <w:r>
        <w:rPr>
          <w:rFonts w:ascii="FangSong" w:hAnsi="FangSong" w:eastAsia="FangSong" w:cs="FangSong"/>
          <w:spacing w:val="11"/>
          <w:sz w:val="31"/>
          <w:szCs w:val="31"/>
        </w:rPr>
        <w:t xml:space="preserve">角大于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45 </w:t>
      </w:r>
      <w:r>
        <w:rPr>
          <w:rFonts w:ascii="FangSong" w:hAnsi="FangSong" w:eastAsia="FangSong" w:cs="FangSong"/>
          <w:spacing w:val="11"/>
          <w:sz w:val="31"/>
          <w:szCs w:val="31"/>
        </w:rPr>
        <w:t>度时，最窄处按主要朝向垂直布置时(山墙面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对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主要朝向的) 的建筑间距确定；夹角小于或等于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45 </w:t>
      </w:r>
      <w:r>
        <w:rPr>
          <w:rFonts w:ascii="FangSong" w:hAnsi="FangSong" w:eastAsia="FangSong" w:cs="FangSong"/>
          <w:spacing w:val="7"/>
          <w:sz w:val="31"/>
          <w:szCs w:val="31"/>
        </w:rPr>
        <w:t>度时，最</w:t>
      </w:r>
    </w:p>
    <w:p w14:paraId="11D15E3C">
      <w:pPr>
        <w:spacing w:line="221" w:lineRule="auto"/>
        <w:ind w:left="1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2"/>
          <w:sz w:val="31"/>
          <w:szCs w:val="31"/>
        </w:rPr>
        <w:t>窄</w:t>
      </w:r>
      <w:r>
        <w:rPr>
          <w:rFonts w:ascii="FangSong" w:hAnsi="FangSong" w:eastAsia="FangSong" w:cs="FangSong"/>
          <w:spacing w:val="8"/>
          <w:sz w:val="31"/>
          <w:szCs w:val="31"/>
        </w:rPr>
        <w:t>处按主要朝向相对平行布置时的建筑间距确定。</w:t>
      </w:r>
    </w:p>
    <w:p w14:paraId="016EF6E9">
      <w:pPr>
        <w:spacing w:before="121" w:line="3136" w:lineRule="exact"/>
        <w:ind w:firstLine="797"/>
        <w:textAlignment w:val="center"/>
      </w:pPr>
      <w:r>
        <w:drawing>
          <wp:inline distT="0" distB="0" distL="0" distR="0">
            <wp:extent cx="4507230" cy="19907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07864" cy="199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06DD">
      <w:pPr>
        <w:spacing w:before="254" w:line="219" w:lineRule="auto"/>
        <w:ind w:left="2058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6"/>
          <w:sz w:val="28"/>
          <w:szCs w:val="28"/>
        </w:rPr>
        <w:t>图</w:t>
      </w:r>
      <w:r>
        <w:rPr>
          <w:rFonts w:ascii="SimHei" w:hAnsi="SimHei" w:eastAsia="SimHei" w:cs="SimHei"/>
          <w:spacing w:val="-15"/>
          <w:sz w:val="28"/>
          <w:szCs w:val="28"/>
        </w:rPr>
        <w:t xml:space="preserve"> </w:t>
      </w:r>
      <w:r>
        <w:rPr>
          <w:rFonts w:ascii="SimHei" w:hAnsi="SimHei" w:eastAsia="SimHei" w:cs="SimHei"/>
          <w:spacing w:val="-8"/>
          <w:sz w:val="28"/>
          <w:szCs w:val="28"/>
        </w:rPr>
        <w:t>4 山墙面对采光面夹角布置建筑退距</w:t>
      </w:r>
    </w:p>
    <w:p w14:paraId="333400A5">
      <w:pPr>
        <w:spacing w:before="236" w:line="357" w:lineRule="auto"/>
        <w:ind w:right="6" w:firstLine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零</w:t>
      </w:r>
      <w:r>
        <w:rPr>
          <w:rFonts w:ascii="FangSong" w:hAnsi="FangSong" w:eastAsia="FangSong" w:cs="FangSong"/>
          <w:spacing w:val="17"/>
          <w:sz w:val="31"/>
          <w:szCs w:val="31"/>
        </w:rPr>
        <w:t>星建房、原址改造农房在不超过原地块边界及不影响相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邻房屋建筑安全，并取得邻里同意的情况下，可按现状建筑</w:t>
      </w:r>
      <w:r>
        <w:rPr>
          <w:rFonts w:ascii="FangSong" w:hAnsi="FangSong" w:eastAsia="FangSong" w:cs="FangSong"/>
          <w:spacing w:val="15"/>
          <w:sz w:val="31"/>
          <w:szCs w:val="31"/>
        </w:rPr>
        <w:t>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7"/>
          <w:sz w:val="31"/>
          <w:szCs w:val="31"/>
        </w:rPr>
        <w:t>距</w:t>
      </w:r>
      <w:r>
        <w:rPr>
          <w:rFonts w:ascii="FangSong" w:hAnsi="FangSong" w:eastAsia="FangSong" w:cs="FangSong"/>
          <w:spacing w:val="-15"/>
          <w:sz w:val="31"/>
          <w:szCs w:val="31"/>
        </w:rPr>
        <w:t>。</w:t>
      </w:r>
    </w:p>
    <w:p w14:paraId="6411EFC8">
      <w:pPr>
        <w:spacing w:before="2" w:line="222" w:lineRule="auto"/>
        <w:ind w:left="63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>2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0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农房与其他建筑的间距</w:t>
      </w:r>
    </w:p>
    <w:p w14:paraId="07AD063F">
      <w:pPr>
        <w:spacing w:before="227" w:line="357" w:lineRule="auto"/>
        <w:ind w:left="3" w:firstLine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3"/>
          <w:sz w:val="31"/>
          <w:szCs w:val="31"/>
        </w:rPr>
        <w:t>农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房与其他建筑之间的间距不宜小于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7"/>
          <w:sz w:val="31"/>
          <w:szCs w:val="31"/>
        </w:rPr>
        <w:t>米， 当建筑相邻外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墙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上的门窗洞口面积之和小于等于该外墙面积的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10%</w:t>
      </w:r>
      <w:r>
        <w:rPr>
          <w:rFonts w:ascii="FangSong" w:hAnsi="FangSong" w:eastAsia="FangSong" w:cs="FangSong"/>
          <w:spacing w:val="12"/>
          <w:sz w:val="31"/>
          <w:szCs w:val="31"/>
        </w:rPr>
        <w:t>且不正对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2"/>
          <w:sz w:val="31"/>
          <w:szCs w:val="31"/>
        </w:rPr>
        <w:t>开</w:t>
      </w:r>
      <w:r>
        <w:rPr>
          <w:rFonts w:ascii="FangSong" w:hAnsi="FangSong" w:eastAsia="FangSong" w:cs="FangSong"/>
          <w:spacing w:val="-6"/>
          <w:sz w:val="31"/>
          <w:szCs w:val="31"/>
        </w:rPr>
        <w:t xml:space="preserve">设时， 建筑之间的间距可减少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2 </w:t>
      </w:r>
      <w:r>
        <w:rPr>
          <w:rFonts w:ascii="FangSong" w:hAnsi="FangSong" w:eastAsia="FangSong" w:cs="FangSong"/>
          <w:spacing w:val="-6"/>
          <w:sz w:val="31"/>
          <w:szCs w:val="31"/>
        </w:rPr>
        <w:t>米。</w:t>
      </w:r>
    </w:p>
    <w:p w14:paraId="5F70C85D">
      <w:pPr>
        <w:spacing w:before="2" w:line="222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4.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容积率控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制</w:t>
      </w:r>
    </w:p>
    <w:p w14:paraId="59964C28">
      <w:pPr>
        <w:spacing w:before="227" w:line="357" w:lineRule="auto"/>
        <w:ind w:left="1" w:right="8" w:firstLine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单宗独户或单宗联排农房的容积率、建筑密度应考虑与周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3"/>
          <w:sz w:val="31"/>
          <w:szCs w:val="31"/>
        </w:rPr>
        <w:t>边环境相协调， 结合地块面积合理确定</w:t>
      </w:r>
      <w:r>
        <w:rPr>
          <w:rFonts w:ascii="FangSong" w:hAnsi="FangSong" w:eastAsia="FangSong" w:cs="FangSong"/>
          <w:spacing w:val="-1"/>
          <w:sz w:val="31"/>
          <w:szCs w:val="31"/>
        </w:rPr>
        <w:t>。</w:t>
      </w:r>
    </w:p>
    <w:p w14:paraId="126C4765">
      <w:pPr>
        <w:spacing w:before="1" w:line="222" w:lineRule="auto"/>
        <w:ind w:left="64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13"/>
          <w:sz w:val="31"/>
          <w:szCs w:val="31"/>
        </w:rPr>
        <w:t>人以上的聚居点应考虑与周边环境相协调以及地块面积</w:t>
      </w:r>
    </w:p>
    <w:p w14:paraId="19B1B33C">
      <w:pPr>
        <w:sectPr>
          <w:footerReference r:id="rId36" w:type="default"/>
          <w:pgSz w:w="11907" w:h="16839"/>
          <w:pgMar w:top="1431" w:right="1472" w:bottom="1415" w:left="1600" w:header="0" w:footer="1201" w:gutter="0"/>
          <w:cols w:space="720" w:num="1"/>
        </w:sectPr>
      </w:pPr>
    </w:p>
    <w:p w14:paraId="458D5CDD">
      <w:pPr>
        <w:spacing w:line="256" w:lineRule="auto"/>
        <w:rPr>
          <w:rFonts w:ascii="Arial"/>
          <w:sz w:val="21"/>
        </w:rPr>
      </w:pPr>
    </w:p>
    <w:p w14:paraId="740BBB3C">
      <w:pPr>
        <w:spacing w:line="256" w:lineRule="auto"/>
        <w:rPr>
          <w:rFonts w:ascii="Arial"/>
          <w:sz w:val="21"/>
        </w:rPr>
      </w:pPr>
    </w:p>
    <w:p w14:paraId="2CE44E2E">
      <w:pPr>
        <w:spacing w:line="257" w:lineRule="auto"/>
        <w:rPr>
          <w:rFonts w:ascii="Arial"/>
          <w:sz w:val="21"/>
        </w:rPr>
      </w:pPr>
    </w:p>
    <w:p w14:paraId="11FD65BF">
      <w:pPr>
        <w:spacing w:before="100" w:line="357" w:lineRule="auto"/>
        <w:ind w:left="2" w:right="236" w:firstLine="1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</w:rPr>
        <w:t>大小，</w:t>
      </w:r>
      <w:r>
        <w:rPr>
          <w:rFonts w:ascii="FangSong" w:hAnsi="FangSong" w:eastAsia="FangSong" w:cs="FangSong"/>
          <w:spacing w:val="7"/>
          <w:sz w:val="31"/>
          <w:szCs w:val="31"/>
        </w:rPr>
        <w:t>结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合方案合理性确定，地块容积率不宜超过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1.2</w:t>
      </w:r>
      <w:r>
        <w:rPr>
          <w:rFonts w:ascii="FangSong" w:hAnsi="FangSong" w:eastAsia="FangSong" w:cs="FangSong"/>
          <w:spacing w:val="5"/>
          <w:sz w:val="31"/>
          <w:szCs w:val="31"/>
        </w:rPr>
        <w:t>，建筑密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度不宜超过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60%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。现状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51 </w:t>
      </w:r>
      <w:r>
        <w:rPr>
          <w:rFonts w:ascii="FangSong" w:hAnsi="FangSong" w:eastAsia="FangSong" w:cs="FangSong"/>
          <w:spacing w:val="4"/>
          <w:sz w:val="31"/>
          <w:szCs w:val="31"/>
        </w:rPr>
        <w:t>人及以上聚居点的改建不应扩大</w:t>
      </w:r>
      <w:r>
        <w:rPr>
          <w:rFonts w:ascii="FangSong" w:hAnsi="FangSong" w:eastAsia="FangSong" w:cs="FangSong"/>
          <w:spacing w:val="2"/>
          <w:sz w:val="31"/>
          <w:szCs w:val="31"/>
        </w:rPr>
        <w:t>建</w:t>
      </w:r>
      <w:r>
        <w:rPr>
          <w:rFonts w:ascii="FangSong" w:hAnsi="FangSong" w:eastAsia="FangSong" w:cs="FangSong"/>
          <w:sz w:val="31"/>
          <w:szCs w:val="31"/>
        </w:rPr>
        <w:t xml:space="preserve">筑 </w:t>
      </w:r>
      <w:r>
        <w:rPr>
          <w:rFonts w:ascii="FangSong" w:hAnsi="FangSong" w:eastAsia="FangSong" w:cs="FangSong"/>
          <w:spacing w:val="32"/>
          <w:sz w:val="31"/>
          <w:szCs w:val="31"/>
        </w:rPr>
        <w:t>面</w:t>
      </w:r>
      <w:r>
        <w:rPr>
          <w:rFonts w:ascii="FangSong" w:hAnsi="FangSong" w:eastAsia="FangSong" w:cs="FangSong"/>
          <w:spacing w:val="19"/>
          <w:sz w:val="31"/>
          <w:szCs w:val="31"/>
        </w:rPr>
        <w:t>积</w:t>
      </w:r>
      <w:r>
        <w:rPr>
          <w:rFonts w:ascii="FangSong" w:hAnsi="FangSong" w:eastAsia="FangSong" w:cs="FangSong"/>
          <w:spacing w:val="16"/>
          <w:sz w:val="31"/>
          <w:szCs w:val="31"/>
        </w:rPr>
        <w:t>、建筑高度，容积率应与现状保持一致，若需突破，应编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</w:rPr>
        <w:t>制该聚居点详细规划作为依据</w:t>
      </w:r>
      <w:r>
        <w:rPr>
          <w:rFonts w:ascii="FangSong" w:hAnsi="FangSong" w:eastAsia="FangSong" w:cs="FangSong"/>
          <w:spacing w:val="3"/>
          <w:sz w:val="31"/>
          <w:szCs w:val="31"/>
        </w:rPr>
        <w:t>。</w:t>
      </w:r>
    </w:p>
    <w:p w14:paraId="38D5D9C1">
      <w:pPr>
        <w:spacing w:line="600" w:lineRule="exact"/>
        <w:ind w:left="645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9"/>
          <w:position w:val="21"/>
          <w:sz w:val="31"/>
          <w:szCs w:val="31"/>
        </w:rPr>
        <w:t>5.</w:t>
      </w:r>
      <w:r>
        <w:rPr>
          <w:rFonts w:ascii="FangSong" w:hAnsi="FangSong" w:eastAsia="FangSong" w:cs="FangSong"/>
          <w:spacing w:val="9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农房建筑风貌管控指</w:t>
      </w:r>
      <w:r>
        <w:rPr>
          <w:rFonts w:ascii="FangSong" w:hAnsi="FangSong" w:eastAsia="FangSong" w:cs="FangSong"/>
          <w:spacing w:val="7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引</w:t>
      </w:r>
    </w:p>
    <w:p w14:paraId="05CD9A85">
      <w:pPr>
        <w:spacing w:before="1" w:line="224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农房建筑风貌分区</w:t>
      </w:r>
    </w:p>
    <w:p w14:paraId="38DBB09B">
      <w:pPr>
        <w:spacing w:before="224" w:line="357" w:lineRule="auto"/>
        <w:ind w:left="1" w:right="244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2"/>
          <w:sz w:val="31"/>
          <w:szCs w:val="31"/>
        </w:rPr>
        <w:t>依据《</w:t>
      </w:r>
      <w:r>
        <w:rPr>
          <w:rFonts w:ascii="FangSong" w:hAnsi="FangSong" w:eastAsia="FangSong" w:cs="FangSong"/>
          <w:spacing w:val="11"/>
          <w:sz w:val="31"/>
          <w:szCs w:val="31"/>
        </w:rPr>
        <w:t>旺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苍县国土空间总体规划(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2021-2035 </w:t>
      </w:r>
      <w:r>
        <w:rPr>
          <w:rFonts w:ascii="FangSong" w:hAnsi="FangSong" w:eastAsia="FangSong" w:cs="FangSong"/>
          <w:spacing w:val="6"/>
          <w:sz w:val="31"/>
          <w:szCs w:val="31"/>
        </w:rPr>
        <w:t>年) 》确定的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森</w:t>
      </w:r>
      <w:r>
        <w:rPr>
          <w:rFonts w:ascii="FangSong" w:hAnsi="FangSong" w:eastAsia="FangSong" w:cs="FangSong"/>
          <w:spacing w:val="20"/>
          <w:sz w:val="31"/>
          <w:szCs w:val="31"/>
        </w:rPr>
        <w:t>林</w:t>
      </w:r>
      <w:r>
        <w:rPr>
          <w:rFonts w:ascii="FangSong" w:hAnsi="FangSong" w:eastAsia="FangSong" w:cs="FangSong"/>
          <w:spacing w:val="16"/>
          <w:sz w:val="31"/>
          <w:szCs w:val="31"/>
        </w:rPr>
        <w:t>自然乡村风貌区、山野乡居乡村风貌区、河谷坝区乡村风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貌区</w:t>
      </w:r>
      <w:r>
        <w:rPr>
          <w:rFonts w:ascii="FangSong" w:hAnsi="FangSong" w:eastAsia="FangSong" w:cs="FangSong"/>
          <w:spacing w:val="7"/>
          <w:sz w:val="31"/>
          <w:szCs w:val="31"/>
        </w:rPr>
        <w:t>、</w:t>
      </w:r>
      <w:r>
        <w:rPr>
          <w:rFonts w:ascii="FangSong" w:hAnsi="FangSong" w:eastAsia="FangSong" w:cs="FangSong"/>
          <w:spacing w:val="5"/>
          <w:sz w:val="31"/>
          <w:szCs w:val="31"/>
        </w:rPr>
        <w:t>丘田农家乡村风貌区。详见附图。</w:t>
      </w:r>
    </w:p>
    <w:p w14:paraId="12384B18">
      <w:pPr>
        <w:spacing w:before="1" w:line="222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2"/>
          <w:sz w:val="31"/>
          <w:szCs w:val="31"/>
        </w:rPr>
        <w:t>2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乡村风貌指引要求</w:t>
      </w:r>
    </w:p>
    <w:p w14:paraId="587DFF45">
      <w:pPr>
        <w:spacing w:before="227" w:line="357" w:lineRule="auto"/>
        <w:ind w:left="17" w:right="240" w:firstLine="62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森</w:t>
      </w:r>
      <w:r>
        <w:rPr>
          <w:rFonts w:ascii="FangSong" w:hAnsi="FangSong" w:eastAsia="FangSong" w:cs="FangSong"/>
          <w:spacing w:val="17"/>
          <w:sz w:val="31"/>
          <w:szCs w:val="31"/>
        </w:rPr>
        <w:t>林自然乡村风貌区内的建筑应以川北民居特色坡屋顶为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主，严控建筑高度，建筑以低层建筑为主</w:t>
      </w:r>
      <w:r>
        <w:rPr>
          <w:rFonts w:ascii="FangSong" w:hAnsi="FangSong" w:eastAsia="FangSong" w:cs="FangSong"/>
          <w:spacing w:val="4"/>
          <w:sz w:val="31"/>
          <w:szCs w:val="31"/>
        </w:rPr>
        <w:t>。</w:t>
      </w:r>
    </w:p>
    <w:p w14:paraId="504BEA18">
      <w:pPr>
        <w:spacing w:before="2" w:line="357" w:lineRule="auto"/>
        <w:ind w:right="240" w:firstLine="68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山</w:t>
      </w:r>
      <w:r>
        <w:rPr>
          <w:rFonts w:ascii="FangSong" w:hAnsi="FangSong" w:eastAsia="FangSong" w:cs="FangSong"/>
          <w:spacing w:val="18"/>
          <w:sz w:val="31"/>
          <w:szCs w:val="31"/>
        </w:rPr>
        <w:t>野</w:t>
      </w:r>
      <w:r>
        <w:rPr>
          <w:rFonts w:ascii="FangSong" w:hAnsi="FangSong" w:eastAsia="FangSong" w:cs="FangSong"/>
          <w:spacing w:val="15"/>
          <w:sz w:val="31"/>
          <w:szCs w:val="31"/>
        </w:rPr>
        <w:t>乡居乡村风貌区内的建筑应突出山乡生态特色，建筑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宜退台式布局，建筑风貌应体现川北民居特色，并与周边环</w:t>
      </w:r>
      <w:r>
        <w:rPr>
          <w:rFonts w:ascii="FangSong" w:hAnsi="FangSong" w:eastAsia="FangSong" w:cs="FangSong"/>
          <w:spacing w:val="11"/>
          <w:sz w:val="31"/>
          <w:szCs w:val="31"/>
        </w:rPr>
        <w:t>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0"/>
          <w:sz w:val="31"/>
          <w:szCs w:val="31"/>
        </w:rPr>
        <w:t>相协</w:t>
      </w:r>
      <w:r>
        <w:rPr>
          <w:rFonts w:ascii="FangSong" w:hAnsi="FangSong" w:eastAsia="FangSong" w:cs="FangSong"/>
          <w:spacing w:val="-5"/>
          <w:sz w:val="31"/>
          <w:szCs w:val="31"/>
        </w:rPr>
        <w:t>调， 建筑以低层建筑为主。</w:t>
      </w:r>
    </w:p>
    <w:p w14:paraId="74BAC84E">
      <w:pPr>
        <w:spacing w:before="2" w:line="357" w:lineRule="auto"/>
        <w:ind w:left="1" w:right="230" w:firstLine="66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</w:rPr>
        <w:t>河</w:t>
      </w:r>
      <w:r>
        <w:rPr>
          <w:rFonts w:ascii="FangSong" w:hAnsi="FangSong" w:eastAsia="FangSong" w:cs="FangSong"/>
          <w:spacing w:val="16"/>
          <w:sz w:val="31"/>
          <w:szCs w:val="31"/>
        </w:rPr>
        <w:t>谷坝区乡村风貌区内的建筑宜采用院落式布局，推动现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代新村</w:t>
      </w:r>
      <w:r>
        <w:rPr>
          <w:rFonts w:ascii="FangSong" w:hAnsi="FangSong" w:eastAsia="FangSong" w:cs="FangSong"/>
          <w:spacing w:val="10"/>
          <w:sz w:val="31"/>
          <w:szCs w:val="31"/>
        </w:rPr>
        <w:t>建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设，建筑以低层、多层建筑为主。加强 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5012  </w:t>
      </w:r>
      <w:r>
        <w:rPr>
          <w:rFonts w:ascii="FangSong" w:hAnsi="FangSong" w:eastAsia="FangSong" w:cs="FangSong"/>
          <w:spacing w:val="7"/>
          <w:sz w:val="31"/>
          <w:szCs w:val="31"/>
        </w:rPr>
        <w:t>恩广高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速、国道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542 </w:t>
      </w:r>
      <w:r>
        <w:rPr>
          <w:rFonts w:ascii="FangSong" w:hAnsi="FangSong" w:eastAsia="FangSong" w:cs="FangSong"/>
          <w:spacing w:val="3"/>
          <w:sz w:val="31"/>
          <w:szCs w:val="31"/>
        </w:rPr>
        <w:t>等重要干线沿线的景观风貌。</w:t>
      </w:r>
    </w:p>
    <w:p w14:paraId="6F2CE820">
      <w:pPr>
        <w:spacing w:before="1" w:line="362" w:lineRule="auto"/>
        <w:ind w:left="1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丘</w:t>
      </w:r>
      <w:r>
        <w:rPr>
          <w:rFonts w:ascii="FangSong" w:hAnsi="FangSong" w:eastAsia="FangSong" w:cs="FangSong"/>
          <w:spacing w:val="15"/>
          <w:sz w:val="31"/>
          <w:szCs w:val="31"/>
        </w:rPr>
        <w:t>田</w:t>
      </w:r>
      <w:r>
        <w:rPr>
          <w:rFonts w:ascii="FangSong" w:hAnsi="FangSong" w:eastAsia="FangSong" w:cs="FangSong"/>
          <w:spacing w:val="13"/>
          <w:sz w:val="31"/>
          <w:szCs w:val="31"/>
        </w:rPr>
        <w:t>农家乡村风貌区内的建筑风格以现代川北民居为特色，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建</w:t>
      </w:r>
      <w:r>
        <w:rPr>
          <w:rFonts w:ascii="FangSong" w:hAnsi="FangSong" w:eastAsia="FangSong" w:cs="FangSong"/>
          <w:spacing w:val="20"/>
          <w:sz w:val="31"/>
          <w:szCs w:val="31"/>
        </w:rPr>
        <w:t>筑</w:t>
      </w:r>
      <w:r>
        <w:rPr>
          <w:rFonts w:ascii="FangSong" w:hAnsi="FangSong" w:eastAsia="FangSong" w:cs="FangSong"/>
          <w:spacing w:val="16"/>
          <w:sz w:val="31"/>
          <w:szCs w:val="31"/>
        </w:rPr>
        <w:t>以低层建筑为主。建筑布局宜依山就势，结合梯田景观成</w:t>
      </w:r>
      <w:r>
        <w:rPr>
          <w:rFonts w:ascii="FangSong" w:hAnsi="FangSong" w:eastAsia="FangSong" w:cs="FangSong"/>
          <w:sz w:val="31"/>
          <w:szCs w:val="31"/>
        </w:rPr>
        <w:t xml:space="preserve"> 组团错落布局。</w:t>
      </w:r>
    </w:p>
    <w:p w14:paraId="64993A7A">
      <w:pPr>
        <w:sectPr>
          <w:footerReference r:id="rId37" w:type="default"/>
          <w:pgSz w:w="11907" w:h="16839"/>
          <w:pgMar w:top="1431" w:right="1240" w:bottom="1415" w:left="1597" w:header="0" w:footer="1201" w:gutter="0"/>
          <w:cols w:space="720" w:num="1"/>
        </w:sectPr>
      </w:pPr>
    </w:p>
    <w:p w14:paraId="3D845F19">
      <w:pPr>
        <w:spacing w:line="255" w:lineRule="auto"/>
        <w:rPr>
          <w:rFonts w:ascii="Arial"/>
          <w:sz w:val="21"/>
        </w:rPr>
      </w:pPr>
    </w:p>
    <w:p w14:paraId="7D317B94">
      <w:pPr>
        <w:spacing w:line="255" w:lineRule="auto"/>
        <w:rPr>
          <w:rFonts w:ascii="Arial"/>
          <w:sz w:val="21"/>
        </w:rPr>
      </w:pPr>
    </w:p>
    <w:p w14:paraId="23A8C6ED">
      <w:pPr>
        <w:spacing w:line="256" w:lineRule="auto"/>
        <w:rPr>
          <w:rFonts w:ascii="Arial"/>
          <w:sz w:val="21"/>
        </w:rPr>
      </w:pPr>
    </w:p>
    <w:p w14:paraId="088A8220">
      <w:pPr>
        <w:spacing w:before="101"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农房建筑风貌指引</w:t>
      </w:r>
    </w:p>
    <w:p w14:paraId="2F88AC7D">
      <w:pPr>
        <w:spacing w:before="224" w:line="365" w:lineRule="auto"/>
        <w:ind w:left="15" w:right="9" w:firstLine="63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根</w:t>
      </w:r>
      <w:r>
        <w:rPr>
          <w:rFonts w:ascii="FangSong" w:hAnsi="FangSong" w:eastAsia="FangSong" w:cs="FangSong"/>
          <w:spacing w:val="17"/>
          <w:sz w:val="31"/>
          <w:szCs w:val="31"/>
        </w:rPr>
        <w:t>据不同分区的地域特征，对建筑材料、色彩、屋顶、围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墙、大门、院坝等进行建设指引。</w:t>
      </w:r>
    </w:p>
    <w:p w14:paraId="216917F7">
      <w:pPr>
        <w:spacing w:before="7" w:line="218" w:lineRule="auto"/>
        <w:ind w:left="3172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2"/>
          <w:sz w:val="28"/>
          <w:szCs w:val="28"/>
        </w:rPr>
        <w:t>农</w:t>
      </w:r>
      <w:r>
        <w:rPr>
          <w:rFonts w:ascii="SimHei" w:hAnsi="SimHei" w:eastAsia="SimHei" w:cs="SimHei"/>
          <w:spacing w:val="-1"/>
          <w:sz w:val="28"/>
          <w:szCs w:val="28"/>
        </w:rPr>
        <w:t>房建筑风貌指引表</w:t>
      </w:r>
    </w:p>
    <w:p w14:paraId="2046ECF8">
      <w:pPr>
        <w:spacing w:line="3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1428"/>
        <w:gridCol w:w="1274"/>
        <w:gridCol w:w="1082"/>
        <w:gridCol w:w="1609"/>
        <w:gridCol w:w="1135"/>
        <w:gridCol w:w="1046"/>
      </w:tblGrid>
      <w:tr w14:paraId="7F8A8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266" w:type="dxa"/>
            <w:vMerge w:val="restart"/>
            <w:tcBorders>
              <w:bottom w:val="nil"/>
            </w:tcBorders>
            <w:vAlign w:val="top"/>
          </w:tcPr>
          <w:p w14:paraId="5F637E6C">
            <w:pPr>
              <w:spacing w:before="176" w:line="221" w:lineRule="auto"/>
              <w:ind w:left="43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区</w:t>
            </w:r>
          </w:p>
        </w:tc>
        <w:tc>
          <w:tcPr>
            <w:tcW w:w="7574" w:type="dxa"/>
            <w:gridSpan w:val="6"/>
            <w:vAlign w:val="top"/>
          </w:tcPr>
          <w:p w14:paraId="31BF5D5F">
            <w:pPr>
              <w:spacing w:before="33" w:line="219" w:lineRule="auto"/>
              <w:ind w:left="337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引内容</w:t>
            </w:r>
          </w:p>
        </w:tc>
      </w:tr>
      <w:tr w14:paraId="6DE23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66" w:type="dxa"/>
            <w:vMerge w:val="continue"/>
            <w:tcBorders>
              <w:top w:val="nil"/>
            </w:tcBorders>
            <w:vAlign w:val="top"/>
          </w:tcPr>
          <w:p w14:paraId="4BDC55A4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Align w:val="top"/>
          </w:tcPr>
          <w:p w14:paraId="41D218BB">
            <w:pPr>
              <w:spacing w:before="29" w:line="216" w:lineRule="auto"/>
              <w:ind w:left="29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筑材料</w:t>
            </w:r>
          </w:p>
        </w:tc>
        <w:tc>
          <w:tcPr>
            <w:tcW w:w="1274" w:type="dxa"/>
            <w:vAlign w:val="top"/>
          </w:tcPr>
          <w:p w14:paraId="3578FAC3">
            <w:pPr>
              <w:spacing w:before="29" w:line="216" w:lineRule="auto"/>
              <w:ind w:left="2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筑色彩</w:t>
            </w:r>
          </w:p>
        </w:tc>
        <w:tc>
          <w:tcPr>
            <w:tcW w:w="1082" w:type="dxa"/>
            <w:vAlign w:val="top"/>
          </w:tcPr>
          <w:p w14:paraId="417763D6">
            <w:pPr>
              <w:spacing w:before="29" w:line="216" w:lineRule="auto"/>
              <w:ind w:left="33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屋顶</w:t>
            </w:r>
          </w:p>
        </w:tc>
        <w:tc>
          <w:tcPr>
            <w:tcW w:w="1609" w:type="dxa"/>
            <w:vAlign w:val="top"/>
          </w:tcPr>
          <w:p w14:paraId="3F0151EF">
            <w:pPr>
              <w:spacing w:before="29" w:line="216" w:lineRule="auto"/>
              <w:ind w:left="6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围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墙</w:t>
            </w:r>
          </w:p>
        </w:tc>
        <w:tc>
          <w:tcPr>
            <w:tcW w:w="1135" w:type="dxa"/>
            <w:vAlign w:val="top"/>
          </w:tcPr>
          <w:p w14:paraId="129EB61D">
            <w:pPr>
              <w:spacing w:before="29" w:line="216" w:lineRule="auto"/>
              <w:ind w:left="3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门</w:t>
            </w:r>
          </w:p>
        </w:tc>
        <w:tc>
          <w:tcPr>
            <w:tcW w:w="1046" w:type="dxa"/>
            <w:vAlign w:val="top"/>
          </w:tcPr>
          <w:p w14:paraId="7091F53D">
            <w:pPr>
              <w:spacing w:before="29" w:line="216" w:lineRule="auto"/>
              <w:ind w:left="32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院坝</w:t>
            </w:r>
          </w:p>
        </w:tc>
      </w:tr>
      <w:tr w14:paraId="04828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66" w:type="dxa"/>
            <w:vAlign w:val="top"/>
          </w:tcPr>
          <w:p w14:paraId="00FFFE7D">
            <w:pPr>
              <w:spacing w:before="32" w:line="239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森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林自然</w:t>
            </w:r>
          </w:p>
          <w:p w14:paraId="6EB7974F">
            <w:pPr>
              <w:spacing w:line="219" w:lineRule="auto"/>
              <w:ind w:left="12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村风貌</w:t>
            </w:r>
          </w:p>
          <w:p w14:paraId="271DA722">
            <w:pPr>
              <w:spacing w:before="23" w:line="214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区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267CA6C5">
            <w:pPr>
              <w:spacing w:before="33" w:line="249" w:lineRule="auto"/>
              <w:ind w:left="112" w:right="2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青砖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、木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材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、石材、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青瓦、沥青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瓦、新型夯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土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366A2A09">
            <w:pPr>
              <w:spacing w:before="30" w:line="246" w:lineRule="auto"/>
              <w:ind w:left="110" w:righ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土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木色系、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青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灰色系，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白墙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、青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瓦、木色结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构</w:t>
            </w:r>
          </w:p>
        </w:tc>
        <w:tc>
          <w:tcPr>
            <w:tcW w:w="1082" w:type="dxa"/>
            <w:vMerge w:val="restart"/>
            <w:tcBorders>
              <w:bottom w:val="nil"/>
            </w:tcBorders>
            <w:vAlign w:val="top"/>
          </w:tcPr>
          <w:p w14:paraId="5C725F9C">
            <w:pPr>
              <w:spacing w:before="32" w:line="254" w:lineRule="auto"/>
              <w:ind w:left="110" w:right="131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传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统坡屋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顶</w:t>
            </w:r>
          </w:p>
        </w:tc>
        <w:tc>
          <w:tcPr>
            <w:tcW w:w="1609" w:type="dxa"/>
            <w:vMerge w:val="restart"/>
            <w:tcBorders>
              <w:bottom w:val="nil"/>
            </w:tcBorders>
            <w:vAlign w:val="top"/>
          </w:tcPr>
          <w:p w14:paraId="12063FC6">
            <w:pPr>
              <w:spacing w:before="35" w:line="236" w:lineRule="auto"/>
              <w:ind w:left="113" w:right="23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镂空灰砖、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毛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竹藩篱、木栅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栏等传统乡土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建筑材料，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色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彩与建筑保持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一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致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7C0CE783">
            <w:pPr>
              <w:spacing w:before="29"/>
              <w:ind w:left="115" w:right="180" w:firstLine="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因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地制宜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根据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需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求，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材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料、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色彩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与建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筑主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体保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持一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致，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风格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与建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筑保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持一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致，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与周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边环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境相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协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调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。</w:t>
            </w:r>
          </w:p>
        </w:tc>
        <w:tc>
          <w:tcPr>
            <w:tcW w:w="1046" w:type="dxa"/>
            <w:vAlign w:val="top"/>
          </w:tcPr>
          <w:p w14:paraId="0B261A14">
            <w:pPr>
              <w:spacing w:before="32" w:line="239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材等</w:t>
            </w:r>
          </w:p>
          <w:p w14:paraId="11F5C5D0">
            <w:pPr>
              <w:spacing w:line="219" w:lineRule="auto"/>
              <w:ind w:left="1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土材</w:t>
            </w:r>
          </w:p>
          <w:p w14:paraId="241FC282">
            <w:pPr>
              <w:spacing w:before="23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料</w:t>
            </w:r>
          </w:p>
        </w:tc>
      </w:tr>
      <w:tr w14:paraId="3EFB8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66" w:type="dxa"/>
            <w:vAlign w:val="top"/>
          </w:tcPr>
          <w:p w14:paraId="49DCE656">
            <w:pPr>
              <w:spacing w:before="31" w:line="241" w:lineRule="auto"/>
              <w:ind w:left="13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山野乡居</w:t>
            </w:r>
          </w:p>
          <w:p w14:paraId="22B726ED">
            <w:pPr>
              <w:spacing w:line="219" w:lineRule="auto"/>
              <w:ind w:left="12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村风貌</w:t>
            </w:r>
          </w:p>
          <w:p w14:paraId="0E876804">
            <w:pPr>
              <w:spacing w:before="20" w:line="216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区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823443F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75132875">
            <w:pPr>
              <w:rPr>
                <w:rFonts w:ascii="Arial"/>
                <w:sz w:val="21"/>
              </w:rPr>
            </w:pPr>
          </w:p>
        </w:tc>
        <w:tc>
          <w:tcPr>
            <w:tcW w:w="1082" w:type="dxa"/>
            <w:vMerge w:val="continue"/>
            <w:tcBorders>
              <w:top w:val="nil"/>
            </w:tcBorders>
            <w:vAlign w:val="top"/>
          </w:tcPr>
          <w:p w14:paraId="39C6F5DC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Merge w:val="continue"/>
            <w:tcBorders>
              <w:top w:val="nil"/>
            </w:tcBorders>
            <w:vAlign w:val="top"/>
          </w:tcPr>
          <w:p w14:paraId="266A5386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  <w:bottom w:val="nil"/>
            </w:tcBorders>
            <w:vAlign w:val="top"/>
          </w:tcPr>
          <w:p w14:paraId="7366DD25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Align w:val="top"/>
          </w:tcPr>
          <w:p w14:paraId="25D8E09D">
            <w:pPr>
              <w:spacing w:before="31" w:line="24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材等</w:t>
            </w:r>
          </w:p>
          <w:p w14:paraId="43773FB2">
            <w:pPr>
              <w:spacing w:line="219" w:lineRule="auto"/>
              <w:ind w:left="1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土材</w:t>
            </w:r>
          </w:p>
          <w:p w14:paraId="0F548674">
            <w:pPr>
              <w:spacing w:before="20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料</w:t>
            </w:r>
          </w:p>
        </w:tc>
      </w:tr>
      <w:tr w14:paraId="3D8F8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1266" w:type="dxa"/>
            <w:vAlign w:val="top"/>
          </w:tcPr>
          <w:p w14:paraId="0D5B56A9">
            <w:pPr>
              <w:spacing w:before="33" w:line="238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河谷坝区</w:t>
            </w:r>
          </w:p>
          <w:p w14:paraId="0F0D820A">
            <w:pPr>
              <w:spacing w:line="219" w:lineRule="auto"/>
              <w:ind w:left="12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村风貌</w:t>
            </w:r>
          </w:p>
          <w:p w14:paraId="4B034FF8">
            <w:pPr>
              <w:spacing w:before="23" w:line="212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区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F2E235C">
            <w:pPr>
              <w:spacing w:before="33" w:line="236" w:lineRule="auto"/>
              <w:ind w:left="112" w:right="265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真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石漆、木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材(仿木结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5"/>
                <w:sz w:val="21"/>
                <w:szCs w:val="21"/>
              </w:rPr>
              <w:t>构)、</w:t>
            </w:r>
            <w:r>
              <w:rPr>
                <w:rFonts w:ascii="SimSun" w:hAnsi="SimSun" w:eastAsia="SimSun" w:cs="SimSun"/>
                <w:spacing w:val="24"/>
                <w:sz w:val="21"/>
                <w:szCs w:val="21"/>
              </w:rPr>
              <w:t>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瓦、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沥青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瓦、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树脂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瓦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、石材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6CD0755B">
            <w:pPr>
              <w:spacing w:before="35" w:line="247" w:lineRule="auto"/>
              <w:ind w:left="110" w:right="113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灰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白色系、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白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红色系，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青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灰色系，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局部点缀亮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色</w:t>
            </w:r>
          </w:p>
        </w:tc>
        <w:tc>
          <w:tcPr>
            <w:tcW w:w="1082" w:type="dxa"/>
            <w:vMerge w:val="restart"/>
            <w:tcBorders>
              <w:bottom w:val="nil"/>
            </w:tcBorders>
            <w:vAlign w:val="top"/>
          </w:tcPr>
          <w:p w14:paraId="40E03603">
            <w:pPr>
              <w:spacing w:before="33" w:line="253" w:lineRule="auto"/>
              <w:ind w:left="110" w:righ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坡屋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顶或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顶</w:t>
            </w:r>
          </w:p>
        </w:tc>
        <w:tc>
          <w:tcPr>
            <w:tcW w:w="1609" w:type="dxa"/>
            <w:vMerge w:val="restart"/>
            <w:tcBorders>
              <w:bottom w:val="nil"/>
            </w:tcBorders>
            <w:vAlign w:val="top"/>
          </w:tcPr>
          <w:p w14:paraId="655572DF">
            <w:pPr>
              <w:spacing w:before="33" w:line="236" w:lineRule="auto"/>
              <w:ind w:left="113" w:right="23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砖墙、混凝土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0"/>
                <w:sz w:val="21"/>
                <w:szCs w:val="21"/>
              </w:rPr>
              <w:t>中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式围墙， 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城周边区域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现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代中式围墙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。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色彩与建筑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保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持一致</w:t>
            </w:r>
          </w:p>
        </w:tc>
        <w:tc>
          <w:tcPr>
            <w:tcW w:w="1135" w:type="dxa"/>
            <w:vMerge w:val="continue"/>
            <w:tcBorders>
              <w:top w:val="nil"/>
              <w:bottom w:val="nil"/>
            </w:tcBorders>
            <w:vAlign w:val="top"/>
          </w:tcPr>
          <w:p w14:paraId="1120E74C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17059D3D">
            <w:pPr>
              <w:spacing w:before="33" w:line="23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</w:t>
            </w:r>
          </w:p>
          <w:p w14:paraId="399871AC">
            <w:pPr>
              <w:spacing w:line="22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、混</w:t>
            </w:r>
          </w:p>
          <w:p w14:paraId="22692E5F">
            <w:pPr>
              <w:spacing w:before="20" w:line="22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凝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土、</w:t>
            </w:r>
          </w:p>
          <w:p w14:paraId="4B36F8F2">
            <w:pPr>
              <w:spacing w:before="18" w:line="220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材等</w:t>
            </w:r>
          </w:p>
        </w:tc>
      </w:tr>
      <w:tr w14:paraId="40712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266" w:type="dxa"/>
            <w:vAlign w:val="top"/>
          </w:tcPr>
          <w:p w14:paraId="133CF16F">
            <w:pPr>
              <w:spacing w:before="34" w:line="24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丘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田农家</w:t>
            </w:r>
          </w:p>
          <w:p w14:paraId="74C8E746">
            <w:pPr>
              <w:spacing w:line="219" w:lineRule="auto"/>
              <w:ind w:left="12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村风貌</w:t>
            </w:r>
          </w:p>
          <w:p w14:paraId="49047008">
            <w:pPr>
              <w:spacing w:before="20" w:line="218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区</w:t>
            </w: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60B79F47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69DDFDB">
            <w:pPr>
              <w:rPr>
                <w:rFonts w:ascii="Arial"/>
                <w:sz w:val="21"/>
              </w:rPr>
            </w:pPr>
          </w:p>
        </w:tc>
        <w:tc>
          <w:tcPr>
            <w:tcW w:w="1082" w:type="dxa"/>
            <w:vMerge w:val="continue"/>
            <w:tcBorders>
              <w:top w:val="nil"/>
            </w:tcBorders>
            <w:vAlign w:val="top"/>
          </w:tcPr>
          <w:p w14:paraId="5E6C0E69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Merge w:val="continue"/>
            <w:tcBorders>
              <w:top w:val="nil"/>
            </w:tcBorders>
            <w:vAlign w:val="top"/>
          </w:tcPr>
          <w:p w14:paraId="2D61D969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3627FC41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1CB5380D">
            <w:pPr>
              <w:rPr>
                <w:rFonts w:ascii="Arial"/>
                <w:sz w:val="21"/>
              </w:rPr>
            </w:pPr>
          </w:p>
        </w:tc>
      </w:tr>
    </w:tbl>
    <w:p w14:paraId="19A36CD0">
      <w:pPr>
        <w:spacing w:before="204" w:line="291" w:lineRule="auto"/>
        <w:ind w:left="663" w:right="5313" w:hanging="1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FangSong" w:hAnsi="FangSong" w:eastAsia="FangSong" w:cs="FangSong"/>
          <w:spacing w:val="25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公共建筑管</w:t>
      </w:r>
      <w:r>
        <w:rPr>
          <w:rFonts w:ascii="FangSong" w:hAnsi="FangSong" w:eastAsia="FangSong" w:cs="FangSong"/>
          <w:spacing w:val="2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1.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退距要求</w:t>
      </w:r>
    </w:p>
    <w:p w14:paraId="6D21182D">
      <w:pPr>
        <w:spacing w:before="224" w:line="225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)建筑退距</w:t>
      </w:r>
    </w:p>
    <w:p w14:paraId="49D1E793">
      <w:pPr>
        <w:spacing w:before="225" w:line="357" w:lineRule="auto"/>
        <w:ind w:left="20" w:right="6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新</w:t>
      </w:r>
      <w:r>
        <w:rPr>
          <w:rFonts w:ascii="FangSong" w:hAnsi="FangSong" w:eastAsia="FangSong" w:cs="FangSong"/>
          <w:spacing w:val="22"/>
          <w:sz w:val="31"/>
          <w:szCs w:val="31"/>
        </w:rPr>
        <w:t>建、改建、现状改(扩) 建的农村社区服务、公共管理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与</w:t>
      </w:r>
      <w:r>
        <w:rPr>
          <w:rFonts w:ascii="FangSong" w:hAnsi="FangSong" w:eastAsia="FangSong" w:cs="FangSong"/>
          <w:spacing w:val="16"/>
          <w:sz w:val="31"/>
          <w:szCs w:val="31"/>
        </w:rPr>
        <w:t>公共服务设施的建筑退距可参考《通则》第十六条的农房建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筑</w:t>
      </w:r>
      <w:r>
        <w:rPr>
          <w:rFonts w:ascii="FangSong" w:hAnsi="FangSong" w:eastAsia="FangSong" w:cs="FangSong"/>
          <w:spacing w:val="20"/>
          <w:sz w:val="31"/>
          <w:szCs w:val="31"/>
        </w:rPr>
        <w:t>退</w:t>
      </w:r>
      <w:r>
        <w:rPr>
          <w:rFonts w:ascii="FangSong" w:hAnsi="FangSong" w:eastAsia="FangSong" w:cs="FangSong"/>
          <w:spacing w:val="15"/>
          <w:sz w:val="31"/>
          <w:szCs w:val="31"/>
        </w:rPr>
        <w:t>距控制要求执行。如涉及特殊工艺要求需突破上述规定，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应</w:t>
      </w:r>
      <w:r>
        <w:rPr>
          <w:rFonts w:ascii="FangSong" w:hAnsi="FangSong" w:eastAsia="FangSong" w:cs="FangSong"/>
          <w:spacing w:val="16"/>
          <w:sz w:val="31"/>
          <w:szCs w:val="31"/>
        </w:rPr>
        <w:t>确保安全的前提下，结合建设工程设计方案，并通过专家论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证</w:t>
      </w:r>
      <w:r>
        <w:rPr>
          <w:rFonts w:ascii="FangSong" w:hAnsi="FangSong" w:eastAsia="FangSong" w:cs="FangSong"/>
          <w:spacing w:val="7"/>
          <w:sz w:val="31"/>
          <w:szCs w:val="31"/>
        </w:rPr>
        <w:t>以及相关审批流程确定。</w:t>
      </w:r>
    </w:p>
    <w:p w14:paraId="47D7D863">
      <w:pPr>
        <w:spacing w:before="1" w:line="224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2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)建筑间距</w:t>
      </w:r>
    </w:p>
    <w:p w14:paraId="65BAF73C">
      <w:pPr>
        <w:spacing w:before="223" w:line="223" w:lineRule="auto"/>
        <w:ind w:left="66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现</w:t>
      </w:r>
      <w:r>
        <w:rPr>
          <w:rFonts w:ascii="FangSong" w:hAnsi="FangSong" w:eastAsia="FangSong" w:cs="FangSong"/>
          <w:spacing w:val="22"/>
          <w:sz w:val="31"/>
          <w:szCs w:val="31"/>
        </w:rPr>
        <w:t>状原址改(扩) 建的农村社区服务、公共管理与公共服</w:t>
      </w:r>
    </w:p>
    <w:p w14:paraId="43D36ABB">
      <w:pPr>
        <w:sectPr>
          <w:footerReference r:id="rId38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5CD9B366">
      <w:pPr>
        <w:spacing w:line="256" w:lineRule="auto"/>
        <w:rPr>
          <w:rFonts w:ascii="Arial"/>
          <w:sz w:val="21"/>
        </w:rPr>
      </w:pPr>
    </w:p>
    <w:p w14:paraId="6399341E">
      <w:pPr>
        <w:spacing w:line="256" w:lineRule="auto"/>
        <w:rPr>
          <w:rFonts w:ascii="Arial"/>
          <w:sz w:val="21"/>
        </w:rPr>
      </w:pPr>
    </w:p>
    <w:p w14:paraId="53D988C6">
      <w:pPr>
        <w:spacing w:line="256" w:lineRule="auto"/>
        <w:rPr>
          <w:rFonts w:ascii="Arial"/>
          <w:sz w:val="21"/>
        </w:rPr>
      </w:pPr>
    </w:p>
    <w:p w14:paraId="269FA349">
      <w:pPr>
        <w:spacing w:before="100" w:line="357" w:lineRule="auto"/>
        <w:ind w:left="18" w:right="10" w:hanging="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务</w:t>
      </w:r>
      <w:r>
        <w:rPr>
          <w:rFonts w:ascii="FangSong" w:hAnsi="FangSong" w:eastAsia="FangSong" w:cs="FangSong"/>
          <w:spacing w:val="16"/>
          <w:sz w:val="31"/>
          <w:szCs w:val="31"/>
        </w:rPr>
        <w:t>设施建筑通过论证在满足消防需求且不影响相邻建筑安全的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2"/>
          <w:sz w:val="31"/>
          <w:szCs w:val="31"/>
        </w:rPr>
        <w:t>情</w:t>
      </w:r>
      <w:r>
        <w:rPr>
          <w:rFonts w:ascii="FangSong" w:hAnsi="FangSong" w:eastAsia="FangSong" w:cs="FangSong"/>
          <w:spacing w:val="-11"/>
          <w:sz w:val="31"/>
          <w:szCs w:val="31"/>
        </w:rPr>
        <w:t>况</w:t>
      </w:r>
      <w:r>
        <w:rPr>
          <w:rFonts w:ascii="FangSong" w:hAnsi="FangSong" w:eastAsia="FangSong" w:cs="FangSong"/>
          <w:spacing w:val="-6"/>
          <w:sz w:val="31"/>
          <w:szCs w:val="31"/>
        </w:rPr>
        <w:t>下， 可按原建筑间距改造。</w:t>
      </w:r>
    </w:p>
    <w:p w14:paraId="47962E69">
      <w:pPr>
        <w:spacing w:before="3" w:line="357" w:lineRule="auto"/>
        <w:ind w:left="7" w:firstLine="64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9"/>
          <w:sz w:val="31"/>
          <w:szCs w:val="31"/>
        </w:rPr>
        <w:t>新</w:t>
      </w:r>
      <w:r>
        <w:rPr>
          <w:rFonts w:ascii="FangSong" w:hAnsi="FangSong" w:eastAsia="FangSong" w:cs="FangSong"/>
          <w:spacing w:val="17"/>
          <w:sz w:val="31"/>
          <w:szCs w:val="31"/>
        </w:rPr>
        <w:t>建、改建的农村社区服务设施、公共管理与公共服务设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</w:rPr>
        <w:t>施</w:t>
      </w:r>
      <w:r>
        <w:rPr>
          <w:rFonts w:ascii="FangSong" w:hAnsi="FangSong" w:eastAsia="FangSong" w:cs="FangSong"/>
          <w:spacing w:val="14"/>
          <w:sz w:val="31"/>
          <w:szCs w:val="31"/>
        </w:rPr>
        <w:t>应根据《 建筑防火通用规范》(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 55037-2022</w:t>
      </w:r>
      <w:r>
        <w:rPr>
          <w:rFonts w:ascii="FangSong" w:hAnsi="FangSong" w:eastAsia="FangSong" w:cs="FangSong"/>
          <w:spacing w:val="14"/>
          <w:sz w:val="31"/>
          <w:szCs w:val="31"/>
        </w:rPr>
        <w:t>)合理设置建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筑间距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， 与相邻建筑间距不应小于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米。建筑连续界面超过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米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的，应预留不小于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4 </w:t>
      </w:r>
      <w:r>
        <w:rPr>
          <w:rFonts w:ascii="FangSong" w:hAnsi="FangSong" w:eastAsia="FangSong" w:cs="FangSong"/>
          <w:spacing w:val="13"/>
          <w:sz w:val="31"/>
          <w:szCs w:val="31"/>
        </w:rPr>
        <w:t>米的公共通道。建筑高度范围不同的建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筑</w:t>
      </w:r>
      <w:r>
        <w:rPr>
          <w:rFonts w:ascii="FangSong" w:hAnsi="FangSong" w:eastAsia="FangSong" w:cs="FangSong"/>
          <w:spacing w:val="16"/>
          <w:sz w:val="31"/>
          <w:szCs w:val="31"/>
        </w:rPr>
        <w:t>间距可按各自规定间距的一半相加计算两者之间的距离且不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4"/>
          <w:sz w:val="31"/>
          <w:szCs w:val="31"/>
        </w:rPr>
        <w:t>应</w:t>
      </w:r>
      <w:r>
        <w:rPr>
          <w:rFonts w:ascii="FangSong" w:hAnsi="FangSong" w:eastAsia="FangSong" w:cs="FangSong"/>
          <w:spacing w:val="-10"/>
          <w:sz w:val="31"/>
          <w:szCs w:val="31"/>
        </w:rPr>
        <w:t xml:space="preserve">小于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 xml:space="preserve">6 </w:t>
      </w:r>
      <w:r>
        <w:rPr>
          <w:rFonts w:ascii="FangSong" w:hAnsi="FangSong" w:eastAsia="FangSong" w:cs="FangSong"/>
          <w:spacing w:val="-10"/>
          <w:sz w:val="31"/>
          <w:szCs w:val="31"/>
        </w:rPr>
        <w:t>米。</w:t>
      </w:r>
    </w:p>
    <w:p w14:paraId="4738CB60">
      <w:pPr>
        <w:spacing w:line="600" w:lineRule="exact"/>
        <w:ind w:left="64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position w:val="2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7"/>
          <w:position w:val="21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建设强度</w:t>
      </w:r>
    </w:p>
    <w:p w14:paraId="5776F3E7">
      <w:pPr>
        <w:spacing w:line="224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1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)建筑高度</w:t>
      </w:r>
    </w:p>
    <w:p w14:paraId="00CCD545">
      <w:pPr>
        <w:spacing w:before="225" w:line="357" w:lineRule="auto"/>
        <w:ind w:left="11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农村社</w:t>
      </w:r>
      <w:r>
        <w:rPr>
          <w:rFonts w:ascii="FangSong" w:hAnsi="FangSong" w:eastAsia="FangSong" w:cs="FangSong"/>
          <w:spacing w:val="5"/>
          <w:sz w:val="31"/>
          <w:szCs w:val="31"/>
        </w:rPr>
        <w:t>区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服务 、公共管理与公共服务建筑不宜超过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4"/>
          <w:sz w:val="31"/>
          <w:szCs w:val="31"/>
        </w:rPr>
        <w:t>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总高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度不宜超过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12 </w:t>
      </w:r>
      <w:r>
        <w:rPr>
          <w:rFonts w:ascii="FangSong" w:hAnsi="FangSong" w:eastAsia="FangSong" w:cs="FangSong"/>
          <w:spacing w:val="2"/>
          <w:sz w:val="31"/>
          <w:szCs w:val="31"/>
        </w:rPr>
        <w:t>米，建筑立面适度增加层次和秩序性， 结合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"/>
          <w:sz w:val="31"/>
          <w:szCs w:val="31"/>
        </w:rPr>
        <w:t>方案合理性不应</w:t>
      </w:r>
      <w:r>
        <w:rPr>
          <w:rFonts w:ascii="FangSong" w:hAnsi="FangSong" w:eastAsia="FangSong" w:cs="FangSong"/>
          <w:spacing w:val="-1"/>
          <w:sz w:val="31"/>
          <w:szCs w:val="31"/>
        </w:rPr>
        <w:t xml:space="preserve">超过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15 </w:t>
      </w:r>
      <w:r>
        <w:rPr>
          <w:rFonts w:ascii="FangSong" w:hAnsi="FangSong" w:eastAsia="FangSong" w:cs="FangSong"/>
          <w:spacing w:val="-1"/>
          <w:sz w:val="31"/>
          <w:szCs w:val="31"/>
        </w:rPr>
        <w:t>米。</w:t>
      </w:r>
    </w:p>
    <w:p w14:paraId="0F6D5B76">
      <w:pPr>
        <w:spacing w:before="1" w:line="224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5"/>
          <w:sz w:val="31"/>
          <w:szCs w:val="31"/>
        </w:rPr>
        <w:t>2</w:t>
      </w:r>
      <w:r>
        <w:rPr>
          <w:rFonts w:ascii="FangSong" w:hAnsi="FangSong" w:eastAsia="FangSong" w:cs="FangSong"/>
          <w:spacing w:val="5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)容积</w:t>
      </w:r>
      <w:r>
        <w:rPr>
          <w:rFonts w:ascii="FangSong" w:hAnsi="FangSong" w:eastAsia="FangSong" w:cs="FangSong"/>
          <w:spacing w:val="5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率</w:t>
      </w:r>
    </w:p>
    <w:p w14:paraId="7409C840">
      <w:pPr>
        <w:spacing w:before="226" w:line="357" w:lineRule="auto"/>
        <w:ind w:right="4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村社区服务设施、公共管理与公共服务设施建设项目的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容积率应考虑与周边环境的协调性以及地块规模，容积率不</w:t>
      </w:r>
      <w:r>
        <w:rPr>
          <w:rFonts w:ascii="FangSong" w:hAnsi="FangSong" w:eastAsia="FangSong" w:cs="FangSong"/>
          <w:spacing w:val="13"/>
          <w:sz w:val="31"/>
          <w:szCs w:val="31"/>
        </w:rPr>
        <w:t>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1.2</w:t>
      </w:r>
      <w:r>
        <w:rPr>
          <w:rFonts w:ascii="FangSong" w:hAnsi="FangSong" w:eastAsia="FangSong" w:cs="FangSong"/>
          <w:spacing w:val="2"/>
          <w:sz w:val="31"/>
          <w:szCs w:val="31"/>
        </w:rPr>
        <w:t>。如涉及特殊工艺要求需突破上述规定， 应在确保安全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的前提下，结合建设工程设计方案，并通过专家论证以及相</w:t>
      </w:r>
      <w:r>
        <w:rPr>
          <w:rFonts w:ascii="FangSong" w:hAnsi="FangSong" w:eastAsia="FangSong" w:cs="FangSong"/>
          <w:spacing w:val="13"/>
          <w:sz w:val="31"/>
          <w:szCs w:val="31"/>
        </w:rPr>
        <w:t>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>审批流程</w:t>
      </w:r>
      <w:r>
        <w:rPr>
          <w:rFonts w:ascii="FangSong" w:hAnsi="FangSong" w:eastAsia="FangSong" w:cs="FangSong"/>
          <w:sz w:val="31"/>
          <w:szCs w:val="31"/>
        </w:rPr>
        <w:t>确定。</w:t>
      </w:r>
    </w:p>
    <w:p w14:paraId="5D1182CF">
      <w:pPr>
        <w:spacing w:before="1" w:line="224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3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)建筑密度</w:t>
      </w:r>
    </w:p>
    <w:p w14:paraId="2AC9CCD8">
      <w:pPr>
        <w:spacing w:before="223" w:line="223" w:lineRule="auto"/>
        <w:ind w:left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村社区服务设施、公共管理与公共服务设施建设项目的</w:t>
      </w:r>
    </w:p>
    <w:p w14:paraId="008849CB">
      <w:pPr>
        <w:sectPr>
          <w:footerReference r:id="rId39" w:type="default"/>
          <w:pgSz w:w="11907" w:h="16839"/>
          <w:pgMar w:top="1431" w:right="1474" w:bottom="1415" w:left="1595" w:header="0" w:footer="1201" w:gutter="0"/>
          <w:cols w:space="720" w:num="1"/>
        </w:sectPr>
      </w:pPr>
    </w:p>
    <w:p w14:paraId="51AAFBFD">
      <w:pPr>
        <w:spacing w:line="256" w:lineRule="auto"/>
        <w:rPr>
          <w:rFonts w:ascii="Arial"/>
          <w:sz w:val="21"/>
        </w:rPr>
      </w:pPr>
    </w:p>
    <w:p w14:paraId="1D4AC1F1">
      <w:pPr>
        <w:spacing w:line="256" w:lineRule="auto"/>
        <w:rPr>
          <w:rFonts w:ascii="Arial"/>
          <w:sz w:val="21"/>
        </w:rPr>
      </w:pPr>
    </w:p>
    <w:p w14:paraId="0756E4F9">
      <w:pPr>
        <w:spacing w:line="256" w:lineRule="auto"/>
        <w:rPr>
          <w:rFonts w:ascii="Arial"/>
          <w:sz w:val="21"/>
        </w:rPr>
      </w:pPr>
    </w:p>
    <w:p w14:paraId="5DF46F3F">
      <w:pPr>
        <w:spacing w:before="101" w:line="357" w:lineRule="auto"/>
        <w:ind w:left="2" w:right="248" w:hanging="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4"/>
          <w:sz w:val="31"/>
          <w:szCs w:val="31"/>
        </w:rPr>
        <w:t>建</w:t>
      </w:r>
      <w:r>
        <w:rPr>
          <w:rFonts w:ascii="FangSong" w:hAnsi="FangSong" w:eastAsia="FangSong" w:cs="FangSong"/>
          <w:spacing w:val="12"/>
          <w:sz w:val="31"/>
          <w:szCs w:val="31"/>
        </w:rPr>
        <w:t xml:space="preserve">筑密度应考虑地块规模，建筑密度不宜大于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50%</w:t>
      </w:r>
      <w:r>
        <w:rPr>
          <w:rFonts w:ascii="FangSong" w:hAnsi="FangSong" w:eastAsia="FangSong" w:cs="FangSong"/>
          <w:spacing w:val="12"/>
          <w:sz w:val="31"/>
          <w:szCs w:val="31"/>
        </w:rPr>
        <w:t>。如涉及特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殊</w:t>
      </w:r>
      <w:r>
        <w:rPr>
          <w:rFonts w:ascii="FangSong" w:hAnsi="FangSong" w:eastAsia="FangSong" w:cs="FangSong"/>
          <w:spacing w:val="17"/>
          <w:sz w:val="31"/>
          <w:szCs w:val="31"/>
        </w:rPr>
        <w:t>工</w:t>
      </w:r>
      <w:r>
        <w:rPr>
          <w:rFonts w:ascii="FangSong" w:hAnsi="FangSong" w:eastAsia="FangSong" w:cs="FangSong"/>
          <w:spacing w:val="16"/>
          <w:sz w:val="31"/>
          <w:szCs w:val="31"/>
        </w:rPr>
        <w:t>艺要求需突破上述规定，应在确保安全的前提下，结合建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设工程设计方案，并通过专家论证以及相关审批流程确定</w:t>
      </w:r>
      <w:r>
        <w:rPr>
          <w:rFonts w:ascii="FangSong" w:hAnsi="FangSong" w:eastAsia="FangSong" w:cs="FangSong"/>
          <w:spacing w:val="5"/>
          <w:sz w:val="31"/>
          <w:szCs w:val="31"/>
        </w:rPr>
        <w:t>。</w:t>
      </w:r>
    </w:p>
    <w:p w14:paraId="557CE17A">
      <w:pPr>
        <w:spacing w:before="1" w:line="222" w:lineRule="auto"/>
        <w:ind w:left="63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9"/>
          <w:sz w:val="31"/>
          <w:szCs w:val="31"/>
        </w:rPr>
        <w:t>3.</w:t>
      </w: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公共建筑风貌控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制</w:t>
      </w:r>
    </w:p>
    <w:p w14:paraId="5F1D2437">
      <w:pPr>
        <w:spacing w:before="228" w:line="357" w:lineRule="auto"/>
        <w:ind w:right="1" w:firstLine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6"/>
          <w:sz w:val="31"/>
          <w:szCs w:val="31"/>
        </w:rPr>
        <w:t>公</w:t>
      </w:r>
      <w:r>
        <w:rPr>
          <w:rFonts w:ascii="FangSong" w:hAnsi="FangSong" w:eastAsia="FangSong" w:cs="FangSong"/>
          <w:spacing w:val="17"/>
          <w:sz w:val="31"/>
          <w:szCs w:val="31"/>
        </w:rPr>
        <w:t>共建筑应从建筑设计手法、建筑色彩、建筑体量与农房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建</w:t>
      </w:r>
      <w:r>
        <w:rPr>
          <w:rFonts w:ascii="FangSong" w:hAnsi="FangSong" w:eastAsia="FangSong" w:cs="FangSong"/>
          <w:spacing w:val="14"/>
          <w:sz w:val="31"/>
          <w:szCs w:val="31"/>
        </w:rPr>
        <w:t>筑有所区别。应展现旺苍乡土特征和传统地域文化，运用竹、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木</w:t>
      </w:r>
      <w:r>
        <w:rPr>
          <w:rFonts w:ascii="FangSong" w:hAnsi="FangSong" w:eastAsia="FangSong" w:cs="FangSong"/>
          <w:spacing w:val="17"/>
          <w:sz w:val="31"/>
          <w:szCs w:val="31"/>
        </w:rPr>
        <w:t>、</w:t>
      </w:r>
      <w:r>
        <w:rPr>
          <w:rFonts w:ascii="FangSong" w:hAnsi="FangSong" w:eastAsia="FangSong" w:cs="FangSong"/>
          <w:spacing w:val="10"/>
          <w:sz w:val="31"/>
          <w:szCs w:val="31"/>
        </w:rPr>
        <w:t>石等乡土材料为特色， 以新中式或川北民居风格为主，建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筑的尺度、风格、色彩宜与周边环境相协调。</w:t>
      </w:r>
    </w:p>
    <w:p w14:paraId="5EB750BB">
      <w:pPr>
        <w:spacing w:line="600" w:lineRule="exact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FangSong" w:hAnsi="FangSong" w:eastAsia="FangSong" w:cs="FangSong"/>
          <w:spacing w:val="25"/>
          <w:position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5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产业建筑控</w:t>
      </w:r>
      <w:r>
        <w:rPr>
          <w:rFonts w:ascii="FangSong" w:hAnsi="FangSong" w:eastAsia="FangSong" w:cs="FangSong"/>
          <w:spacing w:val="23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制</w:t>
      </w:r>
    </w:p>
    <w:p w14:paraId="24C17C4D">
      <w:pPr>
        <w:spacing w:before="1" w:line="222" w:lineRule="auto"/>
        <w:ind w:left="65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产业建筑退距控制</w:t>
      </w:r>
    </w:p>
    <w:p w14:paraId="6906AB39">
      <w:pPr>
        <w:spacing w:before="228" w:line="357" w:lineRule="auto"/>
        <w:ind w:left="10" w:right="255" w:firstLine="64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现</w:t>
      </w:r>
      <w:r>
        <w:rPr>
          <w:rFonts w:ascii="FangSong" w:hAnsi="FangSong" w:eastAsia="FangSong" w:cs="FangSong"/>
          <w:spacing w:val="22"/>
          <w:sz w:val="31"/>
          <w:szCs w:val="31"/>
        </w:rPr>
        <w:t>状改(扩) 建的产业项目的建筑退距可参照《通则》第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十</w:t>
      </w:r>
      <w:r>
        <w:rPr>
          <w:rFonts w:ascii="FangSong" w:hAnsi="FangSong" w:eastAsia="FangSong" w:cs="FangSong"/>
          <w:spacing w:val="16"/>
          <w:sz w:val="31"/>
          <w:szCs w:val="31"/>
        </w:rPr>
        <w:t>六条的农房建筑退距要求执行。如涉及特殊工艺要求需突破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上</w:t>
      </w:r>
      <w:r>
        <w:rPr>
          <w:rFonts w:ascii="FangSong" w:hAnsi="FangSong" w:eastAsia="FangSong" w:cs="FangSong"/>
          <w:spacing w:val="20"/>
          <w:sz w:val="31"/>
          <w:szCs w:val="31"/>
        </w:rPr>
        <w:t>述</w:t>
      </w:r>
      <w:r>
        <w:rPr>
          <w:rFonts w:ascii="FangSong" w:hAnsi="FangSong" w:eastAsia="FangSong" w:cs="FangSong"/>
          <w:spacing w:val="15"/>
          <w:sz w:val="31"/>
          <w:szCs w:val="31"/>
        </w:rPr>
        <w:t>规定，应在确保安全的前提下，结合建设工程设计方案，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并</w:t>
      </w:r>
      <w:r>
        <w:rPr>
          <w:rFonts w:ascii="FangSong" w:hAnsi="FangSong" w:eastAsia="FangSong" w:cs="FangSong"/>
          <w:spacing w:val="5"/>
          <w:sz w:val="31"/>
          <w:szCs w:val="31"/>
        </w:rPr>
        <w:t>通过专家论证以及相关审批流程确定。</w:t>
      </w:r>
    </w:p>
    <w:p w14:paraId="0B3318DC">
      <w:pPr>
        <w:spacing w:before="1" w:line="222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产业建筑间距控制</w:t>
      </w:r>
    </w:p>
    <w:p w14:paraId="44ECF15C">
      <w:pPr>
        <w:spacing w:before="228" w:line="357" w:lineRule="auto"/>
        <w:ind w:left="10" w:right="255" w:firstLine="64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现</w:t>
      </w:r>
      <w:r>
        <w:rPr>
          <w:rFonts w:ascii="FangSong" w:hAnsi="FangSong" w:eastAsia="FangSong" w:cs="FangSong"/>
          <w:spacing w:val="22"/>
          <w:sz w:val="31"/>
          <w:szCs w:val="31"/>
        </w:rPr>
        <w:t>状原址改(扩) 建的产业建筑通过论证在满足消防需求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2"/>
          <w:sz w:val="31"/>
          <w:szCs w:val="31"/>
        </w:rPr>
        <w:t>且</w:t>
      </w:r>
      <w:r>
        <w:rPr>
          <w:rFonts w:ascii="FangSong" w:hAnsi="FangSong" w:eastAsia="FangSong" w:cs="FangSong"/>
          <w:spacing w:val="11"/>
          <w:sz w:val="31"/>
          <w:szCs w:val="31"/>
        </w:rPr>
        <w:t>不</w:t>
      </w:r>
      <w:r>
        <w:rPr>
          <w:rFonts w:ascii="FangSong" w:hAnsi="FangSong" w:eastAsia="FangSong" w:cs="FangSong"/>
          <w:spacing w:val="6"/>
          <w:sz w:val="31"/>
          <w:szCs w:val="31"/>
        </w:rPr>
        <w:t>影响相邻建筑安全的情况下，可按原建筑间距改造。</w:t>
      </w:r>
    </w:p>
    <w:p w14:paraId="63B0FECE">
      <w:pPr>
        <w:spacing w:before="1" w:line="361" w:lineRule="auto"/>
        <w:ind w:firstLine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</w:rPr>
        <w:t>新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建、改建的产业建筑应根据《 建筑防火通用规范》(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GB  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550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7 </w:t>
      </w:r>
      <w:r>
        <w:rPr>
          <w:rFonts w:ascii="FangSong" w:hAnsi="FangSong" w:eastAsia="FangSong" w:cs="FangSong"/>
          <w:spacing w:val="6"/>
          <w:sz w:val="31"/>
          <w:szCs w:val="31"/>
        </w:rPr>
        <w:t>—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2022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) 合理设置建筑间距，与相邻建筑间距不应小于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 </w:t>
      </w:r>
      <w:r>
        <w:rPr>
          <w:rFonts w:ascii="FangSong" w:hAnsi="FangSong" w:eastAsia="FangSong" w:cs="FangSong"/>
          <w:spacing w:val="-2"/>
          <w:sz w:val="31"/>
          <w:szCs w:val="31"/>
        </w:rPr>
        <w:t xml:space="preserve">米。建筑连续界面超过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40 </w:t>
      </w:r>
      <w:r>
        <w:rPr>
          <w:rFonts w:ascii="FangSong" w:hAnsi="FangSong" w:eastAsia="FangSong" w:cs="FangSong"/>
          <w:spacing w:val="-2"/>
          <w:sz w:val="31"/>
          <w:szCs w:val="31"/>
        </w:rPr>
        <w:t xml:space="preserve">米的， 应预留不小于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4 </w:t>
      </w:r>
      <w:r>
        <w:rPr>
          <w:rFonts w:ascii="FangSong" w:hAnsi="FangSong" w:eastAsia="FangSong" w:cs="FangSong"/>
          <w:spacing w:val="-2"/>
          <w:sz w:val="31"/>
          <w:szCs w:val="31"/>
        </w:rPr>
        <w:t>米的公共</w:t>
      </w:r>
      <w:r>
        <w:rPr>
          <w:rFonts w:ascii="FangSong" w:hAnsi="FangSong" w:eastAsia="FangSong" w:cs="FangSong"/>
          <w:spacing w:val="-1"/>
          <w:sz w:val="31"/>
          <w:szCs w:val="31"/>
        </w:rPr>
        <w:t>通</w:t>
      </w:r>
      <w:r>
        <w:rPr>
          <w:rFonts w:ascii="FangSong" w:hAnsi="FangSong" w:eastAsia="FangSong" w:cs="FangSong"/>
          <w:sz w:val="31"/>
          <w:szCs w:val="31"/>
        </w:rPr>
        <w:t xml:space="preserve">道。 </w:t>
      </w:r>
      <w:r>
        <w:rPr>
          <w:rFonts w:ascii="FangSong" w:hAnsi="FangSong" w:eastAsia="FangSong" w:cs="FangSong"/>
          <w:spacing w:val="32"/>
          <w:sz w:val="31"/>
          <w:szCs w:val="31"/>
        </w:rPr>
        <w:t>建</w:t>
      </w:r>
      <w:r>
        <w:rPr>
          <w:rFonts w:ascii="FangSong" w:hAnsi="FangSong" w:eastAsia="FangSong" w:cs="FangSong"/>
          <w:spacing w:val="20"/>
          <w:sz w:val="31"/>
          <w:szCs w:val="31"/>
        </w:rPr>
        <w:t>筑</w:t>
      </w:r>
      <w:r>
        <w:rPr>
          <w:rFonts w:ascii="FangSong" w:hAnsi="FangSong" w:eastAsia="FangSong" w:cs="FangSong"/>
          <w:spacing w:val="16"/>
          <w:sz w:val="31"/>
          <w:szCs w:val="31"/>
        </w:rPr>
        <w:t>高度范围不同的建筑间距可按各自规定间距的一半相加计</w:t>
      </w:r>
    </w:p>
    <w:p w14:paraId="4708E1B6">
      <w:pPr>
        <w:sectPr>
          <w:footerReference r:id="rId40" w:type="default"/>
          <w:pgSz w:w="11907" w:h="16839"/>
          <w:pgMar w:top="1431" w:right="1224" w:bottom="1415" w:left="1599" w:header="0" w:footer="1201" w:gutter="0"/>
          <w:cols w:space="720" w:num="1"/>
        </w:sectPr>
      </w:pPr>
    </w:p>
    <w:p w14:paraId="00D6A456">
      <w:pPr>
        <w:spacing w:line="255" w:lineRule="auto"/>
        <w:rPr>
          <w:rFonts w:ascii="Arial"/>
          <w:sz w:val="21"/>
        </w:rPr>
      </w:pPr>
    </w:p>
    <w:p w14:paraId="2A4CD48C">
      <w:pPr>
        <w:spacing w:line="255" w:lineRule="auto"/>
        <w:rPr>
          <w:rFonts w:ascii="Arial"/>
          <w:sz w:val="21"/>
        </w:rPr>
      </w:pPr>
    </w:p>
    <w:p w14:paraId="3C9B1BC8">
      <w:pPr>
        <w:spacing w:line="256" w:lineRule="auto"/>
        <w:rPr>
          <w:rFonts w:ascii="Arial"/>
          <w:sz w:val="21"/>
        </w:rPr>
      </w:pPr>
    </w:p>
    <w:p w14:paraId="5A1B455E">
      <w:pPr>
        <w:spacing w:before="101" w:line="223" w:lineRule="auto"/>
        <w:ind w:left="1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"/>
          <w:sz w:val="31"/>
          <w:szCs w:val="31"/>
        </w:rPr>
        <w:t>算两者之间的距离且</w:t>
      </w:r>
      <w:r>
        <w:rPr>
          <w:rFonts w:ascii="FangSong" w:hAnsi="FangSong" w:eastAsia="FangSong" w:cs="FangSong"/>
          <w:sz w:val="31"/>
          <w:szCs w:val="31"/>
        </w:rPr>
        <w:t xml:space="preserve">不应小于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6 </w:t>
      </w:r>
      <w:r>
        <w:rPr>
          <w:rFonts w:ascii="FangSong" w:hAnsi="FangSong" w:eastAsia="FangSong" w:cs="FangSong"/>
          <w:sz w:val="31"/>
          <w:szCs w:val="31"/>
        </w:rPr>
        <w:t>米。</w:t>
      </w:r>
    </w:p>
    <w:p w14:paraId="4A09233F">
      <w:pPr>
        <w:spacing w:before="225" w:line="223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3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开发强度控制</w:t>
      </w:r>
    </w:p>
    <w:p w14:paraId="427FF992">
      <w:pPr>
        <w:spacing w:before="226" w:line="357" w:lineRule="auto"/>
        <w:ind w:right="6" w:firstLine="68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村产业建设项目的容积率应考虑与周边环境的协调性以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>及地块</w:t>
      </w:r>
      <w:r>
        <w:rPr>
          <w:rFonts w:ascii="FangSong" w:hAnsi="FangSong" w:eastAsia="FangSong" w:cs="FangSong"/>
          <w:sz w:val="31"/>
          <w:szCs w:val="31"/>
        </w:rPr>
        <w:t>规模。</w:t>
      </w:r>
    </w:p>
    <w:p w14:paraId="06C17715">
      <w:pPr>
        <w:spacing w:before="1" w:line="357" w:lineRule="auto"/>
        <w:ind w:left="5" w:right="6" w:firstLine="63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1"/>
          <w:sz w:val="31"/>
          <w:szCs w:val="31"/>
        </w:rPr>
        <w:t>使用原用途改建情形的，应按原容积率执行； 涉及扩建</w:t>
      </w:r>
      <w:r>
        <w:rPr>
          <w:rFonts w:ascii="FangSong" w:hAnsi="FangSong" w:eastAsia="FangSong" w:cs="FangSong"/>
          <w:spacing w:val="6"/>
          <w:sz w:val="31"/>
          <w:szCs w:val="31"/>
        </w:rPr>
        <w:t>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按</w:t>
      </w:r>
      <w:r>
        <w:rPr>
          <w:rFonts w:ascii="FangSong" w:hAnsi="FangSong" w:eastAsia="FangSong" w:cs="FangSong"/>
          <w:spacing w:val="7"/>
          <w:sz w:val="31"/>
          <w:szCs w:val="31"/>
        </w:rPr>
        <w:t>以下用地指标控制执行。</w:t>
      </w:r>
    </w:p>
    <w:p w14:paraId="59EDBEE6">
      <w:pPr>
        <w:spacing w:before="1" w:line="357" w:lineRule="auto"/>
        <w:ind w:left="2" w:right="44" w:firstLine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</w:rPr>
        <w:t xml:space="preserve">工业用地：容积率宜控制在 </w:t>
      </w:r>
      <w:r>
        <w:rPr>
          <w:rFonts w:ascii="Times New Roman" w:hAnsi="Times New Roman" w:eastAsia="Times New Roman" w:cs="Times New Roman"/>
          <w:sz w:val="31"/>
          <w:szCs w:val="31"/>
        </w:rPr>
        <w:t>1.0~1.8</w:t>
      </w:r>
      <w:r>
        <w:rPr>
          <w:rFonts w:ascii="FangSong" w:hAnsi="FangSong" w:eastAsia="FangSong" w:cs="FangSong"/>
          <w:sz w:val="31"/>
          <w:szCs w:val="31"/>
        </w:rPr>
        <w:t xml:space="preserve">，不得低于 </w:t>
      </w:r>
      <w:r>
        <w:rPr>
          <w:rFonts w:ascii="Times New Roman" w:hAnsi="Times New Roman" w:eastAsia="Times New Roman" w:cs="Times New Roman"/>
          <w:sz w:val="31"/>
          <w:szCs w:val="31"/>
        </w:rPr>
        <w:t>1.0</w:t>
      </w:r>
      <w:r>
        <w:rPr>
          <w:rFonts w:ascii="FangSong" w:hAnsi="FangSong" w:eastAsia="FangSong" w:cs="FangSong"/>
          <w:sz w:val="31"/>
          <w:szCs w:val="31"/>
        </w:rPr>
        <w:t xml:space="preserve">；建筑密 </w:t>
      </w:r>
      <w:r>
        <w:rPr>
          <w:rFonts w:ascii="FangSong" w:hAnsi="FangSong" w:eastAsia="FangSong" w:cs="FangSong"/>
          <w:spacing w:val="-8"/>
          <w:sz w:val="31"/>
          <w:szCs w:val="31"/>
        </w:rPr>
        <w:t>度</w:t>
      </w:r>
      <w:r>
        <w:rPr>
          <w:rFonts w:ascii="FangSong" w:hAnsi="FangSong" w:eastAsia="FangSong" w:cs="FangSong"/>
          <w:spacing w:val="-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40~60%</w:t>
      </w:r>
      <w:r>
        <w:rPr>
          <w:rFonts w:ascii="FangSong" w:hAnsi="FangSong" w:eastAsia="FangSong" w:cs="FangSong"/>
          <w:spacing w:val="-4"/>
          <w:sz w:val="31"/>
          <w:szCs w:val="31"/>
        </w:rPr>
        <w:t>。</w:t>
      </w:r>
    </w:p>
    <w:p w14:paraId="1B457CCE">
      <w:pPr>
        <w:spacing w:before="1" w:line="357" w:lineRule="auto"/>
        <w:ind w:left="2" w:right="44" w:firstLine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"/>
          <w:sz w:val="31"/>
          <w:szCs w:val="31"/>
        </w:rPr>
        <w:t>仓储用地</w:t>
      </w:r>
      <w:r>
        <w:rPr>
          <w:rFonts w:ascii="FangSong" w:hAnsi="FangSong" w:eastAsia="FangSong" w:cs="FangSong"/>
          <w:sz w:val="31"/>
          <w:szCs w:val="31"/>
        </w:rPr>
        <w:t xml:space="preserve">：容积率宜控制在 </w:t>
      </w:r>
      <w:r>
        <w:rPr>
          <w:rFonts w:ascii="Times New Roman" w:hAnsi="Times New Roman" w:eastAsia="Times New Roman" w:cs="Times New Roman"/>
          <w:sz w:val="31"/>
          <w:szCs w:val="31"/>
        </w:rPr>
        <w:t>1.0~1.8</w:t>
      </w:r>
      <w:r>
        <w:rPr>
          <w:rFonts w:ascii="FangSong" w:hAnsi="FangSong" w:eastAsia="FangSong" w:cs="FangSong"/>
          <w:sz w:val="31"/>
          <w:szCs w:val="31"/>
        </w:rPr>
        <w:t xml:space="preserve">，不得低于 </w:t>
      </w:r>
      <w:r>
        <w:rPr>
          <w:rFonts w:ascii="Times New Roman" w:hAnsi="Times New Roman" w:eastAsia="Times New Roman" w:cs="Times New Roman"/>
          <w:sz w:val="31"/>
          <w:szCs w:val="31"/>
        </w:rPr>
        <w:t>1.0</w:t>
      </w:r>
      <w:r>
        <w:rPr>
          <w:rFonts w:ascii="FangSong" w:hAnsi="FangSong" w:eastAsia="FangSong" w:cs="FangSong"/>
          <w:sz w:val="31"/>
          <w:szCs w:val="31"/>
        </w:rPr>
        <w:t xml:space="preserve">；建筑密 </w:t>
      </w:r>
      <w:r>
        <w:rPr>
          <w:rFonts w:ascii="FangSong" w:hAnsi="FangSong" w:eastAsia="FangSong" w:cs="FangSong"/>
          <w:spacing w:val="-4"/>
          <w:sz w:val="31"/>
          <w:szCs w:val="31"/>
        </w:rPr>
        <w:t xml:space="preserve">度宜控制在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50%</w:t>
      </w:r>
      <w:r>
        <w:rPr>
          <w:rFonts w:ascii="FangSong" w:hAnsi="FangSong" w:eastAsia="FangSong" w:cs="FangSong"/>
          <w:spacing w:val="-4"/>
          <w:sz w:val="31"/>
          <w:szCs w:val="31"/>
        </w:rPr>
        <w:t>以下</w:t>
      </w:r>
      <w:r>
        <w:rPr>
          <w:rFonts w:ascii="FangSong" w:hAnsi="FangSong" w:eastAsia="FangSong" w:cs="FangSong"/>
          <w:spacing w:val="-3"/>
          <w:sz w:val="31"/>
          <w:szCs w:val="31"/>
        </w:rPr>
        <w:t>。</w:t>
      </w:r>
    </w:p>
    <w:p w14:paraId="64F23468">
      <w:pPr>
        <w:spacing w:before="2" w:line="357" w:lineRule="auto"/>
        <w:ind w:left="5" w:right="2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7"/>
          <w:sz w:val="31"/>
          <w:szCs w:val="31"/>
        </w:rPr>
        <w:t xml:space="preserve">商业服务业用地：容积率不宜大于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2.0</w:t>
      </w:r>
      <w:r>
        <w:rPr>
          <w:rFonts w:ascii="FangSong" w:hAnsi="FangSong" w:eastAsia="FangSong" w:cs="FangSong"/>
          <w:spacing w:val="7"/>
          <w:sz w:val="31"/>
          <w:szCs w:val="31"/>
        </w:rPr>
        <w:t>，建筑密度宜控制</w:t>
      </w:r>
      <w:r>
        <w:rPr>
          <w:rFonts w:ascii="FangSong" w:hAnsi="FangSong" w:eastAsia="FangSong" w:cs="FangSong"/>
          <w:spacing w:val="1"/>
          <w:sz w:val="31"/>
          <w:szCs w:val="31"/>
        </w:rPr>
        <w:t>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%</w:t>
      </w:r>
      <w:r>
        <w:rPr>
          <w:rFonts w:ascii="FangSong" w:hAnsi="FangSong" w:eastAsia="FangSong" w:cs="FangSong"/>
          <w:spacing w:val="-3"/>
          <w:sz w:val="31"/>
          <w:szCs w:val="31"/>
        </w:rPr>
        <w:t>以下。</w:t>
      </w:r>
    </w:p>
    <w:p w14:paraId="4BD94509">
      <w:pPr>
        <w:spacing w:before="2" w:line="357" w:lineRule="auto"/>
        <w:ind w:left="2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存</w:t>
      </w:r>
      <w:r>
        <w:rPr>
          <w:rFonts w:ascii="FangSong" w:hAnsi="FangSong" w:eastAsia="FangSong" w:cs="FangSong"/>
          <w:spacing w:val="17"/>
          <w:sz w:val="31"/>
          <w:szCs w:val="31"/>
        </w:rPr>
        <w:t>量用地上现状改建的情形，不应扩大建筑面积、建筑高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度</w:t>
      </w:r>
      <w:r>
        <w:rPr>
          <w:rFonts w:ascii="FangSong" w:hAnsi="FangSong" w:eastAsia="FangSong" w:cs="FangSong"/>
          <w:spacing w:val="19"/>
          <w:sz w:val="31"/>
          <w:szCs w:val="31"/>
        </w:rPr>
        <w:t>。</w:t>
      </w:r>
      <w:r>
        <w:rPr>
          <w:rFonts w:ascii="FangSong" w:hAnsi="FangSong" w:eastAsia="FangSong" w:cs="FangSong"/>
          <w:spacing w:val="16"/>
          <w:sz w:val="31"/>
          <w:szCs w:val="31"/>
        </w:rPr>
        <w:t>在存量用地上现状扩建或新建的，农业配套类项目的建筑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8"/>
          <w:sz w:val="31"/>
          <w:szCs w:val="31"/>
        </w:rPr>
        <w:t>高度</w:t>
      </w:r>
      <w:r>
        <w:rPr>
          <w:rFonts w:ascii="FangSong" w:hAnsi="FangSong" w:eastAsia="FangSong" w:cs="FangSong"/>
          <w:spacing w:val="9"/>
          <w:sz w:val="31"/>
          <w:szCs w:val="31"/>
        </w:rPr>
        <w:t xml:space="preserve">不宜超过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12 </w:t>
      </w:r>
      <w:r>
        <w:rPr>
          <w:rFonts w:ascii="FangSong" w:hAnsi="FangSong" w:eastAsia="FangSong" w:cs="FangSong"/>
          <w:spacing w:val="9"/>
          <w:sz w:val="31"/>
          <w:szCs w:val="31"/>
        </w:rPr>
        <w:t xml:space="preserve">米，局部高度不应超过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18 </w:t>
      </w:r>
      <w:r>
        <w:rPr>
          <w:rFonts w:ascii="FangSong" w:hAnsi="FangSong" w:eastAsia="FangSong" w:cs="FangSong"/>
          <w:spacing w:val="9"/>
          <w:sz w:val="31"/>
          <w:szCs w:val="31"/>
        </w:rPr>
        <w:t>米。旅游配套类项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目的建筑高度不宜超过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18 </w:t>
      </w:r>
      <w:r>
        <w:rPr>
          <w:rFonts w:ascii="FangSong" w:hAnsi="FangSong" w:eastAsia="FangSong" w:cs="FangSong"/>
          <w:spacing w:val="1"/>
          <w:sz w:val="31"/>
          <w:szCs w:val="31"/>
        </w:rPr>
        <w:t>米，局部高</w:t>
      </w:r>
      <w:r>
        <w:rPr>
          <w:rFonts w:ascii="FangSong" w:hAnsi="FangSong" w:eastAsia="FangSong" w:cs="FangSong"/>
          <w:sz w:val="31"/>
          <w:szCs w:val="31"/>
        </w:rPr>
        <w:t xml:space="preserve">度不应超过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24 </w:t>
      </w:r>
      <w:r>
        <w:rPr>
          <w:rFonts w:ascii="FangSong" w:hAnsi="FangSong" w:eastAsia="FangSong" w:cs="FangSong"/>
          <w:sz w:val="31"/>
          <w:szCs w:val="31"/>
        </w:rPr>
        <w:t>米。</w:t>
      </w:r>
    </w:p>
    <w:p w14:paraId="37A27B23">
      <w:pPr>
        <w:spacing w:before="2" w:line="357" w:lineRule="auto"/>
        <w:ind w:left="1" w:right="6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</w:rPr>
        <w:t>如涉及特殊工艺要求需突破上述规定，应在确保安全的</w:t>
      </w:r>
      <w:r>
        <w:rPr>
          <w:rFonts w:ascii="FangSong" w:hAnsi="FangSong" w:eastAsia="FangSong" w:cs="FangSong"/>
          <w:spacing w:val="15"/>
          <w:sz w:val="31"/>
          <w:szCs w:val="31"/>
        </w:rPr>
        <w:t>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提</w:t>
      </w:r>
      <w:r>
        <w:rPr>
          <w:rFonts w:ascii="FangSong" w:hAnsi="FangSong" w:eastAsia="FangSong" w:cs="FangSong"/>
          <w:spacing w:val="20"/>
          <w:sz w:val="31"/>
          <w:szCs w:val="31"/>
        </w:rPr>
        <w:t>下</w:t>
      </w:r>
      <w:r>
        <w:rPr>
          <w:rFonts w:ascii="FangSong" w:hAnsi="FangSong" w:eastAsia="FangSong" w:cs="FangSong"/>
          <w:spacing w:val="16"/>
          <w:sz w:val="31"/>
          <w:szCs w:val="31"/>
        </w:rPr>
        <w:t>，结合建设工程设计方案，并通过专家论证以及相关审批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流</w:t>
      </w:r>
      <w:r>
        <w:rPr>
          <w:rFonts w:ascii="FangSong" w:hAnsi="FangSong" w:eastAsia="FangSong" w:cs="FangSong"/>
          <w:spacing w:val="5"/>
          <w:sz w:val="31"/>
          <w:szCs w:val="31"/>
        </w:rPr>
        <w:t>程确定。</w:t>
      </w:r>
    </w:p>
    <w:p w14:paraId="03053FA8">
      <w:pPr>
        <w:spacing w:before="2" w:line="222" w:lineRule="auto"/>
        <w:ind w:left="642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4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产业建筑风貌控制</w:t>
      </w:r>
    </w:p>
    <w:p w14:paraId="46E0095F">
      <w:pPr>
        <w:spacing w:before="225" w:line="225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>1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农业配套类产业建筑</w:t>
      </w:r>
    </w:p>
    <w:p w14:paraId="32E61172">
      <w:pPr>
        <w:sectPr>
          <w:footerReference r:id="rId41" w:type="default"/>
          <w:pgSz w:w="11907" w:h="16839"/>
          <w:pgMar w:top="1431" w:right="1474" w:bottom="1415" w:left="1597" w:header="0" w:footer="1201" w:gutter="0"/>
          <w:cols w:space="720" w:num="1"/>
        </w:sectPr>
      </w:pPr>
    </w:p>
    <w:p w14:paraId="4A0801AE">
      <w:pPr>
        <w:spacing w:line="256" w:lineRule="auto"/>
        <w:rPr>
          <w:rFonts w:ascii="Arial"/>
          <w:sz w:val="21"/>
        </w:rPr>
      </w:pPr>
    </w:p>
    <w:p w14:paraId="2232B297">
      <w:pPr>
        <w:spacing w:line="256" w:lineRule="auto"/>
        <w:rPr>
          <w:rFonts w:ascii="Arial"/>
          <w:sz w:val="21"/>
        </w:rPr>
      </w:pPr>
    </w:p>
    <w:p w14:paraId="1BEFEEDA">
      <w:pPr>
        <w:spacing w:line="256" w:lineRule="auto"/>
        <w:rPr>
          <w:rFonts w:ascii="Arial"/>
          <w:sz w:val="21"/>
        </w:rPr>
      </w:pPr>
    </w:p>
    <w:p w14:paraId="4E514F44">
      <w:pPr>
        <w:spacing w:before="101" w:line="357" w:lineRule="auto"/>
        <w:ind w:left="2" w:firstLine="68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</w:rPr>
        <w:t>以</w:t>
      </w:r>
      <w:r>
        <w:rPr>
          <w:rFonts w:ascii="FangSong" w:hAnsi="FangSong" w:eastAsia="FangSong" w:cs="FangSong"/>
          <w:spacing w:val="15"/>
          <w:sz w:val="31"/>
          <w:szCs w:val="31"/>
        </w:rPr>
        <w:t>现代中式风格为主，建筑的尺度、风格、色彩宜与周边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环</w:t>
      </w:r>
      <w:r>
        <w:rPr>
          <w:rFonts w:ascii="FangSong" w:hAnsi="FangSong" w:eastAsia="FangSong" w:cs="FangSong"/>
          <w:spacing w:val="17"/>
          <w:sz w:val="31"/>
          <w:szCs w:val="31"/>
        </w:rPr>
        <w:t>境</w:t>
      </w:r>
      <w:r>
        <w:rPr>
          <w:rFonts w:ascii="FangSong" w:hAnsi="FangSong" w:eastAsia="FangSong" w:cs="FangSong"/>
          <w:spacing w:val="16"/>
          <w:sz w:val="31"/>
          <w:szCs w:val="31"/>
        </w:rPr>
        <w:t>相协调。宜以高明度、低彩度的灰白色作为产业建筑的主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调色</w:t>
      </w:r>
      <w:r>
        <w:rPr>
          <w:rFonts w:ascii="FangSong" w:hAnsi="FangSong" w:eastAsia="FangSong" w:cs="FangSong"/>
          <w:spacing w:val="10"/>
          <w:sz w:val="31"/>
          <w:szCs w:val="31"/>
        </w:rPr>
        <w:t>，</w:t>
      </w:r>
      <w:r>
        <w:rPr>
          <w:rFonts w:ascii="FangSong" w:hAnsi="FangSong" w:eastAsia="FangSong" w:cs="FangSong"/>
          <w:spacing w:val="7"/>
          <w:sz w:val="31"/>
          <w:szCs w:val="31"/>
        </w:rPr>
        <w:t>给人以明快专业、规模、效率、卫生的视觉心理感受。</w:t>
      </w:r>
    </w:p>
    <w:p w14:paraId="7AC419C0">
      <w:pPr>
        <w:spacing w:line="224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21"/>
          <w:sz w:val="31"/>
          <w:szCs w:val="31"/>
        </w:rPr>
        <w:t>2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旅游配套类产业建筑</w:t>
      </w:r>
    </w:p>
    <w:p w14:paraId="235BF8DE">
      <w:pPr>
        <w:spacing w:before="226" w:line="357" w:lineRule="auto"/>
        <w:ind w:left="6" w:firstLine="63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建</w:t>
      </w:r>
      <w:r>
        <w:rPr>
          <w:rFonts w:ascii="FangSong" w:hAnsi="FangSong" w:eastAsia="FangSong" w:cs="FangSong"/>
          <w:spacing w:val="17"/>
          <w:sz w:val="31"/>
          <w:szCs w:val="31"/>
        </w:rPr>
        <w:t>筑主体因地制宜体现旺苍的文化特色和资源禀赋，整体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与</w:t>
      </w:r>
      <w:r>
        <w:rPr>
          <w:rFonts w:ascii="FangSong" w:hAnsi="FangSong" w:eastAsia="FangSong" w:cs="FangSong"/>
          <w:spacing w:val="16"/>
          <w:sz w:val="31"/>
          <w:szCs w:val="31"/>
        </w:rPr>
        <w:t>周边环境相融合，主色以浅灰色、浅米色、浅黄色为宜，可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适</w:t>
      </w:r>
      <w:r>
        <w:rPr>
          <w:rFonts w:ascii="FangSong" w:hAnsi="FangSong" w:eastAsia="FangSong" w:cs="FangSong"/>
          <w:spacing w:val="16"/>
          <w:sz w:val="31"/>
          <w:szCs w:val="31"/>
        </w:rPr>
        <w:t>当增加彩度相对较高的暖色作为辅色，活跃气氛；辅色可选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择纯</w:t>
      </w:r>
      <w:r>
        <w:rPr>
          <w:rFonts w:ascii="FangSong" w:hAnsi="FangSong" w:eastAsia="FangSong" w:cs="FangSong"/>
          <w:spacing w:val="3"/>
          <w:sz w:val="31"/>
          <w:szCs w:val="31"/>
        </w:rPr>
        <w:t>度</w:t>
      </w:r>
      <w:r>
        <w:rPr>
          <w:rFonts w:ascii="FangSong" w:hAnsi="FangSong" w:eastAsia="FangSong" w:cs="FangSong"/>
          <w:spacing w:val="2"/>
          <w:sz w:val="31"/>
          <w:szCs w:val="31"/>
        </w:rPr>
        <w:t>相对较高的色彩。</w:t>
      </w:r>
    </w:p>
    <w:p w14:paraId="100879A0">
      <w:pPr>
        <w:spacing w:before="1" w:line="222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四)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农村人居环境质量</w:t>
      </w:r>
    </w:p>
    <w:p w14:paraId="04EA9BC6">
      <w:pPr>
        <w:spacing w:before="227" w:line="357" w:lineRule="auto"/>
        <w:ind w:left="10" w:firstLine="63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小</w:t>
      </w:r>
      <w:r>
        <w:rPr>
          <w:rFonts w:ascii="FangSong" w:hAnsi="FangSong" w:eastAsia="FangSong" w:cs="FangSong"/>
          <w:spacing w:val="17"/>
          <w:sz w:val="31"/>
          <w:szCs w:val="31"/>
        </w:rPr>
        <w:t>型农村公园、公共活动场地的新建、改变现状用途、原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0"/>
          <w:sz w:val="31"/>
          <w:szCs w:val="31"/>
        </w:rPr>
        <w:t>址</w:t>
      </w:r>
      <w:r>
        <w:rPr>
          <w:rFonts w:ascii="FangSong" w:hAnsi="FangSong" w:eastAsia="FangSong" w:cs="FangSong"/>
          <w:spacing w:val="19"/>
          <w:sz w:val="31"/>
          <w:szCs w:val="31"/>
        </w:rPr>
        <w:t>改(扩)建等情形可以《通则》条文作为规划依据。</w:t>
      </w:r>
    </w:p>
    <w:p w14:paraId="4AF9E632">
      <w:pPr>
        <w:spacing w:line="224" w:lineRule="auto"/>
        <w:ind w:left="65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1.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公共空间</w:t>
      </w:r>
    </w:p>
    <w:p w14:paraId="6F993C99">
      <w:pPr>
        <w:spacing w:before="227" w:line="357" w:lineRule="auto"/>
        <w:ind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</w:rPr>
        <w:t>在</w:t>
      </w:r>
      <w:r>
        <w:rPr>
          <w:rFonts w:ascii="FangSong" w:hAnsi="FangSong" w:eastAsia="FangSong" w:cs="FangSong"/>
          <w:spacing w:val="17"/>
          <w:sz w:val="31"/>
          <w:szCs w:val="31"/>
        </w:rPr>
        <w:t>符合相关政策要求和底线管控的前提下，结合实际，按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照</w:t>
      </w:r>
      <w:r>
        <w:rPr>
          <w:rFonts w:ascii="FangSong" w:hAnsi="FangSong" w:eastAsia="FangSong" w:cs="FangSong"/>
          <w:spacing w:val="20"/>
          <w:sz w:val="31"/>
          <w:szCs w:val="31"/>
        </w:rPr>
        <w:t>选</w:t>
      </w:r>
      <w:r>
        <w:rPr>
          <w:rFonts w:ascii="FangSong" w:hAnsi="FangSong" w:eastAsia="FangSong" w:cs="FangSong"/>
          <w:spacing w:val="16"/>
          <w:sz w:val="31"/>
          <w:szCs w:val="31"/>
        </w:rPr>
        <w:t>址合理、便于出行、满足村民游憩休闲兼具应急避险需求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的原则，在靠近集中居住区和主要交通路线，尽量利用未利</w:t>
      </w:r>
      <w:r>
        <w:rPr>
          <w:rFonts w:ascii="FangSong" w:hAnsi="FangSong" w:eastAsia="FangSong" w:cs="FangSong"/>
          <w:spacing w:val="14"/>
          <w:sz w:val="31"/>
          <w:szCs w:val="31"/>
        </w:rPr>
        <w:t>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地</w:t>
      </w:r>
      <w:r>
        <w:rPr>
          <w:rFonts w:ascii="FangSong" w:hAnsi="FangSong" w:eastAsia="FangSong" w:cs="FangSong"/>
          <w:spacing w:val="20"/>
          <w:sz w:val="31"/>
          <w:szCs w:val="31"/>
        </w:rPr>
        <w:t>、</w:t>
      </w:r>
      <w:r>
        <w:rPr>
          <w:rFonts w:ascii="FangSong" w:hAnsi="FangSong" w:eastAsia="FangSong" w:cs="FangSong"/>
          <w:spacing w:val="16"/>
          <w:sz w:val="31"/>
          <w:szCs w:val="31"/>
        </w:rPr>
        <w:t>闲置空间等设置小型农村公园。宜结合村委会、村内公共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建</w:t>
      </w:r>
      <w:r>
        <w:rPr>
          <w:rFonts w:ascii="FangSong" w:hAnsi="FangSong" w:eastAsia="FangSong" w:cs="FangSong"/>
          <w:spacing w:val="16"/>
          <w:sz w:val="31"/>
          <w:szCs w:val="31"/>
        </w:rPr>
        <w:t>筑布置公共活动场地，并配套体育健身设施和休憩设施等。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强</w:t>
      </w:r>
      <w:r>
        <w:rPr>
          <w:rFonts w:ascii="FangSong" w:hAnsi="FangSong" w:eastAsia="FangSong" w:cs="FangSong"/>
          <w:spacing w:val="20"/>
          <w:sz w:val="31"/>
          <w:szCs w:val="31"/>
        </w:rPr>
        <w:t>化</w:t>
      </w:r>
      <w:r>
        <w:rPr>
          <w:rFonts w:ascii="FangSong" w:hAnsi="FangSong" w:eastAsia="FangSong" w:cs="FangSong"/>
          <w:spacing w:val="16"/>
          <w:sz w:val="31"/>
          <w:szCs w:val="31"/>
        </w:rPr>
        <w:t>国道沿线界面管控，设置绿化隔离带，减少噪音和粉尘对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村</w:t>
      </w:r>
      <w:r>
        <w:rPr>
          <w:rFonts w:ascii="FangSong" w:hAnsi="FangSong" w:eastAsia="FangSong" w:cs="FangSong"/>
          <w:spacing w:val="6"/>
          <w:sz w:val="31"/>
          <w:szCs w:val="31"/>
        </w:rPr>
        <w:t>庄的影响。</w:t>
      </w:r>
    </w:p>
    <w:p w14:paraId="043CECAB">
      <w:pPr>
        <w:spacing w:before="1"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绿化指引</w:t>
      </w:r>
    </w:p>
    <w:p w14:paraId="17C8FF35">
      <w:pPr>
        <w:spacing w:before="225"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提</w:t>
      </w:r>
      <w:r>
        <w:rPr>
          <w:rFonts w:ascii="FangSong" w:hAnsi="FangSong" w:eastAsia="FangSong" w:cs="FangSong"/>
          <w:spacing w:val="17"/>
          <w:sz w:val="31"/>
          <w:szCs w:val="31"/>
        </w:rPr>
        <w:t>升乡村绿化覆盖水平，全面加强村庄河道、道路、宅旁</w:t>
      </w:r>
    </w:p>
    <w:p w14:paraId="0BCA04F5">
      <w:pPr>
        <w:sectPr>
          <w:footerReference r:id="rId42" w:type="default"/>
          <w:pgSz w:w="11907" w:h="16839"/>
          <w:pgMar w:top="1431" w:right="1480" w:bottom="1415" w:left="1599" w:header="0" w:footer="1201" w:gutter="0"/>
          <w:cols w:space="720" w:num="1"/>
        </w:sectPr>
      </w:pPr>
    </w:p>
    <w:p w14:paraId="06C1ED11">
      <w:pPr>
        <w:spacing w:line="256" w:lineRule="auto"/>
        <w:rPr>
          <w:rFonts w:ascii="Arial"/>
          <w:sz w:val="21"/>
        </w:rPr>
      </w:pPr>
    </w:p>
    <w:p w14:paraId="295CE154">
      <w:pPr>
        <w:spacing w:line="256" w:lineRule="auto"/>
        <w:rPr>
          <w:rFonts w:ascii="Arial"/>
          <w:sz w:val="21"/>
        </w:rPr>
      </w:pPr>
    </w:p>
    <w:p w14:paraId="7E3E7648">
      <w:pPr>
        <w:spacing w:line="256" w:lineRule="auto"/>
        <w:rPr>
          <w:rFonts w:ascii="Arial"/>
          <w:sz w:val="21"/>
        </w:rPr>
      </w:pPr>
    </w:p>
    <w:p w14:paraId="5B53D204">
      <w:pPr>
        <w:spacing w:before="100" w:line="357" w:lineRule="auto"/>
        <w:ind w:left="51" w:right="6" w:hanging="2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</w:rPr>
        <w:t>等</w:t>
      </w:r>
      <w:r>
        <w:rPr>
          <w:rFonts w:ascii="FangSong" w:hAnsi="FangSong" w:eastAsia="FangSong" w:cs="FangSong"/>
          <w:spacing w:val="16"/>
          <w:sz w:val="31"/>
          <w:szCs w:val="31"/>
        </w:rPr>
        <w:t>绿化景观建设，做到“增绿”与“添彩”并举。村庄绿化应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"/>
          <w:sz w:val="31"/>
          <w:szCs w:val="31"/>
        </w:rPr>
        <w:t>以自然、</w:t>
      </w:r>
      <w:r>
        <w:rPr>
          <w:rFonts w:ascii="FangSong" w:hAnsi="FangSong" w:eastAsia="FangSong" w:cs="FangSong"/>
          <w:spacing w:val="-1"/>
          <w:sz w:val="31"/>
          <w:szCs w:val="31"/>
        </w:rPr>
        <w:t>野趣为基调，以乡土树种为主， 易于维护打理。</w:t>
      </w:r>
    </w:p>
    <w:p w14:paraId="34174C98">
      <w:pPr>
        <w:spacing w:before="3" w:line="357" w:lineRule="auto"/>
        <w:ind w:left="12" w:firstLine="65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河道景观。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 尽量保留河道水系现有自然形态，要避免网格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化</w:t>
      </w:r>
      <w:r>
        <w:rPr>
          <w:rFonts w:ascii="FangSong" w:hAnsi="FangSong" w:eastAsia="FangSong" w:cs="FangSong"/>
          <w:spacing w:val="16"/>
          <w:sz w:val="31"/>
          <w:szCs w:val="31"/>
        </w:rPr>
        <w:t>、简单硬化等水系治理模式。滨水绿化景观以亲水型植物为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主</w:t>
      </w:r>
      <w:r>
        <w:rPr>
          <w:rFonts w:ascii="FangSong" w:hAnsi="FangSong" w:eastAsia="FangSong" w:cs="FangSong"/>
          <w:spacing w:val="16"/>
          <w:sz w:val="31"/>
          <w:szCs w:val="31"/>
        </w:rPr>
        <w:t>，采用自然生态的布置方式，营造自然式滨水植物景观。结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9"/>
          <w:sz w:val="31"/>
          <w:szCs w:val="31"/>
        </w:rPr>
        <w:t>合</w:t>
      </w:r>
      <w:r>
        <w:rPr>
          <w:rFonts w:ascii="FangSong" w:hAnsi="FangSong" w:eastAsia="FangSong" w:cs="FangSong"/>
          <w:spacing w:val="16"/>
          <w:sz w:val="31"/>
          <w:szCs w:val="31"/>
        </w:rPr>
        <w:t>防洪或整治堤岸建设，加强景观设计，设置人行慢道，增加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亲水平台，提升村庄生态环境品质</w:t>
      </w:r>
      <w:r>
        <w:rPr>
          <w:rFonts w:ascii="FangSong" w:hAnsi="FangSong" w:eastAsia="FangSong" w:cs="FangSong"/>
          <w:spacing w:val="4"/>
          <w:sz w:val="31"/>
          <w:szCs w:val="31"/>
        </w:rPr>
        <w:t>。</w:t>
      </w:r>
    </w:p>
    <w:p w14:paraId="53BBB071">
      <w:pPr>
        <w:spacing w:before="3" w:line="357" w:lineRule="auto"/>
        <w:ind w:left="2" w:firstLine="65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道</w:t>
      </w:r>
      <w:r>
        <w:rPr>
          <w:rFonts w:ascii="FangSong" w:hAnsi="FangSong" w:eastAsia="FangSong" w:cs="FangSong"/>
          <w:spacing w:val="1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路</w:t>
      </w:r>
      <w:r>
        <w:rPr>
          <w:rFonts w:ascii="FangSong" w:hAnsi="FangSong" w:eastAsia="FangSong" w:cs="FangSong"/>
          <w:spacing w:val="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景观。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 干道两侧种植行道树，结合广场空地可适度增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加灌木配置比例，形成乔灌草相协调的多元化绿化方式。支</w:t>
      </w:r>
      <w:r>
        <w:rPr>
          <w:rFonts w:ascii="FangSong" w:hAnsi="FangSong" w:eastAsia="FangSong" w:cs="FangSong"/>
          <w:spacing w:val="13"/>
          <w:sz w:val="31"/>
          <w:szCs w:val="31"/>
        </w:rPr>
        <w:t>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和巷</w:t>
      </w:r>
      <w:r>
        <w:rPr>
          <w:rFonts w:ascii="FangSong" w:hAnsi="FangSong" w:eastAsia="FangSong" w:cs="FangSong"/>
          <w:spacing w:val="10"/>
          <w:sz w:val="31"/>
          <w:szCs w:val="31"/>
        </w:rPr>
        <w:t>道可单侧种植行道树，并使用灌木和藤类植物， 因地制宜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丰富</w:t>
      </w:r>
      <w:r>
        <w:rPr>
          <w:rFonts w:ascii="FangSong" w:hAnsi="FangSong" w:eastAsia="FangSong" w:cs="FangSong"/>
          <w:spacing w:val="10"/>
          <w:sz w:val="31"/>
          <w:szCs w:val="31"/>
        </w:rPr>
        <w:t>街巷绿化。绿化树种选择应适应当地的气候环境， 以乡土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6"/>
          <w:sz w:val="31"/>
          <w:szCs w:val="31"/>
        </w:rPr>
        <w:t>树种为主。</w:t>
      </w:r>
    </w:p>
    <w:p w14:paraId="09E771FC">
      <w:pPr>
        <w:spacing w:before="3" w:line="357" w:lineRule="auto"/>
        <w:ind w:firstLine="66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宅旁绿化。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 鼓励农户选用乡土树种和花卉，并注意绿化尺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度适宜。以小乔木为主，搭配灌木、花篱，小乔木可选择紫</w:t>
      </w:r>
      <w:r>
        <w:rPr>
          <w:rFonts w:ascii="FangSong" w:hAnsi="FangSong" w:eastAsia="FangSong" w:cs="FangSong"/>
          <w:spacing w:val="16"/>
          <w:sz w:val="31"/>
          <w:szCs w:val="31"/>
        </w:rPr>
        <w:t>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李</w:t>
      </w:r>
      <w:r>
        <w:rPr>
          <w:rFonts w:ascii="FangSong" w:hAnsi="FangSong" w:eastAsia="FangSong" w:cs="FangSong"/>
          <w:spacing w:val="16"/>
          <w:sz w:val="31"/>
          <w:szCs w:val="31"/>
        </w:rPr>
        <w:t>、海棠等树种，灌木可选择木槿、榆叶梅、锦带、女贞等，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形成“见缝插针”式的绿化格局；局部以植物种植箱的形式</w:t>
      </w:r>
      <w:r>
        <w:rPr>
          <w:rFonts w:ascii="FangSong" w:hAnsi="FangSong" w:eastAsia="FangSong" w:cs="FangSong"/>
          <w:spacing w:val="16"/>
          <w:sz w:val="31"/>
          <w:szCs w:val="31"/>
        </w:rPr>
        <w:t>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行点缀和装饰。形成乔、灌、花搭配的立体绿化，营造四季</w:t>
      </w:r>
      <w:r>
        <w:rPr>
          <w:rFonts w:ascii="FangSong" w:hAnsi="FangSong" w:eastAsia="FangSong" w:cs="FangSong"/>
          <w:spacing w:val="16"/>
          <w:sz w:val="31"/>
          <w:szCs w:val="31"/>
        </w:rPr>
        <w:t>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景</w:t>
      </w:r>
      <w:r>
        <w:rPr>
          <w:rFonts w:ascii="FangSong" w:hAnsi="FangSong" w:eastAsia="FangSong" w:cs="FangSong"/>
          <w:spacing w:val="5"/>
          <w:sz w:val="31"/>
          <w:szCs w:val="31"/>
        </w:rPr>
        <w:t>、三季有花的村庄绿化格局。</w:t>
      </w:r>
    </w:p>
    <w:p w14:paraId="6FB5069A">
      <w:pPr>
        <w:spacing w:before="2" w:line="289" w:lineRule="auto"/>
        <w:ind w:left="659" w:right="4662" w:hanging="1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(五)</w:t>
      </w:r>
      <w:r>
        <w:rPr>
          <w:rFonts w:ascii="FangSong" w:hAnsi="FangSong" w:eastAsia="FangSong" w:cs="FangSong"/>
          <w:spacing w:val="23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历史文化保护管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.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文物保护单位</w:t>
      </w:r>
    </w:p>
    <w:p w14:paraId="5F32EB72">
      <w:pPr>
        <w:spacing w:before="227" w:line="222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1"/>
          <w:sz w:val="31"/>
          <w:szCs w:val="31"/>
        </w:rPr>
        <w:t>1</w:t>
      </w: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)保护对象</w:t>
      </w:r>
    </w:p>
    <w:p w14:paraId="4F6D186C">
      <w:pPr>
        <w:sectPr>
          <w:footerReference r:id="rId43" w:type="default"/>
          <w:pgSz w:w="11907" w:h="16839"/>
          <w:pgMar w:top="1431" w:right="1478" w:bottom="1415" w:left="1593" w:header="0" w:footer="1201" w:gutter="0"/>
          <w:cols w:space="720" w:num="1"/>
        </w:sectPr>
      </w:pPr>
    </w:p>
    <w:p w14:paraId="232C7111">
      <w:pPr>
        <w:spacing w:line="256" w:lineRule="auto"/>
        <w:rPr>
          <w:rFonts w:ascii="Arial"/>
          <w:sz w:val="21"/>
        </w:rPr>
      </w:pPr>
    </w:p>
    <w:p w14:paraId="4AB4533F">
      <w:pPr>
        <w:spacing w:line="256" w:lineRule="auto"/>
        <w:rPr>
          <w:rFonts w:ascii="Arial"/>
          <w:sz w:val="21"/>
        </w:rPr>
      </w:pPr>
    </w:p>
    <w:p w14:paraId="40DF0B8B">
      <w:pPr>
        <w:spacing w:line="257" w:lineRule="auto"/>
        <w:rPr>
          <w:rFonts w:ascii="Arial"/>
          <w:sz w:val="21"/>
        </w:rPr>
      </w:pPr>
    </w:p>
    <w:p w14:paraId="4E0D8EC5">
      <w:pPr>
        <w:spacing w:before="100" w:line="357" w:lineRule="auto"/>
        <w:ind w:left="8" w:right="321" w:firstLine="63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格落实上位规划确定的各级各类历史文化保护线以及相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关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 xml:space="preserve">管控要求。主要包括全国重点文物保护单位 </w:t>
      </w:r>
      <w:r>
        <w:rPr>
          <w:rFonts w:ascii="Times New Roman" w:hAnsi="Times New Roman" w:eastAsia="Times New Roman" w:cs="Times New Roman"/>
          <w:spacing w:val="10"/>
          <w:sz w:val="31"/>
          <w:szCs w:val="31"/>
          <w:u w:val="single" w:color="auto"/>
        </w:rPr>
        <w:t xml:space="preserve">1  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处；省级文物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保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护单位 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 xml:space="preserve">18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处( 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 xml:space="preserve">77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个点位)；市、县级文物保护单位 </w:t>
      </w:r>
      <w:r>
        <w:rPr>
          <w:rFonts w:ascii="Times New Roman" w:hAnsi="Times New Roman" w:eastAsia="Times New Roman" w:cs="Times New Roman"/>
          <w:spacing w:val="11"/>
          <w:sz w:val="31"/>
          <w:szCs w:val="31"/>
          <w:u w:val="single" w:color="auto"/>
        </w:rPr>
        <w:t xml:space="preserve">56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处进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40"/>
          <w:sz w:val="31"/>
          <w:szCs w:val="31"/>
          <w:u w:val="single" w:color="auto"/>
        </w:rPr>
        <w:t>行</w:t>
      </w:r>
      <w:r>
        <w:rPr>
          <w:rFonts w:ascii="FangSong" w:hAnsi="FangSong" w:eastAsia="FangSong" w:cs="FangSong"/>
          <w:spacing w:val="-36"/>
          <w:sz w:val="31"/>
          <w:szCs w:val="31"/>
          <w:u w:val="single" w:color="auto"/>
        </w:rPr>
        <w:t>管控。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3F02D36D">
      <w:pPr>
        <w:spacing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1"/>
          <w:sz w:val="31"/>
          <w:szCs w:val="31"/>
        </w:rPr>
        <w:t>2</w:t>
      </w: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)保护规定</w:t>
      </w:r>
    </w:p>
    <w:p w14:paraId="7AE2E51E">
      <w:pPr>
        <w:tabs>
          <w:tab w:val="left" w:pos="158"/>
        </w:tabs>
        <w:spacing w:before="228" w:line="357" w:lineRule="auto"/>
        <w:ind w:right="331" w:firstLine="66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物保护单位保护范围和建设控制地带：  以省、市、县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ab/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(区) 等各级人民政府公布的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具体范围为准，不作变更。 </w:t>
      </w:r>
    </w:p>
    <w:p w14:paraId="2DD4AEE0">
      <w:pPr>
        <w:spacing w:before="1" w:line="357" w:lineRule="auto"/>
        <w:ind w:left="24" w:right="330" w:firstLine="62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1"/>
          <w:sz w:val="31"/>
          <w:szCs w:val="31"/>
          <w:u w:val="single" w:color="auto"/>
        </w:rPr>
        <w:t>严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格按照《中华人民共和国文物保护法》和《四川省〈中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华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人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>民共和国文物保护法〉实施办法》予以保护。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77ADF8FE">
      <w:pPr>
        <w:spacing w:before="1" w:line="357" w:lineRule="auto"/>
        <w:ind w:left="20" w:right="330" w:firstLine="64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物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保护单位应编制专门的保护规划。严格执行文物保护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单位保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>护</w:t>
      </w:r>
      <w:r>
        <w:rPr>
          <w:rFonts w:ascii="FangSong" w:hAnsi="FangSong" w:eastAsia="FangSong" w:cs="FangSong"/>
          <w:spacing w:val="4"/>
          <w:sz w:val="31"/>
          <w:szCs w:val="31"/>
          <w:u w:val="single" w:color="auto"/>
        </w:rPr>
        <w:t>范围、建设控制地带内建筑高度、风貌等控制要求。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22301B78">
      <w:pPr>
        <w:spacing w:before="2" w:line="357" w:lineRule="auto"/>
        <w:ind w:left="7" w:firstLine="65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物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保护单位的保护范围内不得进行和文物保护无关的其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他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建设工程。在文物保护单位的建设控制地带内进行建设工程，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>不得破坏文物保护单位</w:t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的历史风貌。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560D68D3">
      <w:pPr>
        <w:spacing w:before="2" w:line="357" w:lineRule="auto"/>
        <w:ind w:left="12" w:right="330" w:firstLine="65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物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保护单位的保护范围和建设控制地带内，一切修缮和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新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的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建设行为必须严格按照《中华人民共和国文物保护法》执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28"/>
          <w:w w:val="91"/>
          <w:sz w:val="31"/>
          <w:szCs w:val="31"/>
          <w:u w:val="single" w:color="auto"/>
        </w:rPr>
        <w:t>行。</w:t>
      </w:r>
      <w:r>
        <w:rPr>
          <w:rFonts w:ascii="FangSong" w:hAnsi="FangSong" w:eastAsia="FangSong" w:cs="FangSong"/>
          <w:spacing w:val="2"/>
          <w:sz w:val="31"/>
          <w:szCs w:val="31"/>
          <w:u w:val="single" w:color="auto"/>
        </w:rPr>
        <w:t xml:space="preserve"> </w:t>
      </w:r>
    </w:p>
    <w:p w14:paraId="270403A4">
      <w:pPr>
        <w:spacing w:line="222" w:lineRule="auto"/>
        <w:ind w:left="666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3"/>
          <w:sz w:val="31"/>
          <w:szCs w:val="31"/>
          <w:u w:val="single" w:color="auto"/>
        </w:rPr>
        <w:t>文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物保护单位的开放利用参照《文物建筑开放导则》执行。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2E45B8F0">
      <w:pPr>
        <w:spacing w:before="228" w:line="221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16"/>
          <w:sz w:val="31"/>
          <w:szCs w:val="31"/>
        </w:rPr>
        <w:t>3</w:t>
      </w:r>
      <w:r>
        <w:rPr>
          <w:rFonts w:ascii="FangSong" w:hAnsi="FangSong" w:eastAsia="FangSong" w:cs="FangSong"/>
          <w:spacing w:val="1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</w:t>
      </w:r>
      <w:r>
        <w:rPr>
          <w:rFonts w:ascii="FangSong" w:hAnsi="FangSong" w:eastAsia="FangSong" w:cs="FangSong"/>
          <w:spacing w:val="1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尚未核定公布为文物保护单位的登记不可移动文物</w:t>
      </w:r>
    </w:p>
    <w:p w14:paraId="374C3BFB">
      <w:pPr>
        <w:spacing w:before="228" w:line="365" w:lineRule="auto"/>
        <w:ind w:left="18" w:right="321" w:firstLine="66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尚未核定公布为文物保护单位的登记不可移动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文物 </w:t>
      </w:r>
      <w:r>
        <w:rPr>
          <w:rFonts w:ascii="Times New Roman" w:hAnsi="Times New Roman" w:eastAsia="Times New Roman" w:cs="Times New Roman"/>
          <w:sz w:val="31"/>
          <w:szCs w:val="31"/>
          <w:u w:val="single" w:color="auto"/>
        </w:rPr>
        <w:t xml:space="preserve">96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处。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7"/>
          <w:sz w:val="31"/>
          <w:szCs w:val="31"/>
        </w:rPr>
        <w:t>参</w:t>
      </w:r>
      <w:r>
        <w:rPr>
          <w:rFonts w:ascii="FangSong" w:hAnsi="FangSong" w:eastAsia="FangSong" w:cs="FangSong"/>
          <w:spacing w:val="16"/>
          <w:sz w:val="31"/>
          <w:szCs w:val="31"/>
        </w:rPr>
        <w:t>照文物保护单位的相应要求进行保护，未划定各级保护范围</w:t>
      </w:r>
    </w:p>
    <w:p w14:paraId="48B1D797">
      <w:pPr>
        <w:sectPr>
          <w:footerReference r:id="rId44" w:type="default"/>
          <w:pgSz w:w="11907" w:h="16839"/>
          <w:pgMar w:top="1431" w:right="1150" w:bottom="1415" w:left="1589" w:header="0" w:footer="1201" w:gutter="0"/>
          <w:cols w:space="720" w:num="1"/>
        </w:sectPr>
      </w:pPr>
    </w:p>
    <w:p w14:paraId="35BDCA7B">
      <w:pPr>
        <w:spacing w:line="256" w:lineRule="auto"/>
        <w:rPr>
          <w:rFonts w:ascii="Arial"/>
          <w:sz w:val="21"/>
        </w:rPr>
      </w:pPr>
    </w:p>
    <w:p w14:paraId="01FDBE91">
      <w:pPr>
        <w:spacing w:line="256" w:lineRule="auto"/>
        <w:rPr>
          <w:rFonts w:ascii="Arial"/>
          <w:sz w:val="21"/>
        </w:rPr>
      </w:pPr>
    </w:p>
    <w:p w14:paraId="4D2B1257">
      <w:pPr>
        <w:spacing w:line="256" w:lineRule="auto"/>
        <w:rPr>
          <w:rFonts w:ascii="Arial"/>
          <w:sz w:val="21"/>
        </w:rPr>
      </w:pPr>
    </w:p>
    <w:p w14:paraId="1C8353B6">
      <w:pPr>
        <w:spacing w:before="100" w:line="357" w:lineRule="auto"/>
        <w:ind w:left="22" w:right="7" w:firstLine="1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的</w:t>
      </w:r>
      <w:r>
        <w:rPr>
          <w:rFonts w:ascii="FangSong" w:hAnsi="FangSong" w:eastAsia="FangSong" w:cs="FangSong"/>
          <w:spacing w:val="17"/>
          <w:sz w:val="31"/>
          <w:szCs w:val="31"/>
        </w:rPr>
        <w:t>登</w:t>
      </w:r>
      <w:r>
        <w:rPr>
          <w:rFonts w:ascii="FangSong" w:hAnsi="FangSong" w:eastAsia="FangSong" w:cs="FangSong"/>
          <w:spacing w:val="15"/>
          <w:sz w:val="31"/>
          <w:szCs w:val="31"/>
        </w:rPr>
        <w:t>记不可移动文物，应按照相应法规、程序和实际情况具体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5"/>
          <w:sz w:val="31"/>
          <w:szCs w:val="31"/>
        </w:rPr>
        <w:t>划</w:t>
      </w:r>
      <w:r>
        <w:rPr>
          <w:rFonts w:ascii="FangSong" w:hAnsi="FangSong" w:eastAsia="FangSong" w:cs="FangSong"/>
          <w:spacing w:val="-14"/>
          <w:sz w:val="31"/>
          <w:szCs w:val="31"/>
        </w:rPr>
        <w:t>定。</w:t>
      </w:r>
    </w:p>
    <w:p w14:paraId="34F34372">
      <w:pPr>
        <w:spacing w:line="600" w:lineRule="exact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position w:val="2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8"/>
          <w:position w:val="21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传统村落保护</w:t>
      </w:r>
    </w:p>
    <w:p w14:paraId="34950742">
      <w:pPr>
        <w:spacing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1"/>
          <w:sz w:val="31"/>
          <w:szCs w:val="31"/>
        </w:rPr>
        <w:t>1</w:t>
      </w: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)保护对象</w:t>
      </w:r>
    </w:p>
    <w:p w14:paraId="7B3F0857">
      <w:pPr>
        <w:spacing w:before="229" w:line="357" w:lineRule="auto"/>
        <w:ind w:left="7" w:firstLine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严格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 xml:space="preserve">落实上位规划及相关专项规划确定的 </w:t>
      </w:r>
      <w:r>
        <w:rPr>
          <w:rFonts w:ascii="Times New Roman" w:hAnsi="Times New Roman" w:eastAsia="Times New Roman" w:cs="Times New Roman"/>
          <w:spacing w:val="7"/>
          <w:sz w:val="31"/>
          <w:szCs w:val="31"/>
          <w:u w:val="single" w:color="auto"/>
        </w:rPr>
        <w:t xml:space="preserve">18 </w:t>
      </w:r>
      <w:r>
        <w:rPr>
          <w:rFonts w:ascii="FangSong" w:hAnsi="FangSong" w:eastAsia="FangSong" w:cs="FangSong"/>
          <w:spacing w:val="7"/>
          <w:sz w:val="31"/>
          <w:szCs w:val="31"/>
          <w:u w:val="single" w:color="auto"/>
        </w:rPr>
        <w:t>个传统村落的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核心保护范围和建设控制地带，按照《四川省传统村落保护</w:t>
      </w:r>
      <w:r>
        <w:rPr>
          <w:rFonts w:ascii="FangSong" w:hAnsi="FangSong" w:eastAsia="FangSong" w:cs="FangSong"/>
          <w:spacing w:val="12"/>
          <w:sz w:val="31"/>
          <w:szCs w:val="31"/>
          <w:u w:val="single" w:color="auto"/>
        </w:rPr>
        <w:t>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  <w:u w:val="single" w:color="auto"/>
        </w:rPr>
        <w:t>例》对传统村落各类各项传统资源分类分级进行保</w:t>
      </w:r>
      <w:r>
        <w:rPr>
          <w:rFonts w:ascii="FangSong" w:hAnsi="FangSong" w:eastAsia="FangSong" w:cs="FangSong"/>
          <w:spacing w:val="1"/>
          <w:sz w:val="31"/>
          <w:szCs w:val="31"/>
          <w:u w:val="single" w:color="auto"/>
        </w:rPr>
        <w:t>护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。 </w:t>
      </w:r>
    </w:p>
    <w:p w14:paraId="562DDB21">
      <w:pPr>
        <w:spacing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2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)保护要求</w:t>
      </w:r>
    </w:p>
    <w:p w14:paraId="259C7C3B">
      <w:pPr>
        <w:tabs>
          <w:tab w:val="left" w:pos="158"/>
        </w:tabs>
        <w:spacing w:before="231" w:line="357" w:lineRule="auto"/>
        <w:ind w:right="2" w:firstLine="69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  <w:u w:val="single" w:color="auto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村建设应严格避让传统村落的核心保护范围，严格保护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村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庄肌理、街巷尺度和传统风貌，不得破坏历史文化遗存的真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  <w:u w:val="single" w:color="auto"/>
        </w:rPr>
        <w:t>实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性和完整性，禁止大拆大建、拆真建假、以假乱真。传统村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落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核心保护范围内，除必要的基础设施和公共服务设施外，禁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止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新建、扩建活动；建设控制地带内，新建、扩建、改建的建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ab/>
      </w:r>
      <w:r>
        <w:rPr>
          <w:rFonts w:ascii="FangSong" w:hAnsi="FangSong" w:eastAsia="FangSong" w:cs="FangSong"/>
          <w:spacing w:val="26"/>
          <w:sz w:val="31"/>
          <w:szCs w:val="31"/>
          <w:u w:val="single" w:color="auto"/>
        </w:rPr>
        <w:t>(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构) 筑物高度、体量、风格、色彩等要与核心保护范围的传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5"/>
          <w:sz w:val="31"/>
          <w:szCs w:val="31"/>
          <w:u w:val="single" w:color="auto"/>
        </w:rPr>
        <w:t>统</w:t>
      </w:r>
      <w:r>
        <w:rPr>
          <w:rFonts w:ascii="FangSong" w:hAnsi="FangSong" w:eastAsia="FangSong" w:cs="FangSong"/>
          <w:spacing w:val="-13"/>
          <w:sz w:val="31"/>
          <w:szCs w:val="31"/>
          <w:u w:val="single" w:color="auto"/>
        </w:rPr>
        <w:t>风貌相协调。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218CE3E9">
      <w:pPr>
        <w:spacing w:line="599" w:lineRule="exact"/>
        <w:ind w:left="64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position w:val="21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7"/>
          <w:position w:val="21"/>
          <w:sz w:val="31"/>
          <w:szCs w:val="31"/>
        </w:rPr>
        <w:t>.</w:t>
      </w:r>
      <w:r>
        <w:rPr>
          <w:rFonts w:ascii="FangSong" w:hAnsi="FangSong" w:eastAsia="FangSong" w:cs="FangSong"/>
          <w:spacing w:val="7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历史建筑</w:t>
      </w:r>
    </w:p>
    <w:p w14:paraId="52F1F555">
      <w:pPr>
        <w:spacing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1"/>
          <w:sz w:val="31"/>
          <w:szCs w:val="31"/>
        </w:rPr>
        <w:t>1</w:t>
      </w:r>
      <w:r>
        <w:rPr>
          <w:rFonts w:ascii="FangSong" w:hAnsi="FangSong" w:eastAsia="FangSong" w:cs="FangSong"/>
          <w:spacing w:val="5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)保护对象</w:t>
      </w:r>
    </w:p>
    <w:p w14:paraId="5D591F4C">
      <w:pPr>
        <w:spacing w:before="228" w:line="222" w:lineRule="auto"/>
        <w:ind w:left="64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14"/>
          <w:sz w:val="31"/>
          <w:szCs w:val="31"/>
          <w:u w:val="single" w:color="auto"/>
        </w:rPr>
        <w:t>保护</w:t>
      </w:r>
      <w:r>
        <w:rPr>
          <w:rFonts w:ascii="FangSong" w:hAnsi="FangSong" w:eastAsia="FangSong" w:cs="FangSong"/>
          <w:spacing w:val="-8"/>
          <w:sz w:val="31"/>
          <w:szCs w:val="31"/>
          <w:u w:val="single" w:color="auto"/>
        </w:rPr>
        <w:t>旺</w:t>
      </w:r>
      <w:r>
        <w:rPr>
          <w:rFonts w:ascii="FangSong" w:hAnsi="FangSong" w:eastAsia="FangSong" w:cs="FangSong"/>
          <w:spacing w:val="-7"/>
          <w:sz w:val="31"/>
          <w:szCs w:val="31"/>
          <w:u w:val="single" w:color="auto"/>
        </w:rPr>
        <w:t xml:space="preserve">苍县域 </w:t>
      </w:r>
      <w:r>
        <w:rPr>
          <w:rFonts w:ascii="Times New Roman" w:hAnsi="Times New Roman" w:eastAsia="Times New Roman" w:cs="Times New Roman"/>
          <w:spacing w:val="-7"/>
          <w:sz w:val="31"/>
          <w:szCs w:val="31"/>
          <w:u w:val="single" w:color="auto"/>
        </w:rPr>
        <w:t xml:space="preserve">20 </w:t>
      </w:r>
      <w:r>
        <w:rPr>
          <w:rFonts w:ascii="FangSong" w:hAnsi="FangSong" w:eastAsia="FangSong" w:cs="FangSong"/>
          <w:spacing w:val="-7"/>
          <w:sz w:val="31"/>
          <w:szCs w:val="31"/>
          <w:u w:val="single" w:color="auto"/>
        </w:rPr>
        <w:t xml:space="preserve">处历史建筑。 </w:t>
      </w:r>
      <w:r>
        <w:rPr>
          <w:rFonts w:ascii="FangSong" w:hAnsi="FangSong" w:eastAsia="FangSong" w:cs="FangSong"/>
          <w:spacing w:val="-7"/>
          <w:sz w:val="31"/>
          <w:szCs w:val="31"/>
        </w:rPr>
        <w:t xml:space="preserve"> 详见历史文化保护一览表。</w:t>
      </w:r>
    </w:p>
    <w:p w14:paraId="5C2645B1">
      <w:pPr>
        <w:spacing w:before="227" w:line="222" w:lineRule="auto"/>
        <w:ind w:left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Times New Roman" w:hAnsi="Times New Roman" w:eastAsia="Times New Roman" w:cs="Times New Roman"/>
          <w:b/>
          <w:bCs/>
          <w:spacing w:val="50"/>
          <w:sz w:val="31"/>
          <w:szCs w:val="31"/>
        </w:rPr>
        <w:t>2</w:t>
      </w:r>
      <w:r>
        <w:rPr>
          <w:rFonts w:ascii="FangSong" w:hAnsi="FangSong" w:eastAsia="FangSong" w:cs="FangSong"/>
          <w:spacing w:val="5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)保护要求</w:t>
      </w:r>
    </w:p>
    <w:p w14:paraId="7157CD89">
      <w:pPr>
        <w:spacing w:before="229" w:line="365" w:lineRule="auto"/>
        <w:ind w:left="650" w:right="3" w:firstLine="1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-5"/>
          <w:sz w:val="31"/>
          <w:szCs w:val="31"/>
          <w:u w:val="single" w:color="auto"/>
        </w:rPr>
        <w:t>应</w:t>
      </w:r>
      <w:r>
        <w:rPr>
          <w:rFonts w:ascii="FangSong" w:hAnsi="FangSong" w:eastAsia="FangSong" w:cs="FangSong"/>
          <w:spacing w:val="-4"/>
          <w:sz w:val="31"/>
          <w:szCs w:val="31"/>
          <w:u w:val="single" w:color="auto"/>
        </w:rPr>
        <w:t xml:space="preserve">当对历史建筑设置保护标志， 建立历史建筑档案。 </w:t>
      </w:r>
      <w:r>
        <w:rPr>
          <w:rFonts w:ascii="FangSong" w:hAnsi="FangSong" w:eastAsia="FangSong" w:cs="FangSong"/>
          <w:sz w:val="31"/>
          <w:szCs w:val="31"/>
        </w:rPr>
        <w:t xml:space="preserve">    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建设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工程选址，应当尽可能避开历史建筑； 因特殊情况不</w:t>
      </w:r>
    </w:p>
    <w:p w14:paraId="083BF5FF">
      <w:pPr>
        <w:sectPr>
          <w:footerReference r:id="rId45" w:type="default"/>
          <w:pgSz w:w="11907" w:h="16839"/>
          <w:pgMar w:top="1431" w:right="1476" w:bottom="1415" w:left="1589" w:header="0" w:footer="1201" w:gutter="0"/>
          <w:cols w:space="720" w:num="1"/>
        </w:sectPr>
      </w:pPr>
    </w:p>
    <w:p w14:paraId="535447D5">
      <w:pPr>
        <w:spacing w:line="256" w:lineRule="auto"/>
        <w:rPr>
          <w:rFonts w:ascii="Arial"/>
          <w:sz w:val="21"/>
        </w:rPr>
      </w:pPr>
    </w:p>
    <w:p w14:paraId="56541643">
      <w:pPr>
        <w:spacing w:line="256" w:lineRule="auto"/>
        <w:rPr>
          <w:rFonts w:ascii="Arial"/>
          <w:sz w:val="21"/>
        </w:rPr>
      </w:pPr>
    </w:p>
    <w:p w14:paraId="373CB73C">
      <w:pPr>
        <w:spacing w:line="256" w:lineRule="auto"/>
        <w:rPr>
          <w:rFonts w:ascii="Arial"/>
          <w:sz w:val="21"/>
        </w:rPr>
      </w:pPr>
    </w:p>
    <w:p w14:paraId="3F238B1D">
      <w:pPr>
        <w:spacing w:before="101" w:line="357" w:lineRule="auto"/>
        <w:ind w:left="3" w:right="334" w:firstLine="2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  <w:u w:val="single" w:color="auto"/>
        </w:rPr>
        <w:t>能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避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开的，应当尽可能实施原址保护。因公共利益需要进行建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设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活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动，对历史建筑无法实施原址保护、必须迁移异地保护或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者</w:t>
      </w:r>
      <w:r>
        <w:rPr>
          <w:rFonts w:ascii="FangSong" w:hAnsi="FangSong" w:eastAsia="FangSong" w:cs="FangSong"/>
          <w:spacing w:val="8"/>
          <w:sz w:val="31"/>
          <w:szCs w:val="31"/>
          <w:u w:val="single" w:color="auto"/>
        </w:rPr>
        <w:t>拆除的，按照《历史文化名城名镇名村保护条例》执行。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09DF03A1">
      <w:pPr>
        <w:spacing w:before="3" w:line="357" w:lineRule="auto"/>
        <w:ind w:firstLine="65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应科学评估历史建筑的历史价值、科学价值、艺术价值以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5"/>
          <w:sz w:val="31"/>
          <w:szCs w:val="31"/>
          <w:u w:val="single" w:color="auto"/>
        </w:rPr>
        <w:t>及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保存状况，提出历史建筑的场地环境、平面布局、立面形式、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装饰细部等具体的修缮维护要求，所有修缮维护、设施添加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>或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结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构改变等行为均不得破坏历史建筑的历史特征、艺术特征、 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6"/>
          <w:sz w:val="31"/>
          <w:szCs w:val="31"/>
          <w:u w:val="single" w:color="auto"/>
        </w:rPr>
        <w:t>空</w:t>
      </w:r>
      <w:r>
        <w:rPr>
          <w:rFonts w:ascii="FangSong" w:hAnsi="FangSong" w:eastAsia="FangSong" w:cs="FangSong"/>
          <w:spacing w:val="5"/>
          <w:sz w:val="31"/>
          <w:szCs w:val="31"/>
          <w:u w:val="single" w:color="auto"/>
        </w:rPr>
        <w:t>间和风貌特色。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1F8554B2">
      <w:pPr>
        <w:spacing w:before="2" w:line="357" w:lineRule="auto"/>
        <w:ind w:left="3" w:right="321" w:firstLine="64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应</w:t>
      </w:r>
      <w:r>
        <w:rPr>
          <w:rFonts w:ascii="FangSong" w:hAnsi="FangSong" w:eastAsia="FangSong" w:cs="FangSong"/>
          <w:spacing w:val="19"/>
          <w:sz w:val="31"/>
          <w:szCs w:val="31"/>
          <w:u w:val="single" w:color="auto"/>
        </w:rPr>
        <w:t>对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 xml:space="preserve">历史建筑保护范围内的各项建设活动提出管控要求，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历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史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建筑保护范围内新建、扩建、改建的建筑，应在高度、体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  <w:u w:val="single" w:color="auto"/>
        </w:rPr>
        <w:t>量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、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立面、材料、色彩、功能等方面与历史建筑相协调，并不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得影响历史建筑风貌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的展示。 </w:t>
      </w:r>
    </w:p>
    <w:p w14:paraId="0A4161BF">
      <w:pPr>
        <w:spacing w:before="2" w:line="357" w:lineRule="auto"/>
        <w:ind w:left="3" w:firstLine="64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5"/>
          <w:sz w:val="31"/>
          <w:szCs w:val="31"/>
          <w:u w:val="single" w:color="auto"/>
        </w:rPr>
        <w:t>历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史建筑的所有权人应按照保护要求负责历史建筑的维护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20"/>
          <w:sz w:val="31"/>
          <w:szCs w:val="31"/>
          <w:u w:val="single" w:color="auto"/>
        </w:rPr>
        <w:t>和</w:t>
      </w:r>
      <w:r>
        <w:rPr>
          <w:rFonts w:ascii="FangSong" w:hAnsi="FangSong" w:eastAsia="FangSong" w:cs="FangSong"/>
          <w:spacing w:val="14"/>
          <w:sz w:val="31"/>
          <w:szCs w:val="31"/>
          <w:u w:val="single" w:color="auto"/>
        </w:rPr>
        <w:t>修</w:t>
      </w:r>
      <w:r>
        <w:rPr>
          <w:rFonts w:ascii="FangSong" w:hAnsi="FangSong" w:eastAsia="FangSong" w:cs="FangSong"/>
          <w:spacing w:val="10"/>
          <w:sz w:val="31"/>
          <w:szCs w:val="31"/>
          <w:u w:val="single" w:color="auto"/>
        </w:rPr>
        <w:t>缮，所有权人不具备维护和修缮能力的， 由人民政府负责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11"/>
          <w:sz w:val="31"/>
          <w:szCs w:val="31"/>
          <w:u w:val="single" w:color="auto"/>
        </w:rPr>
        <w:t xml:space="preserve">采取措施进行保护。任何单位或者个人不得损坏或者擅自迁移、 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6"/>
          <w:sz w:val="31"/>
          <w:szCs w:val="31"/>
          <w:u w:val="single" w:color="auto"/>
        </w:rPr>
        <w:t>拆</w:t>
      </w:r>
      <w:r>
        <w:rPr>
          <w:rFonts w:ascii="FangSong" w:hAnsi="FangSong" w:eastAsia="FangSong" w:cs="FangSong"/>
          <w:spacing w:val="-15"/>
          <w:sz w:val="31"/>
          <w:szCs w:val="31"/>
          <w:u w:val="single" w:color="auto"/>
        </w:rPr>
        <w:t>除历史建筑。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 </w:t>
      </w:r>
    </w:p>
    <w:p w14:paraId="00DEFB31">
      <w:pPr>
        <w:spacing w:before="1" w:line="362" w:lineRule="auto"/>
        <w:ind w:left="13" w:right="330" w:firstLine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8"/>
          <w:sz w:val="31"/>
          <w:szCs w:val="31"/>
          <w:u w:val="single" w:color="auto"/>
        </w:rPr>
        <w:t>对</w:t>
      </w:r>
      <w:r>
        <w:rPr>
          <w:rFonts w:ascii="FangSong" w:hAnsi="FangSong" w:eastAsia="FangSong" w:cs="FangSong"/>
          <w:spacing w:val="17"/>
          <w:sz w:val="31"/>
          <w:szCs w:val="31"/>
          <w:u w:val="single" w:color="auto"/>
        </w:rPr>
        <w:t>历史建筑进行外部修缮装饰、添加设施以及改变历史建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3"/>
          <w:sz w:val="31"/>
          <w:szCs w:val="31"/>
          <w:u w:val="single" w:color="auto"/>
        </w:rPr>
        <w:t>筑</w:t>
      </w:r>
      <w:r>
        <w:rPr>
          <w:rFonts w:ascii="FangSong" w:hAnsi="FangSong" w:eastAsia="FangSong" w:cs="FangSong"/>
          <w:spacing w:val="16"/>
          <w:sz w:val="31"/>
          <w:szCs w:val="31"/>
          <w:u w:val="single" w:color="auto"/>
        </w:rPr>
        <w:t>的结构或者使用性质的，应当经政府依法确定的部门会同文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  <w:u w:val="single" w:color="auto"/>
        </w:rPr>
        <w:t>物部门审</w:t>
      </w:r>
      <w:r>
        <w:rPr>
          <w:rFonts w:ascii="FangSong" w:hAnsi="FangSong" w:eastAsia="FangSong" w:cs="FangSong"/>
          <w:sz w:val="31"/>
          <w:szCs w:val="31"/>
          <w:u w:val="single" w:color="auto"/>
        </w:rPr>
        <w:t xml:space="preserve">批，并依照有关法律法规的规定办理有关手续。 </w:t>
      </w:r>
    </w:p>
    <w:p w14:paraId="3AA8CA17">
      <w:pPr>
        <w:sectPr>
          <w:footerReference r:id="rId46" w:type="default"/>
          <w:pgSz w:w="11907" w:h="16839"/>
          <w:pgMar w:top="1431" w:right="1150" w:bottom="1415" w:left="1597" w:header="0" w:footer="1201" w:gutter="0"/>
          <w:cols w:space="720" w:num="1"/>
        </w:sectPr>
      </w:pPr>
    </w:p>
    <w:p w14:paraId="418917C2">
      <w:pPr>
        <w:spacing w:line="357" w:lineRule="auto"/>
        <w:rPr>
          <w:rFonts w:ascii="Arial"/>
          <w:sz w:val="21"/>
        </w:rPr>
      </w:pPr>
    </w:p>
    <w:p w14:paraId="73291774">
      <w:pPr>
        <w:spacing w:line="358" w:lineRule="auto"/>
        <w:rPr>
          <w:rFonts w:ascii="Arial"/>
          <w:sz w:val="21"/>
        </w:rPr>
      </w:pPr>
    </w:p>
    <w:p w14:paraId="77343992">
      <w:pPr>
        <w:spacing w:before="117" w:line="219" w:lineRule="auto"/>
        <w:ind w:left="1319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pacing w:val="-10"/>
          <w:sz w:val="36"/>
          <w:szCs w:val="36"/>
        </w:rPr>
        <w:t>第四</w:t>
      </w:r>
      <w:r>
        <w:rPr>
          <w:rFonts w:ascii="SimHei" w:hAnsi="SimHei" w:eastAsia="SimHei" w:cs="SimHei"/>
          <w:spacing w:val="-6"/>
          <w:sz w:val="36"/>
          <w:szCs w:val="36"/>
        </w:rPr>
        <w:t>章</w:t>
      </w:r>
      <w:r>
        <w:rPr>
          <w:rFonts w:ascii="SimHei" w:hAnsi="SimHei" w:eastAsia="SimHei" w:cs="SimHei"/>
          <w:spacing w:val="-5"/>
          <w:sz w:val="36"/>
          <w:szCs w:val="36"/>
        </w:rPr>
        <w:t xml:space="preserve"> 乡村建设规划许可技术审查要点</w:t>
      </w:r>
    </w:p>
    <w:p w14:paraId="4D049A68">
      <w:pPr>
        <w:spacing w:line="345" w:lineRule="auto"/>
        <w:rPr>
          <w:rFonts w:ascii="Arial"/>
          <w:sz w:val="21"/>
        </w:rPr>
      </w:pPr>
    </w:p>
    <w:p w14:paraId="3B19EAF3">
      <w:pPr>
        <w:spacing w:before="101" w:line="660" w:lineRule="exact"/>
        <w:ind w:left="661"/>
        <w:rPr>
          <w:rFonts w:ascii="FangSong" w:hAnsi="FangSong" w:eastAsia="FangSong" w:cs="FangSong"/>
          <w:sz w:val="31"/>
          <w:szCs w:val="31"/>
        </w:rPr>
      </w:pPr>
      <w:bookmarkStart w:id="19" w:name="_bookmark20"/>
      <w:bookmarkEnd w:id="19"/>
      <w:bookmarkStart w:id="20" w:name="_bookmark21"/>
      <w:bookmarkEnd w:id="20"/>
      <w:r>
        <w:rPr>
          <w:rFonts w:ascii="FangSong" w:hAnsi="FangSong" w:eastAsia="FangSong" w:cs="FangSong"/>
          <w:spacing w:val="8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4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十七条</w:t>
      </w:r>
      <w:r>
        <w:rPr>
          <w:rFonts w:ascii="FangSong" w:hAnsi="FangSong" w:eastAsia="FangSong" w:cs="FangSong"/>
          <w:spacing w:val="4"/>
          <w:position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乡村建设规划许可范围界定</w:t>
      </w:r>
    </w:p>
    <w:p w14:paraId="58109D02">
      <w:pPr>
        <w:spacing w:line="223" w:lineRule="auto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4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一)审查范围</w:t>
      </w:r>
    </w:p>
    <w:p w14:paraId="5CE674CE">
      <w:pPr>
        <w:spacing w:before="227" w:line="357" w:lineRule="auto"/>
        <w:ind w:right="254" w:firstLine="688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村建设规划许可是为加强村庄规划区内乡镇企业、乡村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公</w:t>
      </w:r>
      <w:r>
        <w:rPr>
          <w:rFonts w:ascii="FangSong" w:hAnsi="FangSong" w:eastAsia="FangSong" w:cs="FangSong"/>
          <w:spacing w:val="16"/>
          <w:sz w:val="31"/>
          <w:szCs w:val="31"/>
        </w:rPr>
        <w:t>共设施和公益事业建设规划管理，对建设工程的建设位置、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建</w:t>
      </w:r>
      <w:r>
        <w:rPr>
          <w:rFonts w:ascii="FangSong" w:hAnsi="FangSong" w:eastAsia="FangSong" w:cs="FangSong"/>
          <w:spacing w:val="20"/>
          <w:sz w:val="31"/>
          <w:szCs w:val="31"/>
        </w:rPr>
        <w:t>设</w:t>
      </w:r>
      <w:r>
        <w:rPr>
          <w:rFonts w:ascii="FangSong" w:hAnsi="FangSong" w:eastAsia="FangSong" w:cs="FangSong"/>
          <w:spacing w:val="16"/>
          <w:sz w:val="31"/>
          <w:szCs w:val="31"/>
        </w:rPr>
        <w:t>规模是否符合国土空间规划和用途管制要求进行审核，核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发</w:t>
      </w:r>
      <w:r>
        <w:rPr>
          <w:rFonts w:ascii="FangSong" w:hAnsi="FangSong" w:eastAsia="FangSong" w:cs="FangSong"/>
          <w:spacing w:val="6"/>
          <w:sz w:val="31"/>
          <w:szCs w:val="31"/>
        </w:rPr>
        <w:t>乡村建设规划许可证的行政行为。</w:t>
      </w:r>
    </w:p>
    <w:p w14:paraId="38529012">
      <w:pPr>
        <w:spacing w:before="2" w:line="357" w:lineRule="auto"/>
        <w:ind w:left="10" w:right="254" w:firstLine="63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城</w:t>
      </w:r>
      <w:r>
        <w:rPr>
          <w:rFonts w:ascii="FangSong" w:hAnsi="FangSong" w:eastAsia="FangSong" w:cs="FangSong"/>
          <w:spacing w:val="17"/>
          <w:sz w:val="31"/>
          <w:szCs w:val="31"/>
        </w:rPr>
        <w:t>镇开发边界外，详细规划未覆盖的乡村地区，符合条件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的</w:t>
      </w:r>
      <w:r>
        <w:rPr>
          <w:rFonts w:ascii="FangSong" w:hAnsi="FangSong" w:eastAsia="FangSong" w:cs="FangSong"/>
          <w:spacing w:val="16"/>
          <w:sz w:val="31"/>
          <w:szCs w:val="31"/>
        </w:rPr>
        <w:t>村民建房、乡村公共服务设施和公用设施建设、使用合法存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6"/>
          <w:sz w:val="31"/>
          <w:szCs w:val="31"/>
        </w:rPr>
        <w:t>量</w:t>
      </w:r>
      <w:r>
        <w:rPr>
          <w:rFonts w:ascii="FangSong" w:hAnsi="FangSong" w:eastAsia="FangSong" w:cs="FangSong"/>
          <w:spacing w:val="16"/>
          <w:sz w:val="31"/>
          <w:szCs w:val="31"/>
        </w:rPr>
        <w:t>建设用地的乡村产业项目建设等情形，可依据《通则》核发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规划许可。具体情形见附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表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</w:t>
      </w:r>
      <w:r>
        <w:rPr>
          <w:rFonts w:ascii="FangSong" w:hAnsi="FangSong" w:eastAsia="FangSong" w:cs="FangSong"/>
          <w:spacing w:val="1"/>
          <w:sz w:val="31"/>
          <w:szCs w:val="31"/>
        </w:rPr>
        <w:t>。</w:t>
      </w:r>
    </w:p>
    <w:p w14:paraId="585DCB99">
      <w:pPr>
        <w:spacing w:line="600" w:lineRule="exact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55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53"/>
          <w:position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二)审查内容</w:t>
      </w:r>
    </w:p>
    <w:p w14:paraId="3721ABBE">
      <w:pPr>
        <w:spacing w:before="2" w:line="224" w:lineRule="auto"/>
        <w:ind w:left="65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.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农房建设项目</w:t>
      </w:r>
    </w:p>
    <w:p w14:paraId="57AFE23F">
      <w:pPr>
        <w:spacing w:before="217" w:line="360" w:lineRule="auto"/>
        <w:ind w:firstLine="664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6"/>
          <w:sz w:val="31"/>
          <w:szCs w:val="31"/>
        </w:rPr>
        <w:t>审查内容包括</w:t>
      </w:r>
      <w:r>
        <w:rPr>
          <w:rFonts w:ascii="FangSong" w:hAnsi="FangSong" w:eastAsia="FangSong" w:cs="FangSong"/>
          <w:spacing w:val="5"/>
          <w:sz w:val="31"/>
          <w:szCs w:val="31"/>
        </w:rPr>
        <w:t>：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  申请人是否符合申请资格条件；组织乡镇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8"/>
          <w:sz w:val="31"/>
          <w:szCs w:val="31"/>
        </w:rPr>
        <w:t>自</w:t>
      </w:r>
      <w:r>
        <w:rPr>
          <w:rFonts w:ascii="FangSong" w:hAnsi="FangSong" w:eastAsia="FangSong" w:cs="FangSong"/>
          <w:spacing w:val="17"/>
          <w:sz w:val="31"/>
          <w:szCs w:val="31"/>
        </w:rPr>
        <w:t>然资源所、乡镇农业综合服务中心和村级组织实地审查拟用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地块是否符合宅基地合理布局要求和面积标准； 涉及占用农</w:t>
      </w:r>
      <w:r>
        <w:rPr>
          <w:rFonts w:ascii="FangSong" w:hAnsi="FangSong" w:eastAsia="FangSong" w:cs="FangSong"/>
          <w:spacing w:val="6"/>
          <w:sz w:val="31"/>
          <w:szCs w:val="31"/>
        </w:rPr>
        <w:t>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地</w:t>
      </w:r>
      <w:r>
        <w:rPr>
          <w:rFonts w:ascii="FangSong" w:hAnsi="FangSong" w:eastAsia="FangSong" w:cs="FangSong"/>
          <w:spacing w:val="16"/>
          <w:sz w:val="31"/>
          <w:szCs w:val="31"/>
        </w:rPr>
        <w:t>的，应当在依法办理农用地转用审批手续后，再予以审批；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32"/>
          <w:sz w:val="31"/>
          <w:szCs w:val="31"/>
        </w:rPr>
        <w:t>用</w:t>
      </w:r>
      <w:r>
        <w:rPr>
          <w:rFonts w:ascii="FangSong" w:hAnsi="FangSong" w:eastAsia="FangSong" w:cs="FangSong"/>
          <w:spacing w:val="20"/>
          <w:sz w:val="31"/>
          <w:szCs w:val="31"/>
        </w:rPr>
        <w:t>地</w:t>
      </w:r>
      <w:r>
        <w:rPr>
          <w:rFonts w:ascii="FangSong" w:hAnsi="FangSong" w:eastAsia="FangSong" w:cs="FangSong"/>
          <w:spacing w:val="16"/>
          <w:sz w:val="31"/>
          <w:szCs w:val="31"/>
        </w:rPr>
        <w:t>建房是否符合有关规划、土地用途管制等要求，拟建房层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数</w:t>
      </w:r>
      <w:r>
        <w:rPr>
          <w:rFonts w:ascii="FangSong" w:hAnsi="FangSong" w:eastAsia="FangSong" w:cs="FangSong"/>
          <w:spacing w:val="14"/>
          <w:sz w:val="31"/>
          <w:szCs w:val="31"/>
        </w:rPr>
        <w:t>、建筑高度、面积是否符合规定等；拟用地块涉及自然资源、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林</w:t>
      </w:r>
      <w:r>
        <w:rPr>
          <w:rFonts w:ascii="FangSong" w:hAnsi="FangSong" w:eastAsia="FangSong" w:cs="FangSong"/>
          <w:spacing w:val="20"/>
          <w:sz w:val="31"/>
          <w:szCs w:val="31"/>
        </w:rPr>
        <w:t>业</w:t>
      </w:r>
      <w:r>
        <w:rPr>
          <w:rFonts w:ascii="FangSong" w:hAnsi="FangSong" w:eastAsia="FangSong" w:cs="FangSong"/>
          <w:spacing w:val="16"/>
          <w:sz w:val="31"/>
          <w:szCs w:val="31"/>
        </w:rPr>
        <w:t>、电力、水利、交通等行业管理的，应当及时征求相关机</w:t>
      </w:r>
    </w:p>
    <w:p w14:paraId="76B69B36">
      <w:pPr>
        <w:sectPr>
          <w:footerReference r:id="rId47" w:type="default"/>
          <w:pgSz w:w="11907" w:h="16839"/>
          <w:pgMar w:top="1431" w:right="1226" w:bottom="1415" w:left="1599" w:header="0" w:footer="1201" w:gutter="0"/>
          <w:cols w:space="720" w:num="1"/>
        </w:sectPr>
      </w:pPr>
    </w:p>
    <w:p w14:paraId="75312719">
      <w:pPr>
        <w:spacing w:line="255" w:lineRule="auto"/>
        <w:rPr>
          <w:rFonts w:ascii="Arial"/>
          <w:sz w:val="21"/>
        </w:rPr>
      </w:pPr>
    </w:p>
    <w:p w14:paraId="33FC5DED">
      <w:pPr>
        <w:spacing w:line="255" w:lineRule="auto"/>
        <w:rPr>
          <w:rFonts w:ascii="Arial"/>
          <w:sz w:val="21"/>
        </w:rPr>
      </w:pPr>
    </w:p>
    <w:p w14:paraId="2CE7FA70">
      <w:pPr>
        <w:spacing w:line="256" w:lineRule="auto"/>
        <w:rPr>
          <w:rFonts w:ascii="Arial"/>
          <w:sz w:val="21"/>
        </w:rPr>
      </w:pPr>
    </w:p>
    <w:p w14:paraId="4CBE8FDB">
      <w:pPr>
        <w:spacing w:before="101" w:line="221" w:lineRule="auto"/>
        <w:ind w:left="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</w:rPr>
        <w:t xml:space="preserve">构的意见，有关配合机构原则上应在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10 </w:t>
      </w:r>
      <w:r>
        <w:rPr>
          <w:rFonts w:ascii="FangSong" w:hAnsi="FangSong" w:eastAsia="FangSong" w:cs="FangSong"/>
          <w:spacing w:val="4"/>
          <w:sz w:val="31"/>
          <w:szCs w:val="31"/>
        </w:rPr>
        <w:t>个工作日内签署意见</w:t>
      </w:r>
      <w:r>
        <w:rPr>
          <w:rFonts w:ascii="FangSong" w:hAnsi="FangSong" w:eastAsia="FangSong" w:cs="FangSong"/>
          <w:spacing w:val="3"/>
          <w:sz w:val="31"/>
          <w:szCs w:val="31"/>
        </w:rPr>
        <w:t>。</w:t>
      </w:r>
    </w:p>
    <w:p w14:paraId="24CD866A">
      <w:pPr>
        <w:spacing w:before="229" w:line="223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.</w:t>
      </w: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乡村其他建设项目</w:t>
      </w:r>
    </w:p>
    <w:p w14:paraId="38D0753A">
      <w:pPr>
        <w:spacing w:before="224" w:line="363" w:lineRule="auto"/>
        <w:ind w:left="1" w:right="4" w:firstLine="66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审</w:t>
      </w:r>
      <w:r>
        <w:rPr>
          <w:rFonts w:ascii="FangSong" w:hAnsi="FangSong" w:eastAsia="FangSong" w:cs="FangSong"/>
          <w:spacing w:val="16"/>
          <w:sz w:val="31"/>
          <w:szCs w:val="31"/>
        </w:rPr>
        <w:t>查内容包括：地块位置、用地范围、用地性质、建筑面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积</w:t>
      </w:r>
      <w:r>
        <w:rPr>
          <w:rFonts w:ascii="FangSong" w:hAnsi="FangSong" w:eastAsia="FangSong" w:cs="FangSong"/>
          <w:spacing w:val="19"/>
          <w:sz w:val="31"/>
          <w:szCs w:val="31"/>
        </w:rPr>
        <w:t>、</w:t>
      </w:r>
      <w:r>
        <w:rPr>
          <w:rFonts w:ascii="FangSong" w:hAnsi="FangSong" w:eastAsia="FangSong" w:cs="FangSong"/>
          <w:spacing w:val="16"/>
          <w:sz w:val="31"/>
          <w:szCs w:val="31"/>
        </w:rPr>
        <w:t>建筑高度等要求。根据管理实际需要，也可以包括建筑风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</w:rPr>
        <w:t>格、外观形象、建筑色彩和相邻关系等要求</w:t>
      </w:r>
      <w:r>
        <w:rPr>
          <w:rFonts w:ascii="FangSong" w:hAnsi="FangSong" w:eastAsia="FangSong" w:cs="FangSong"/>
          <w:spacing w:val="5"/>
          <w:sz w:val="31"/>
          <w:szCs w:val="31"/>
        </w:rPr>
        <w:t>。</w:t>
      </w:r>
    </w:p>
    <w:p w14:paraId="60F02813">
      <w:pPr>
        <w:spacing w:before="213" w:line="223" w:lineRule="auto"/>
        <w:ind w:left="661"/>
        <w:rPr>
          <w:rFonts w:ascii="FangSong" w:hAnsi="FangSong" w:eastAsia="FangSong" w:cs="FangSong"/>
          <w:sz w:val="31"/>
          <w:szCs w:val="31"/>
        </w:rPr>
      </w:pPr>
      <w:bookmarkStart w:id="21" w:name="_bookmark22"/>
      <w:bookmarkEnd w:id="21"/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十八条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乡村建设规划许可审查要件</w:t>
      </w:r>
    </w:p>
    <w:p w14:paraId="17FFDE80">
      <w:pPr>
        <w:spacing w:before="288" w:line="357" w:lineRule="auto"/>
        <w:ind w:firstLine="64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农</w:t>
      </w:r>
      <w:r>
        <w:rPr>
          <w:rFonts w:ascii="FangSong" w:hAnsi="FangSong" w:eastAsia="FangSong" w:cs="FangSong"/>
          <w:spacing w:val="17"/>
          <w:sz w:val="31"/>
          <w:szCs w:val="31"/>
        </w:rPr>
        <w:t>村村民符合“一户一宅”规定和国土空间规划、村庄规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划</w:t>
      </w:r>
      <w:r>
        <w:rPr>
          <w:rFonts w:ascii="FangSong" w:hAnsi="FangSong" w:eastAsia="FangSong" w:cs="FangSong"/>
          <w:spacing w:val="20"/>
          <w:sz w:val="31"/>
          <w:szCs w:val="31"/>
        </w:rPr>
        <w:t>要</w:t>
      </w:r>
      <w:r>
        <w:rPr>
          <w:rFonts w:ascii="FangSong" w:hAnsi="FangSong" w:eastAsia="FangSong" w:cs="FangSong"/>
          <w:spacing w:val="16"/>
          <w:sz w:val="31"/>
          <w:szCs w:val="31"/>
        </w:rPr>
        <w:t>求的，利用核发取得宅基地进行住房翻新、改建或扩建的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审</w:t>
      </w:r>
      <w:r>
        <w:rPr>
          <w:rFonts w:ascii="FangSong" w:hAnsi="FangSong" w:eastAsia="FangSong" w:cs="FangSong"/>
          <w:spacing w:val="20"/>
          <w:sz w:val="31"/>
          <w:szCs w:val="31"/>
        </w:rPr>
        <w:t>核</w:t>
      </w:r>
      <w:r>
        <w:rPr>
          <w:rFonts w:ascii="FangSong" w:hAnsi="FangSong" w:eastAsia="FangSong" w:cs="FangSong"/>
          <w:spacing w:val="16"/>
          <w:sz w:val="31"/>
          <w:szCs w:val="31"/>
        </w:rPr>
        <w:t>批准，其中不超过原批准用地范围的可以简化用地审批程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</w:rPr>
        <w:t>序。 审查要</w:t>
      </w:r>
      <w:r>
        <w:rPr>
          <w:rFonts w:ascii="FangSong" w:hAnsi="FangSong" w:eastAsia="FangSong" w:cs="FangSong"/>
          <w:spacing w:val="3"/>
          <w:sz w:val="31"/>
          <w:szCs w:val="31"/>
        </w:rPr>
        <w:t>件</w:t>
      </w:r>
      <w:r>
        <w:rPr>
          <w:rFonts w:ascii="FangSong" w:hAnsi="FangSong" w:eastAsia="FangSong" w:cs="FangSong"/>
          <w:spacing w:val="2"/>
          <w:sz w:val="31"/>
          <w:szCs w:val="31"/>
        </w:rPr>
        <w:t xml:space="preserve">以《旺苍县农村宅基地审批和住房建设管理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30 </w:t>
      </w:r>
      <w:r>
        <w:rPr>
          <w:rFonts w:ascii="FangSong" w:hAnsi="FangSong" w:eastAsia="FangSong" w:cs="FangSong"/>
          <w:spacing w:val="2"/>
          <w:sz w:val="31"/>
          <w:szCs w:val="31"/>
        </w:rPr>
        <w:t>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</w:rPr>
        <w:t>措施</w:t>
      </w:r>
      <w:r>
        <w:rPr>
          <w:rFonts w:ascii="FangSong" w:hAnsi="FangSong" w:eastAsia="FangSong" w:cs="FangSong"/>
          <w:sz w:val="31"/>
          <w:szCs w:val="31"/>
        </w:rPr>
        <w:t>》为准。</w:t>
      </w:r>
    </w:p>
    <w:p w14:paraId="68C7595B">
      <w:pPr>
        <w:spacing w:line="600" w:lineRule="exact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position w:val="21"/>
          <w:sz w:val="31"/>
          <w:szCs w:val="31"/>
        </w:rPr>
        <w:t>其他乡</w:t>
      </w:r>
      <w:r>
        <w:rPr>
          <w:rFonts w:ascii="FangSong" w:hAnsi="FangSong" w:eastAsia="FangSong" w:cs="FangSong"/>
          <w:spacing w:val="5"/>
          <w:position w:val="21"/>
          <w:sz w:val="31"/>
          <w:szCs w:val="31"/>
        </w:rPr>
        <w:t>村</w:t>
      </w:r>
      <w:r>
        <w:rPr>
          <w:rFonts w:ascii="FangSong" w:hAnsi="FangSong" w:eastAsia="FangSong" w:cs="FangSong"/>
          <w:spacing w:val="4"/>
          <w:position w:val="21"/>
          <w:sz w:val="31"/>
          <w:szCs w:val="31"/>
        </w:rPr>
        <w:t>建设项目应提供以下审查要件：</w:t>
      </w:r>
    </w:p>
    <w:p w14:paraId="67DDAEA7">
      <w:pPr>
        <w:spacing w:line="221" w:lineRule="auto"/>
        <w:ind w:left="668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-14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.</w:t>
      </w:r>
      <w:r>
        <w:rPr>
          <w:rFonts w:ascii="FangSong" w:hAnsi="FangSong" w:eastAsia="FangSong" w:cs="FangSong"/>
          <w:spacing w:val="-11"/>
          <w:sz w:val="31"/>
          <w:szCs w:val="31"/>
        </w:rPr>
        <w:t>申请书；</w:t>
      </w:r>
    </w:p>
    <w:p w14:paraId="1E122E7B">
      <w:pPr>
        <w:spacing w:before="228" w:line="600" w:lineRule="exact"/>
        <w:ind w:left="637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position w:val="2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7"/>
          <w:position w:val="21"/>
          <w:sz w:val="31"/>
          <w:szCs w:val="31"/>
        </w:rPr>
        <w:t>.</w:t>
      </w:r>
      <w:r>
        <w:rPr>
          <w:rFonts w:ascii="FangSong" w:hAnsi="FangSong" w:eastAsia="FangSong" w:cs="FangSong"/>
          <w:spacing w:val="4"/>
          <w:position w:val="21"/>
          <w:sz w:val="31"/>
          <w:szCs w:val="31"/>
        </w:rPr>
        <w:t>使用土地的有关证明文件；</w:t>
      </w:r>
    </w:p>
    <w:p w14:paraId="1FC56625">
      <w:pPr>
        <w:spacing w:before="1" w:line="223" w:lineRule="auto"/>
        <w:ind w:left="643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.</w:t>
      </w:r>
      <w:r>
        <w:rPr>
          <w:rFonts w:ascii="FangSong" w:hAnsi="FangSong" w:eastAsia="FangSong" w:cs="FangSong"/>
          <w:spacing w:val="1"/>
          <w:sz w:val="31"/>
          <w:szCs w:val="31"/>
        </w:rPr>
        <w:t>建设工程设计方案；</w:t>
      </w:r>
    </w:p>
    <w:p w14:paraId="53A8699D">
      <w:pPr>
        <w:spacing w:before="225" w:line="221" w:lineRule="auto"/>
        <w:ind w:left="635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4.</w:t>
      </w:r>
      <w:r>
        <w:rPr>
          <w:rFonts w:ascii="FangSong" w:hAnsi="FangSong" w:eastAsia="FangSong" w:cs="FangSong"/>
          <w:spacing w:val="7"/>
          <w:sz w:val="31"/>
          <w:szCs w:val="31"/>
        </w:rPr>
        <w:t>依</w:t>
      </w:r>
      <w:r>
        <w:rPr>
          <w:rFonts w:ascii="FangSong" w:hAnsi="FangSong" w:eastAsia="FangSong" w:cs="FangSong"/>
          <w:spacing w:val="5"/>
          <w:sz w:val="31"/>
          <w:szCs w:val="31"/>
        </w:rPr>
        <w:t>据法律法规需要提交的其他材料。</w:t>
      </w:r>
    </w:p>
    <w:p w14:paraId="7AD9C573">
      <w:pPr>
        <w:spacing w:before="228" w:line="363" w:lineRule="auto"/>
        <w:ind w:left="21" w:right="6" w:firstLine="61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7"/>
          <w:sz w:val="31"/>
          <w:szCs w:val="31"/>
        </w:rPr>
        <w:t>建</w:t>
      </w:r>
      <w:r>
        <w:rPr>
          <w:rFonts w:ascii="FangSong" w:hAnsi="FangSong" w:eastAsia="FangSong" w:cs="FangSong"/>
          <w:spacing w:val="17"/>
          <w:sz w:val="31"/>
          <w:szCs w:val="31"/>
        </w:rPr>
        <w:t>设工程设计方案应符合有关法律、行政法规的规定和建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6"/>
          <w:sz w:val="31"/>
          <w:szCs w:val="31"/>
        </w:rPr>
        <w:t>筑工程质量、安全标准、建筑工程勘察、设计技术规范，按</w:t>
      </w:r>
      <w:r>
        <w:rPr>
          <w:rFonts w:ascii="FangSong" w:hAnsi="FangSong" w:eastAsia="FangSong" w:cs="FangSong"/>
          <w:spacing w:val="14"/>
          <w:sz w:val="31"/>
          <w:szCs w:val="31"/>
        </w:rPr>
        <w:t>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sz w:val="31"/>
          <w:szCs w:val="31"/>
        </w:rPr>
        <w:t>国家相关规定达到施工图设计深度</w:t>
      </w:r>
      <w:r>
        <w:rPr>
          <w:rFonts w:ascii="FangSong" w:hAnsi="FangSong" w:eastAsia="FangSong" w:cs="FangSong"/>
          <w:spacing w:val="4"/>
          <w:sz w:val="31"/>
          <w:szCs w:val="31"/>
        </w:rPr>
        <w:t>。</w:t>
      </w:r>
    </w:p>
    <w:p w14:paraId="7B92A8E8">
      <w:pPr>
        <w:sectPr>
          <w:footerReference r:id="rId48" w:type="default"/>
          <w:pgSz w:w="11907" w:h="16839"/>
          <w:pgMar w:top="1431" w:right="1474" w:bottom="1415" w:left="1599" w:header="0" w:footer="1201" w:gutter="0"/>
          <w:cols w:space="720" w:num="1"/>
        </w:sectPr>
      </w:pPr>
    </w:p>
    <w:p w14:paraId="193BB30D">
      <w:pPr>
        <w:spacing w:line="255" w:lineRule="auto"/>
        <w:rPr>
          <w:rFonts w:ascii="Arial"/>
          <w:sz w:val="21"/>
        </w:rPr>
      </w:pPr>
    </w:p>
    <w:p w14:paraId="5A8A9E89">
      <w:pPr>
        <w:spacing w:line="256" w:lineRule="auto"/>
        <w:rPr>
          <w:rFonts w:ascii="Arial"/>
          <w:sz w:val="21"/>
        </w:rPr>
      </w:pPr>
    </w:p>
    <w:p w14:paraId="43A4B4F6">
      <w:pPr>
        <w:spacing w:line="256" w:lineRule="auto"/>
        <w:rPr>
          <w:rFonts w:ascii="Arial"/>
          <w:sz w:val="21"/>
        </w:rPr>
      </w:pPr>
    </w:p>
    <w:p w14:paraId="0BBDF787">
      <w:pPr>
        <w:spacing w:before="100" w:line="660" w:lineRule="exact"/>
        <w:ind w:left="663"/>
        <w:rPr>
          <w:rFonts w:ascii="FangSong" w:hAnsi="FangSong" w:eastAsia="FangSong" w:cs="FangSong"/>
          <w:sz w:val="31"/>
          <w:szCs w:val="31"/>
        </w:rPr>
      </w:pPr>
      <w:bookmarkStart w:id="22" w:name="_bookmark23"/>
      <w:bookmarkEnd w:id="22"/>
      <w:r>
        <w:rPr>
          <w:rFonts w:ascii="FangSong" w:hAnsi="FangSong" w:eastAsia="FangSong" w:cs="FangSong"/>
          <w:spacing w:val="5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第十九条</w:t>
      </w:r>
      <w:r>
        <w:rPr>
          <w:rFonts w:ascii="FangSong" w:hAnsi="FangSong" w:eastAsia="FangSong" w:cs="FangSong"/>
          <w:spacing w:val="5"/>
          <w:position w:val="26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5"/>
          <w:position w:val="2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乡村建设规划许可审查技术要点</w:t>
      </w:r>
    </w:p>
    <w:p w14:paraId="706BBB56">
      <w:pPr>
        <w:spacing w:line="224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一)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一般房屋建筑工程</w:t>
      </w:r>
    </w:p>
    <w:p w14:paraId="69C95402">
      <w:pPr>
        <w:spacing w:before="227" w:line="357" w:lineRule="auto"/>
        <w:ind w:left="2" w:firstLine="65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主</w:t>
      </w:r>
      <w:r>
        <w:rPr>
          <w:rFonts w:ascii="FangSong" w:hAnsi="FangSong" w:eastAsia="FangSong" w:cs="FangSong"/>
          <w:spacing w:val="19"/>
          <w:sz w:val="31"/>
          <w:szCs w:val="31"/>
        </w:rPr>
        <w:t>要</w:t>
      </w:r>
      <w:r>
        <w:rPr>
          <w:rFonts w:ascii="FangSong" w:hAnsi="FangSong" w:eastAsia="FangSong" w:cs="FangSong"/>
          <w:spacing w:val="16"/>
          <w:sz w:val="31"/>
          <w:szCs w:val="31"/>
        </w:rPr>
        <w:t>审查所在建设地块的用地性质、容积率；建筑设计用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途</w:t>
      </w:r>
      <w:r>
        <w:rPr>
          <w:rFonts w:ascii="FangSong" w:hAnsi="FangSong" w:eastAsia="FangSong" w:cs="FangSong"/>
          <w:spacing w:val="19"/>
          <w:sz w:val="31"/>
          <w:szCs w:val="31"/>
        </w:rPr>
        <w:t>、</w:t>
      </w:r>
      <w:r>
        <w:rPr>
          <w:rFonts w:ascii="FangSong" w:hAnsi="FangSong" w:eastAsia="FangSong" w:cs="FangSong"/>
          <w:spacing w:val="16"/>
          <w:sz w:val="31"/>
          <w:szCs w:val="31"/>
        </w:rPr>
        <w:t>总建筑面积、地上地下建筑面积；建筑高度、地上地下高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度</w:t>
      </w:r>
      <w:r>
        <w:rPr>
          <w:rFonts w:ascii="FangSong" w:hAnsi="FangSong" w:eastAsia="FangSong" w:cs="FangSong"/>
          <w:spacing w:val="19"/>
          <w:sz w:val="31"/>
          <w:szCs w:val="31"/>
        </w:rPr>
        <w:t>；</w:t>
      </w:r>
      <w:r>
        <w:rPr>
          <w:rFonts w:ascii="FangSong" w:hAnsi="FangSong" w:eastAsia="FangSong" w:cs="FangSong"/>
          <w:spacing w:val="16"/>
          <w:sz w:val="31"/>
          <w:szCs w:val="31"/>
        </w:rPr>
        <w:t>层数、层高、地上地下层数；各不同性质建筑面积；结建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9"/>
          <w:sz w:val="31"/>
          <w:szCs w:val="31"/>
        </w:rPr>
        <w:t>人</w:t>
      </w:r>
      <w:r>
        <w:rPr>
          <w:rFonts w:ascii="FangSong" w:hAnsi="FangSong" w:eastAsia="FangSong" w:cs="FangSong"/>
          <w:spacing w:val="21"/>
          <w:sz w:val="31"/>
          <w:szCs w:val="31"/>
        </w:rPr>
        <w:t>防工程位置、面积(可标注以施工图审定文件为准) ；公共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5"/>
          <w:sz w:val="31"/>
          <w:szCs w:val="31"/>
        </w:rPr>
        <w:t>服</w:t>
      </w:r>
      <w:r>
        <w:rPr>
          <w:rFonts w:ascii="FangSong" w:hAnsi="FangSong" w:eastAsia="FangSong" w:cs="FangSong"/>
          <w:spacing w:val="22"/>
          <w:sz w:val="31"/>
          <w:szCs w:val="31"/>
        </w:rPr>
        <w:t>务设施性质、位置、面积；构筑物建设内容、占地面积(长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4"/>
          <w:sz w:val="31"/>
          <w:szCs w:val="31"/>
        </w:rPr>
        <w:t>度</w:t>
      </w:r>
      <w:r>
        <w:rPr>
          <w:rFonts w:ascii="FangSong" w:hAnsi="FangSong" w:eastAsia="FangSong" w:cs="FangSong"/>
          <w:spacing w:val="33"/>
          <w:sz w:val="31"/>
          <w:szCs w:val="31"/>
        </w:rPr>
        <w:t>、宽度)、高度；住宅户数(如有)等。</w:t>
      </w:r>
    </w:p>
    <w:p w14:paraId="15462A7E">
      <w:pPr>
        <w:spacing w:line="223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二)</w:t>
      </w:r>
      <w:r>
        <w:rPr>
          <w:rFonts w:ascii="FangSong" w:hAnsi="FangSong" w:eastAsia="FangSong" w:cs="FangSong"/>
          <w:spacing w:val="22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市政交通建筑工程</w:t>
      </w:r>
    </w:p>
    <w:p w14:paraId="6B9BE236">
      <w:pPr>
        <w:spacing w:before="227" w:line="357" w:lineRule="auto"/>
        <w:ind w:left="2" w:firstLine="655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2"/>
          <w:sz w:val="31"/>
          <w:szCs w:val="31"/>
        </w:rPr>
        <w:t>主</w:t>
      </w:r>
      <w:r>
        <w:rPr>
          <w:rFonts w:ascii="FangSong" w:hAnsi="FangSong" w:eastAsia="FangSong" w:cs="FangSong"/>
          <w:spacing w:val="19"/>
          <w:sz w:val="31"/>
          <w:szCs w:val="31"/>
        </w:rPr>
        <w:t>要</w:t>
      </w:r>
      <w:r>
        <w:rPr>
          <w:rFonts w:ascii="FangSong" w:hAnsi="FangSong" w:eastAsia="FangSong" w:cs="FangSong"/>
          <w:spacing w:val="16"/>
          <w:sz w:val="31"/>
          <w:szCs w:val="31"/>
        </w:rPr>
        <w:t>审查所在建设地块的用地性质、容积率；建筑设计用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途</w:t>
      </w:r>
      <w:r>
        <w:rPr>
          <w:rFonts w:ascii="FangSong" w:hAnsi="FangSong" w:eastAsia="FangSong" w:cs="FangSong"/>
          <w:spacing w:val="19"/>
          <w:sz w:val="31"/>
          <w:szCs w:val="31"/>
        </w:rPr>
        <w:t>、</w:t>
      </w:r>
      <w:r>
        <w:rPr>
          <w:rFonts w:ascii="FangSong" w:hAnsi="FangSong" w:eastAsia="FangSong" w:cs="FangSong"/>
          <w:spacing w:val="16"/>
          <w:sz w:val="31"/>
          <w:szCs w:val="31"/>
        </w:rPr>
        <w:t>总建筑面积、地上地下建筑面积；建筑高度、地上地下高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度</w:t>
      </w:r>
      <w:r>
        <w:rPr>
          <w:rFonts w:ascii="FangSong" w:hAnsi="FangSong" w:eastAsia="FangSong" w:cs="FangSong"/>
          <w:spacing w:val="19"/>
          <w:sz w:val="31"/>
          <w:szCs w:val="31"/>
        </w:rPr>
        <w:t>；</w:t>
      </w:r>
      <w:r>
        <w:rPr>
          <w:rFonts w:ascii="FangSong" w:hAnsi="FangSong" w:eastAsia="FangSong" w:cs="FangSong"/>
          <w:spacing w:val="16"/>
          <w:sz w:val="31"/>
          <w:szCs w:val="31"/>
        </w:rPr>
        <w:t>层数、层高、地上地下层数；各不同性质建筑面积；构筑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</w:rPr>
        <w:t>物建设内容、占地面积(长度、宽度)、高度、容积率等</w:t>
      </w:r>
      <w:r>
        <w:rPr>
          <w:rFonts w:ascii="FangSong" w:hAnsi="FangSong" w:eastAsia="FangSong" w:cs="FangSong"/>
          <w:spacing w:val="17"/>
          <w:sz w:val="31"/>
          <w:szCs w:val="31"/>
        </w:rPr>
        <w:t>。</w:t>
      </w:r>
    </w:p>
    <w:p w14:paraId="10628B51">
      <w:pPr>
        <w:spacing w:before="1" w:line="221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FangSong" w:hAnsi="FangSong" w:eastAsia="FangSong" w:cs="FangSong"/>
          <w:spacing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线性市政基础设施工程</w:t>
      </w:r>
    </w:p>
    <w:p w14:paraId="38EE8EB2">
      <w:pPr>
        <w:spacing w:before="229" w:line="357" w:lineRule="auto"/>
        <w:ind w:left="27" w:right="63" w:firstLine="61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起</w:t>
      </w:r>
      <w:r>
        <w:rPr>
          <w:rFonts w:ascii="FangSong" w:hAnsi="FangSong" w:eastAsia="FangSong" w:cs="FangSong"/>
          <w:spacing w:val="20"/>
          <w:sz w:val="31"/>
          <w:szCs w:val="31"/>
        </w:rPr>
        <w:t>止点、管线类型、等级、管径(尺寸、孔数) 、长度、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附</w:t>
      </w:r>
      <w:r>
        <w:rPr>
          <w:rFonts w:ascii="FangSong" w:hAnsi="FangSong" w:eastAsia="FangSong" w:cs="FangSong"/>
          <w:spacing w:val="4"/>
          <w:sz w:val="31"/>
          <w:szCs w:val="31"/>
        </w:rPr>
        <w:t>属设施和其他建、构筑物建设内容等。</w:t>
      </w:r>
    </w:p>
    <w:p w14:paraId="705C5951">
      <w:pPr>
        <w:spacing w:before="1" w:line="221" w:lineRule="auto"/>
        <w:ind w:left="639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(四)</w:t>
      </w:r>
      <w:r>
        <w:rPr>
          <w:rFonts w:ascii="FangSong" w:hAnsi="FangSong" w:eastAsia="FangSong" w:cs="FangSong"/>
          <w:spacing w:val="2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线性交通基础设施工程</w:t>
      </w:r>
    </w:p>
    <w:p w14:paraId="35A8DBB8">
      <w:pPr>
        <w:spacing w:before="227" w:line="365" w:lineRule="auto"/>
        <w:ind w:firstLine="64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2"/>
          <w:sz w:val="31"/>
          <w:szCs w:val="31"/>
        </w:rPr>
        <w:t>起</w:t>
      </w:r>
      <w:r>
        <w:rPr>
          <w:rFonts w:ascii="FangSong" w:hAnsi="FangSong" w:eastAsia="FangSong" w:cs="FangSong"/>
          <w:spacing w:val="17"/>
          <w:sz w:val="31"/>
          <w:szCs w:val="31"/>
        </w:rPr>
        <w:t>止点、建设内容、长度、等级、道路红线宽度、横断面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布</w:t>
      </w:r>
      <w:r>
        <w:rPr>
          <w:rFonts w:ascii="FangSong" w:hAnsi="FangSong" w:eastAsia="FangSong" w:cs="FangSong"/>
          <w:spacing w:val="10"/>
          <w:sz w:val="31"/>
          <w:szCs w:val="31"/>
        </w:rPr>
        <w:t>置</w:t>
      </w:r>
      <w:r>
        <w:rPr>
          <w:rFonts w:ascii="FangSong" w:hAnsi="FangSong" w:eastAsia="FangSong" w:cs="FangSong"/>
          <w:spacing w:val="7"/>
          <w:sz w:val="31"/>
          <w:szCs w:val="31"/>
        </w:rPr>
        <w:t>形式、附属设施和其他建、构筑物建设内容等。</w:t>
      </w:r>
    </w:p>
    <w:p w14:paraId="16F36A0D">
      <w:pPr>
        <w:sectPr>
          <w:footerReference r:id="rId49" w:type="default"/>
          <w:pgSz w:w="11907" w:h="16839"/>
          <w:pgMar w:top="1431" w:right="1480" w:bottom="1415" w:left="1597" w:header="0" w:footer="1201" w:gutter="0"/>
          <w:cols w:space="720" w:num="1"/>
        </w:sectPr>
      </w:pPr>
    </w:p>
    <w:p w14:paraId="4C30CE4F">
      <w:pPr>
        <w:spacing w:line="255" w:lineRule="auto"/>
        <w:rPr>
          <w:rFonts w:ascii="Arial"/>
          <w:sz w:val="21"/>
        </w:rPr>
      </w:pPr>
    </w:p>
    <w:p w14:paraId="42BF553A">
      <w:pPr>
        <w:spacing w:line="255" w:lineRule="auto"/>
        <w:rPr>
          <w:rFonts w:ascii="Arial"/>
          <w:sz w:val="21"/>
        </w:rPr>
      </w:pPr>
    </w:p>
    <w:p w14:paraId="7F28ABC0">
      <w:pPr>
        <w:spacing w:line="256" w:lineRule="auto"/>
        <w:rPr>
          <w:rFonts w:ascii="Arial"/>
          <w:sz w:val="21"/>
        </w:rPr>
      </w:pPr>
    </w:p>
    <w:p w14:paraId="3E51E89C">
      <w:pPr>
        <w:spacing w:before="101" w:line="223" w:lineRule="auto"/>
        <w:ind w:left="679"/>
        <w:rPr>
          <w:rFonts w:ascii="FangSong" w:hAnsi="FangSong" w:eastAsia="FangSong" w:cs="FangSong"/>
          <w:sz w:val="31"/>
          <w:szCs w:val="31"/>
        </w:rPr>
      </w:pPr>
      <w:bookmarkStart w:id="23" w:name="_bookmark24"/>
      <w:bookmarkEnd w:id="23"/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二十条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乡村建设规划许可审查流程</w:t>
      </w:r>
    </w:p>
    <w:p w14:paraId="0035E856">
      <w:pPr>
        <w:spacing w:before="285" w:line="361" w:lineRule="auto"/>
        <w:ind w:left="22" w:firstLine="683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乡</w:t>
      </w:r>
      <w:r>
        <w:rPr>
          <w:rFonts w:ascii="FangSong" w:hAnsi="FangSong" w:eastAsia="FangSong" w:cs="FangSong"/>
          <w:spacing w:val="15"/>
          <w:sz w:val="31"/>
          <w:szCs w:val="31"/>
        </w:rPr>
        <w:t>村建设规划许可证包括农房建设项目、乡村其他建设项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目规</w:t>
      </w:r>
      <w:r>
        <w:rPr>
          <w:rFonts w:ascii="FangSong" w:hAnsi="FangSong" w:eastAsia="FangSong" w:cs="FangSong"/>
          <w:spacing w:val="10"/>
          <w:sz w:val="31"/>
          <w:szCs w:val="31"/>
        </w:rPr>
        <w:t>划许可证， 乡村建设规划许可证申请审批表以《四川省城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乡</w:t>
      </w:r>
      <w:r>
        <w:rPr>
          <w:rFonts w:ascii="FangSong" w:hAnsi="FangSong" w:eastAsia="FangSong" w:cs="FangSong"/>
          <w:spacing w:val="16"/>
          <w:sz w:val="31"/>
          <w:szCs w:val="31"/>
        </w:rPr>
        <w:t>规</w:t>
      </w:r>
      <w:r>
        <w:rPr>
          <w:rFonts w:ascii="FangSong" w:hAnsi="FangSong" w:eastAsia="FangSong" w:cs="FangSong"/>
          <w:spacing w:val="10"/>
          <w:sz w:val="31"/>
          <w:szCs w:val="31"/>
        </w:rPr>
        <w:t xml:space="preserve">划条例》为准。乡村建设规划许可证的法定办结时限为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个工作日，具体办理流程见下图。</w:t>
      </w:r>
    </w:p>
    <w:p w14:paraId="7FC5B886">
      <w:pPr>
        <w:spacing w:line="244" w:lineRule="auto"/>
        <w:rPr>
          <w:rFonts w:ascii="Arial"/>
          <w:sz w:val="21"/>
        </w:rPr>
      </w:pPr>
    </w:p>
    <w:p w14:paraId="5DBB84DB">
      <w:pPr>
        <w:spacing w:line="244" w:lineRule="auto"/>
        <w:rPr>
          <w:rFonts w:ascii="Arial"/>
          <w:sz w:val="21"/>
        </w:rPr>
      </w:pPr>
    </w:p>
    <w:p w14:paraId="6037EB19">
      <w:pPr>
        <w:spacing w:line="4310" w:lineRule="exact"/>
        <w:textAlignment w:val="center"/>
      </w:pPr>
      <w:r>
        <w:drawing>
          <wp:inline distT="0" distB="0" distL="0" distR="0">
            <wp:extent cx="5615305" cy="273685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1EBA">
      <w:pPr>
        <w:spacing w:before="250" w:line="218" w:lineRule="auto"/>
        <w:ind w:left="1097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1"/>
          <w:sz w:val="28"/>
          <w:szCs w:val="28"/>
        </w:rPr>
        <w:t>图 5 乡村建设规划许可证办理流程图(农房建设项目</w:t>
      </w:r>
      <w:r>
        <w:rPr>
          <w:rFonts w:ascii="SimHei" w:hAnsi="SimHei" w:eastAsia="SimHei" w:cs="SimHei"/>
          <w:sz w:val="28"/>
          <w:szCs w:val="28"/>
        </w:rPr>
        <w:t>)</w:t>
      </w:r>
    </w:p>
    <w:p w14:paraId="68609617">
      <w:pPr>
        <w:sectPr>
          <w:footerReference r:id="rId50" w:type="default"/>
          <w:pgSz w:w="11907" w:h="16839"/>
          <w:pgMar w:top="1431" w:right="1470" w:bottom="1415" w:left="1581" w:header="0" w:footer="1201" w:gutter="0"/>
          <w:cols w:space="720" w:num="1"/>
        </w:sectPr>
      </w:pPr>
    </w:p>
    <w:p w14:paraId="72897B5A">
      <w:pPr>
        <w:spacing w:line="255" w:lineRule="auto"/>
        <w:rPr>
          <w:rFonts w:ascii="Arial"/>
          <w:sz w:val="21"/>
        </w:rPr>
      </w:pPr>
    </w:p>
    <w:p w14:paraId="328E58AE">
      <w:pPr>
        <w:spacing w:line="255" w:lineRule="auto"/>
        <w:rPr>
          <w:rFonts w:ascii="Arial"/>
          <w:sz w:val="21"/>
        </w:rPr>
      </w:pPr>
    </w:p>
    <w:p w14:paraId="2C2A55A8">
      <w:pPr>
        <w:spacing w:line="256" w:lineRule="auto"/>
        <w:rPr>
          <w:rFonts w:ascii="Arial"/>
          <w:sz w:val="21"/>
        </w:rPr>
      </w:pPr>
    </w:p>
    <w:p w14:paraId="6D1DA6C8">
      <w:pPr>
        <w:spacing w:line="256" w:lineRule="auto"/>
        <w:rPr>
          <w:rFonts w:ascii="Arial"/>
          <w:sz w:val="21"/>
        </w:rPr>
      </w:pPr>
    </w:p>
    <w:p w14:paraId="5BF54FB4">
      <w:pPr>
        <w:spacing w:line="256" w:lineRule="auto"/>
        <w:rPr>
          <w:rFonts w:ascii="Arial"/>
          <w:sz w:val="21"/>
        </w:rPr>
      </w:pPr>
    </w:p>
    <w:p w14:paraId="757D91BF">
      <w:pPr>
        <w:spacing w:line="256" w:lineRule="auto"/>
        <w:rPr>
          <w:rFonts w:ascii="Arial"/>
          <w:sz w:val="21"/>
        </w:rPr>
      </w:pPr>
    </w:p>
    <w:p w14:paraId="7B146FDC">
      <w:pPr>
        <w:spacing w:line="256" w:lineRule="auto"/>
        <w:rPr>
          <w:rFonts w:ascii="Arial"/>
          <w:sz w:val="21"/>
        </w:rPr>
      </w:pPr>
    </w:p>
    <w:p w14:paraId="6A11C2C4">
      <w:pPr>
        <w:spacing w:line="256" w:lineRule="auto"/>
        <w:rPr>
          <w:rFonts w:ascii="Arial"/>
          <w:sz w:val="21"/>
        </w:rPr>
      </w:pPr>
    </w:p>
    <w:p w14:paraId="3B3DF001">
      <w:pPr>
        <w:spacing w:line="256" w:lineRule="auto"/>
        <w:rPr>
          <w:rFonts w:ascii="Arial"/>
          <w:sz w:val="21"/>
        </w:rPr>
      </w:pPr>
    </w:p>
    <w:p w14:paraId="2D20A071">
      <w:pPr>
        <w:spacing w:line="5051" w:lineRule="exact"/>
        <w:textAlignment w:val="center"/>
      </w:pPr>
      <w:r>
        <w:drawing>
          <wp:inline distT="0" distB="0" distL="0" distR="0">
            <wp:extent cx="5615940" cy="32073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8AB8">
      <w:pPr>
        <w:spacing w:line="311" w:lineRule="auto"/>
        <w:rPr>
          <w:rFonts w:ascii="Arial"/>
          <w:sz w:val="21"/>
        </w:rPr>
      </w:pPr>
    </w:p>
    <w:p w14:paraId="018B320E">
      <w:pPr>
        <w:spacing w:before="91" w:line="219" w:lineRule="auto"/>
        <w:ind w:left="1238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pacing w:val="-2"/>
          <w:sz w:val="28"/>
          <w:szCs w:val="28"/>
        </w:rPr>
        <w:t>图</w:t>
      </w:r>
      <w:r>
        <w:rPr>
          <w:rFonts w:ascii="SimHei" w:hAnsi="SimHei" w:eastAsia="SimHei" w:cs="SimHei"/>
          <w:spacing w:val="-1"/>
          <w:sz w:val="28"/>
          <w:szCs w:val="28"/>
        </w:rPr>
        <w:t xml:space="preserve"> 9 乡村建设规划许可证办理流程图(乡村建设项目)</w:t>
      </w:r>
    </w:p>
    <w:p w14:paraId="6E1C5371">
      <w:pPr>
        <w:sectPr>
          <w:footerReference r:id="rId51" w:type="default"/>
          <w:pgSz w:w="11907" w:h="16839"/>
          <w:pgMar w:top="1431" w:right="1534" w:bottom="1415" w:left="1528" w:header="0" w:footer="1201" w:gutter="0"/>
          <w:cols w:space="720" w:num="1"/>
        </w:sectPr>
      </w:pPr>
    </w:p>
    <w:p w14:paraId="214722F8">
      <w:pPr>
        <w:spacing w:line="357" w:lineRule="auto"/>
        <w:rPr>
          <w:rFonts w:ascii="Arial"/>
          <w:sz w:val="21"/>
        </w:rPr>
      </w:pPr>
    </w:p>
    <w:p w14:paraId="0B985B59">
      <w:pPr>
        <w:spacing w:line="358" w:lineRule="auto"/>
        <w:rPr>
          <w:rFonts w:ascii="Arial"/>
          <w:sz w:val="21"/>
        </w:rPr>
      </w:pPr>
    </w:p>
    <w:p w14:paraId="3DFA2DC7">
      <w:pPr>
        <w:spacing w:before="117" w:line="219" w:lineRule="auto"/>
        <w:ind w:left="3982"/>
        <w:rPr>
          <w:rFonts w:ascii="SimHei" w:hAnsi="SimHei" w:eastAsia="SimHei" w:cs="SimHei"/>
          <w:sz w:val="36"/>
          <w:szCs w:val="36"/>
        </w:rPr>
      </w:pPr>
      <w:bookmarkStart w:id="24" w:name="_bookmark25"/>
      <w:bookmarkEnd w:id="24"/>
      <w:r>
        <w:rPr>
          <w:rFonts w:ascii="SimHei" w:hAnsi="SimHei" w:eastAsia="SimHei" w:cs="SimHei"/>
          <w:spacing w:val="-7"/>
          <w:sz w:val="36"/>
          <w:szCs w:val="36"/>
        </w:rPr>
        <w:t>附</w:t>
      </w:r>
      <w:r>
        <w:rPr>
          <w:rFonts w:ascii="SimHei" w:hAnsi="SimHei" w:eastAsia="SimHei" w:cs="SimHei"/>
          <w:spacing w:val="-6"/>
          <w:sz w:val="36"/>
          <w:szCs w:val="36"/>
        </w:rPr>
        <w:t xml:space="preserve"> 则</w:t>
      </w:r>
    </w:p>
    <w:p w14:paraId="3841668D">
      <w:pPr>
        <w:spacing w:before="311" w:line="357" w:lineRule="auto"/>
        <w:ind w:firstLine="62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2"/>
          <w:sz w:val="31"/>
          <w:szCs w:val="31"/>
        </w:rPr>
        <w:t>《</w:t>
      </w:r>
      <w:r>
        <w:rPr>
          <w:rFonts w:ascii="FangSong" w:hAnsi="FangSong" w:eastAsia="FangSong" w:cs="FangSong"/>
          <w:spacing w:val="11"/>
          <w:sz w:val="31"/>
          <w:szCs w:val="31"/>
        </w:rPr>
        <w:t>通则》 涉及的法律法规、规范、标准及政策文件有更新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的，按新</w:t>
      </w:r>
      <w:r>
        <w:rPr>
          <w:rFonts w:ascii="FangSong" w:hAnsi="FangSong" w:eastAsia="FangSong" w:cs="FangSong"/>
          <w:spacing w:val="4"/>
          <w:sz w:val="31"/>
          <w:szCs w:val="31"/>
        </w:rPr>
        <w:t>版本执行。  《通则》未尽事宜，应按国家、省、市的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-1"/>
          <w:sz w:val="31"/>
          <w:szCs w:val="31"/>
        </w:rPr>
        <w:t>法律、法规严格执行。  《通则》 由旺苍县</w:t>
      </w:r>
      <w:r>
        <w:rPr>
          <w:rFonts w:ascii="FangSong" w:hAnsi="FangSong" w:eastAsia="FangSong" w:cs="FangSong"/>
          <w:sz w:val="31"/>
          <w:szCs w:val="31"/>
        </w:rPr>
        <w:t xml:space="preserve">自然资源局及政府相 </w:t>
      </w:r>
      <w:r>
        <w:rPr>
          <w:rFonts w:ascii="FangSong" w:hAnsi="FangSong" w:eastAsia="FangSong" w:cs="FangSong"/>
          <w:spacing w:val="2"/>
          <w:sz w:val="31"/>
          <w:szCs w:val="31"/>
        </w:rPr>
        <w:t>关职能部门负</w:t>
      </w:r>
      <w:r>
        <w:rPr>
          <w:rFonts w:ascii="FangSong" w:hAnsi="FangSong" w:eastAsia="FangSong" w:cs="FangSong"/>
          <w:spacing w:val="1"/>
          <w:sz w:val="31"/>
          <w:szCs w:val="31"/>
        </w:rPr>
        <w:t>责解释。</w:t>
      </w:r>
    </w:p>
    <w:p w14:paraId="33081EAA">
      <w:pPr>
        <w:spacing w:line="236" w:lineRule="auto"/>
        <w:ind w:left="62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color w:val="EE0000"/>
          <w:spacing w:val="-2"/>
          <w:sz w:val="31"/>
          <w:szCs w:val="31"/>
        </w:rPr>
        <w:t>《通则》自</w:t>
      </w:r>
      <w:r>
        <w:rPr>
          <w:rFonts w:ascii="FangSong" w:hAnsi="FangSong" w:eastAsia="FangSong" w:cs="FangSong"/>
          <w:color w:val="EE0000"/>
          <w:spacing w:val="-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color w:val="EE0000"/>
          <w:spacing w:val="-1"/>
          <w:sz w:val="31"/>
          <w:szCs w:val="31"/>
        </w:rPr>
        <w:t xml:space="preserve">2025 </w:t>
      </w:r>
      <w:r>
        <w:rPr>
          <w:rFonts w:ascii="FangSong" w:hAnsi="FangSong" w:eastAsia="FangSong" w:cs="FangSong"/>
          <w:color w:val="EE0000"/>
          <w:spacing w:val="-1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color w:val="EE0000"/>
          <w:spacing w:val="-1"/>
          <w:sz w:val="31"/>
          <w:szCs w:val="31"/>
        </w:rPr>
        <w:t xml:space="preserve">x </w:t>
      </w:r>
      <w:r>
        <w:rPr>
          <w:rFonts w:ascii="FangSong" w:hAnsi="FangSong" w:eastAsia="FangSong" w:cs="FangSong"/>
          <w:color w:val="EE0000"/>
          <w:spacing w:val="-1"/>
          <w:sz w:val="31"/>
          <w:szCs w:val="31"/>
        </w:rPr>
        <w:t>月</w:t>
      </w:r>
      <w:r>
        <w:rPr>
          <w:rFonts w:ascii="Times New Roman" w:hAnsi="Times New Roman" w:eastAsia="Times New Roman" w:cs="Times New Roman"/>
          <w:color w:val="EE0000"/>
          <w:spacing w:val="-1"/>
          <w:sz w:val="31"/>
          <w:szCs w:val="31"/>
        </w:rPr>
        <w:t xml:space="preserve">x </w:t>
      </w:r>
      <w:r>
        <w:rPr>
          <w:rFonts w:ascii="FangSong" w:hAnsi="FangSong" w:eastAsia="FangSong" w:cs="FangSong"/>
          <w:color w:val="EE0000"/>
          <w:spacing w:val="-1"/>
          <w:sz w:val="31"/>
          <w:szCs w:val="31"/>
        </w:rPr>
        <w:t xml:space="preserve">日起执行，试用期 </w:t>
      </w:r>
      <w:r>
        <w:rPr>
          <w:rFonts w:ascii="Times New Roman" w:hAnsi="Times New Roman" w:eastAsia="Times New Roman" w:cs="Times New Roman"/>
          <w:color w:val="EE0000"/>
          <w:spacing w:val="-1"/>
          <w:sz w:val="31"/>
          <w:szCs w:val="31"/>
        </w:rPr>
        <w:t xml:space="preserve">x </w:t>
      </w:r>
      <w:r>
        <w:rPr>
          <w:rFonts w:ascii="FangSong" w:hAnsi="FangSong" w:eastAsia="FangSong" w:cs="FangSong"/>
          <w:color w:val="EE0000"/>
          <w:spacing w:val="-1"/>
          <w:sz w:val="31"/>
          <w:szCs w:val="31"/>
        </w:rPr>
        <w:t>年。</w:t>
      </w:r>
    </w:p>
    <w:p w14:paraId="3FE4C6AD">
      <w:pPr>
        <w:sectPr>
          <w:footerReference r:id="rId52" w:type="default"/>
          <w:pgSz w:w="11907" w:h="16839"/>
          <w:pgMar w:top="1431" w:right="1479" w:bottom="1415" w:left="1612" w:header="0" w:footer="1201" w:gutter="0"/>
          <w:cols w:space="720" w:num="1"/>
        </w:sectPr>
      </w:pPr>
    </w:p>
    <w:p w14:paraId="1D166478">
      <w:pPr>
        <w:spacing w:line="358" w:lineRule="auto"/>
        <w:rPr>
          <w:rFonts w:ascii="Arial"/>
          <w:sz w:val="21"/>
        </w:rPr>
      </w:pPr>
    </w:p>
    <w:p w14:paraId="62A85030">
      <w:pPr>
        <w:spacing w:line="358" w:lineRule="auto"/>
        <w:rPr>
          <w:rFonts w:ascii="Arial"/>
          <w:sz w:val="21"/>
        </w:rPr>
      </w:pPr>
    </w:p>
    <w:p w14:paraId="317E03D2">
      <w:pPr>
        <w:spacing w:before="117" w:line="220" w:lineRule="auto"/>
        <w:ind w:left="4006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pacing w:val="-4"/>
          <w:sz w:val="36"/>
          <w:szCs w:val="36"/>
        </w:rPr>
        <w:t>附 表</w:t>
      </w:r>
    </w:p>
    <w:p w14:paraId="0DBD3701">
      <w:pPr>
        <w:spacing w:line="342" w:lineRule="auto"/>
        <w:rPr>
          <w:rFonts w:ascii="Arial"/>
          <w:sz w:val="21"/>
        </w:rPr>
      </w:pPr>
    </w:p>
    <w:p w14:paraId="1885B773">
      <w:pPr>
        <w:spacing w:before="101" w:line="223" w:lineRule="auto"/>
        <w:ind w:left="576"/>
        <w:rPr>
          <w:rFonts w:ascii="FangSong" w:hAnsi="FangSong" w:eastAsia="FangSong" w:cs="FangSong"/>
          <w:sz w:val="31"/>
          <w:szCs w:val="31"/>
        </w:rPr>
      </w:pPr>
      <w:bookmarkStart w:id="25" w:name="_bookmark26"/>
      <w:bookmarkEnd w:id="25"/>
      <w:bookmarkStart w:id="26" w:name="_bookmark27"/>
      <w:bookmarkEnd w:id="26"/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7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乡村地区“通则式”规划管理规定适用情形一览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</w:p>
    <w:p w14:paraId="5721994A">
      <w:pPr>
        <w:spacing w:line="8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1699"/>
        <w:gridCol w:w="851"/>
        <w:gridCol w:w="1984"/>
        <w:gridCol w:w="708"/>
        <w:gridCol w:w="849"/>
        <w:gridCol w:w="711"/>
        <w:gridCol w:w="1187"/>
      </w:tblGrid>
      <w:tr w14:paraId="4C817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550" w:type="dxa"/>
            <w:gridSpan w:val="2"/>
            <w:vMerge w:val="restart"/>
            <w:tcBorders>
              <w:bottom w:val="nil"/>
            </w:tcBorders>
            <w:vAlign w:val="top"/>
          </w:tcPr>
          <w:p w14:paraId="4235E3F7">
            <w:pPr>
              <w:spacing w:line="280" w:lineRule="auto"/>
              <w:rPr>
                <w:rFonts w:ascii="Arial"/>
                <w:sz w:val="21"/>
              </w:rPr>
            </w:pPr>
          </w:p>
          <w:p w14:paraId="4DD7D1EB">
            <w:pPr>
              <w:spacing w:line="280" w:lineRule="auto"/>
              <w:rPr>
                <w:rFonts w:ascii="Arial"/>
                <w:sz w:val="21"/>
              </w:rPr>
            </w:pPr>
          </w:p>
          <w:p w14:paraId="080ABB37">
            <w:pPr>
              <w:spacing w:line="281" w:lineRule="auto"/>
              <w:rPr>
                <w:rFonts w:ascii="Arial"/>
                <w:sz w:val="21"/>
              </w:rPr>
            </w:pPr>
          </w:p>
          <w:p w14:paraId="00B6802E">
            <w:pPr>
              <w:spacing w:before="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规划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用地类型</w:t>
            </w:r>
          </w:p>
        </w:tc>
        <w:tc>
          <w:tcPr>
            <w:tcW w:w="2835" w:type="dxa"/>
            <w:gridSpan w:val="2"/>
            <w:vMerge w:val="restart"/>
            <w:tcBorders>
              <w:bottom w:val="nil"/>
            </w:tcBorders>
            <w:vAlign w:val="top"/>
          </w:tcPr>
          <w:p w14:paraId="0C7AD2A1">
            <w:pPr>
              <w:spacing w:line="280" w:lineRule="auto"/>
              <w:rPr>
                <w:rFonts w:ascii="Arial"/>
                <w:sz w:val="21"/>
              </w:rPr>
            </w:pPr>
          </w:p>
          <w:p w14:paraId="529B3376">
            <w:pPr>
              <w:spacing w:line="280" w:lineRule="auto"/>
              <w:rPr>
                <w:rFonts w:ascii="Arial"/>
                <w:sz w:val="21"/>
              </w:rPr>
            </w:pPr>
          </w:p>
          <w:p w14:paraId="35778BD7">
            <w:pPr>
              <w:spacing w:line="281" w:lineRule="auto"/>
              <w:rPr>
                <w:rFonts w:ascii="Arial"/>
                <w:sz w:val="21"/>
              </w:rPr>
            </w:pPr>
          </w:p>
          <w:p w14:paraId="572A4773">
            <w:pPr>
              <w:spacing w:before="68" w:line="221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具体建设内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</w:p>
        </w:tc>
        <w:tc>
          <w:tcPr>
            <w:tcW w:w="3455" w:type="dxa"/>
            <w:gridSpan w:val="4"/>
            <w:vAlign w:val="top"/>
          </w:tcPr>
          <w:p w14:paraId="74134217">
            <w:pPr>
              <w:spacing w:before="56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土地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利用情况</w:t>
            </w:r>
          </w:p>
        </w:tc>
      </w:tr>
      <w:tr w14:paraId="503C0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55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2229356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4277C37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0B311668">
            <w:pPr>
              <w:spacing w:line="404" w:lineRule="auto"/>
              <w:rPr>
                <w:rFonts w:ascii="Arial"/>
                <w:sz w:val="21"/>
              </w:rPr>
            </w:pPr>
          </w:p>
          <w:p w14:paraId="0291F289">
            <w:pPr>
              <w:spacing w:before="68" w:line="250" w:lineRule="auto"/>
              <w:ind w:left="113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新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增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用地</w:t>
            </w:r>
          </w:p>
        </w:tc>
        <w:tc>
          <w:tcPr>
            <w:tcW w:w="2747" w:type="dxa"/>
            <w:gridSpan w:val="3"/>
            <w:vAlign w:val="top"/>
          </w:tcPr>
          <w:p w14:paraId="7E494009">
            <w:pPr>
              <w:spacing w:before="43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存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量建设用地</w:t>
            </w:r>
          </w:p>
        </w:tc>
      </w:tr>
      <w:tr w14:paraId="5DEC1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55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95DC55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2264BE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5316D3D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77C0D1C7">
            <w:pPr>
              <w:spacing w:line="249" w:lineRule="auto"/>
              <w:rPr>
                <w:rFonts w:ascii="Arial"/>
                <w:sz w:val="21"/>
              </w:rPr>
            </w:pPr>
          </w:p>
          <w:p w14:paraId="70B42A08">
            <w:pPr>
              <w:spacing w:before="68" w:line="250" w:lineRule="auto"/>
              <w:ind w:left="115" w:right="103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改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途</w:t>
            </w:r>
          </w:p>
        </w:tc>
        <w:tc>
          <w:tcPr>
            <w:tcW w:w="1898" w:type="dxa"/>
            <w:gridSpan w:val="2"/>
            <w:vAlign w:val="top"/>
          </w:tcPr>
          <w:p w14:paraId="39EABCF7">
            <w:pPr>
              <w:spacing w:before="43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使用原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用途</w:t>
            </w:r>
          </w:p>
        </w:tc>
      </w:tr>
      <w:tr w14:paraId="6F69F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550" w:type="dxa"/>
            <w:gridSpan w:val="2"/>
            <w:vMerge w:val="continue"/>
            <w:tcBorders>
              <w:top w:val="nil"/>
            </w:tcBorders>
            <w:vAlign w:val="top"/>
          </w:tcPr>
          <w:p w14:paraId="30DA65E5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Merge w:val="continue"/>
            <w:tcBorders>
              <w:top w:val="nil"/>
            </w:tcBorders>
            <w:vAlign w:val="top"/>
          </w:tcPr>
          <w:p w14:paraId="57100E44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2A9F8AEC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3E00813E">
            <w:pPr>
              <w:rPr>
                <w:rFonts w:ascii="Arial"/>
                <w:sz w:val="21"/>
              </w:rPr>
            </w:pPr>
          </w:p>
        </w:tc>
        <w:tc>
          <w:tcPr>
            <w:tcW w:w="711" w:type="dxa"/>
            <w:vAlign w:val="top"/>
          </w:tcPr>
          <w:p w14:paraId="5D47316F">
            <w:pPr>
              <w:spacing w:line="367" w:lineRule="auto"/>
              <w:rPr>
                <w:rFonts w:ascii="Arial"/>
                <w:sz w:val="21"/>
              </w:rPr>
            </w:pPr>
          </w:p>
          <w:p w14:paraId="04C8F648">
            <w:pPr>
              <w:spacing w:before="69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扩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</w:p>
        </w:tc>
        <w:tc>
          <w:tcPr>
            <w:tcW w:w="1187" w:type="dxa"/>
            <w:vAlign w:val="top"/>
          </w:tcPr>
          <w:p w14:paraId="380650B6">
            <w:pPr>
              <w:spacing w:before="29" w:line="234" w:lineRule="auto"/>
              <w:ind w:left="113" w:right="107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改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(不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扩</w:t>
            </w:r>
            <w:r>
              <w:rPr>
                <w:rFonts w:ascii="SimSun" w:hAnsi="SimSun" w:eastAsia="SimSun" w:cs="SimSun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</w:t>
            </w:r>
            <w:r>
              <w:rPr>
                <w:rFonts w:ascii="SimSun" w:hAnsi="SimSun" w:eastAsia="SimSun" w:cs="SimSun"/>
                <w:spacing w:val="-51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面</w:t>
            </w:r>
            <w:r>
              <w:rPr>
                <w:rFonts w:ascii="SimSun" w:hAnsi="SimSun" w:eastAsia="SimSun" w:cs="SimSun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积</w:t>
            </w:r>
            <w:r>
              <w:rPr>
                <w:rFonts w:ascii="SimSun" w:hAnsi="SimSun" w:eastAsia="SimSun" w:cs="SimSun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、</w:t>
            </w:r>
            <w:r>
              <w:rPr>
                <w:rFonts w:ascii="SimSun" w:hAnsi="SimSun" w:eastAsia="SimSun" w:cs="SimSun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筑高度)</w:t>
            </w:r>
          </w:p>
        </w:tc>
      </w:tr>
      <w:tr w14:paraId="60F87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50" w:type="dxa"/>
            <w:gridSpan w:val="2"/>
            <w:vMerge w:val="restart"/>
            <w:tcBorders>
              <w:bottom w:val="nil"/>
            </w:tcBorders>
            <w:vAlign w:val="top"/>
          </w:tcPr>
          <w:p w14:paraId="0D591EAE">
            <w:pPr>
              <w:spacing w:before="225" w:line="255" w:lineRule="auto"/>
              <w:ind w:left="116" w:right="10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农 村 宅 基 地 (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0703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类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)</w:t>
            </w:r>
          </w:p>
        </w:tc>
        <w:tc>
          <w:tcPr>
            <w:tcW w:w="2835" w:type="dxa"/>
            <w:gridSpan w:val="2"/>
            <w:vAlign w:val="top"/>
          </w:tcPr>
          <w:p w14:paraId="19A49951">
            <w:pPr>
              <w:spacing w:before="52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单宗独户或单宗</w:t>
            </w:r>
            <w:r>
              <w:rPr>
                <w:rFonts w:ascii="SimSun" w:hAnsi="SimSun" w:eastAsia="SimSun" w:cs="SimSun"/>
                <w:sz w:val="21"/>
                <w:szCs w:val="21"/>
              </w:rPr>
              <w:t>联排</w:t>
            </w:r>
          </w:p>
        </w:tc>
        <w:tc>
          <w:tcPr>
            <w:tcW w:w="708" w:type="dxa"/>
            <w:vAlign w:val="top"/>
          </w:tcPr>
          <w:p w14:paraId="6CDE8F92">
            <w:pPr>
              <w:spacing w:before="52" w:line="234" w:lineRule="auto"/>
              <w:ind w:left="16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57BF814E">
            <w:pPr>
              <w:spacing w:before="52" w:line="234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1" w:type="dxa"/>
            <w:vAlign w:val="top"/>
          </w:tcPr>
          <w:p w14:paraId="1CF19489">
            <w:pPr>
              <w:spacing w:before="52" w:line="234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257F1D41">
            <w:pPr>
              <w:spacing w:before="52" w:line="234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5DBC8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55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23412D9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Align w:val="top"/>
          </w:tcPr>
          <w:p w14:paraId="2DB20453">
            <w:pPr>
              <w:spacing w:before="45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人以下聚居</w:t>
            </w:r>
          </w:p>
        </w:tc>
        <w:tc>
          <w:tcPr>
            <w:tcW w:w="3455" w:type="dxa"/>
            <w:gridSpan w:val="4"/>
            <w:vAlign w:val="top"/>
          </w:tcPr>
          <w:p w14:paraId="0A052235">
            <w:pPr>
              <w:spacing w:before="45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各地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自行确定</w:t>
            </w:r>
          </w:p>
        </w:tc>
      </w:tr>
      <w:tr w14:paraId="01760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550" w:type="dxa"/>
            <w:gridSpan w:val="2"/>
            <w:vMerge w:val="continue"/>
            <w:tcBorders>
              <w:top w:val="nil"/>
            </w:tcBorders>
            <w:vAlign w:val="top"/>
          </w:tcPr>
          <w:p w14:paraId="1F3C7AB5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Align w:val="top"/>
          </w:tcPr>
          <w:p w14:paraId="79E40361">
            <w:pPr>
              <w:spacing w:before="45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51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人及以上聚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居</w:t>
            </w:r>
          </w:p>
        </w:tc>
        <w:tc>
          <w:tcPr>
            <w:tcW w:w="708" w:type="dxa"/>
            <w:vAlign w:val="top"/>
          </w:tcPr>
          <w:p w14:paraId="2FBEAC4A">
            <w:pPr>
              <w:spacing w:before="45" w:line="228" w:lineRule="auto"/>
              <w:ind w:left="14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×</w:t>
            </w:r>
          </w:p>
        </w:tc>
        <w:tc>
          <w:tcPr>
            <w:tcW w:w="849" w:type="dxa"/>
            <w:vAlign w:val="top"/>
          </w:tcPr>
          <w:p w14:paraId="0889DC3A">
            <w:pPr>
              <w:spacing w:before="45" w:line="228" w:lineRule="auto"/>
              <w:ind w:left="14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×</w:t>
            </w:r>
          </w:p>
        </w:tc>
        <w:tc>
          <w:tcPr>
            <w:tcW w:w="711" w:type="dxa"/>
            <w:vAlign w:val="top"/>
          </w:tcPr>
          <w:p w14:paraId="5BAB7BA3">
            <w:pPr>
              <w:spacing w:before="45" w:line="228" w:lineRule="auto"/>
              <w:ind w:lef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×</w:t>
            </w:r>
          </w:p>
        </w:tc>
        <w:tc>
          <w:tcPr>
            <w:tcW w:w="1187" w:type="dxa"/>
            <w:vAlign w:val="top"/>
          </w:tcPr>
          <w:p w14:paraId="60F5D0EF">
            <w:pPr>
              <w:spacing w:before="45" w:line="22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63DF9D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2550" w:type="dxa"/>
            <w:gridSpan w:val="2"/>
            <w:vAlign w:val="top"/>
          </w:tcPr>
          <w:p w14:paraId="2EEBFD98">
            <w:pPr>
              <w:spacing w:line="320" w:lineRule="auto"/>
              <w:rPr>
                <w:rFonts w:ascii="Arial"/>
                <w:sz w:val="21"/>
              </w:rPr>
            </w:pPr>
          </w:p>
          <w:p w14:paraId="217ECEF0">
            <w:pPr>
              <w:spacing w:line="320" w:lineRule="auto"/>
              <w:rPr>
                <w:rFonts w:ascii="Arial"/>
                <w:sz w:val="21"/>
              </w:rPr>
            </w:pPr>
          </w:p>
          <w:p w14:paraId="0ACF831E">
            <w:pPr>
              <w:spacing w:before="68" w:line="253" w:lineRule="auto"/>
              <w:ind w:left="122" w:right="105" w:hanging="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5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22"/>
                <w:sz w:val="21"/>
                <w:szCs w:val="21"/>
              </w:rPr>
              <w:t>村社区服务设施用地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 xml:space="preserve">0704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地类)</w:t>
            </w:r>
          </w:p>
        </w:tc>
        <w:tc>
          <w:tcPr>
            <w:tcW w:w="2835" w:type="dxa"/>
            <w:gridSpan w:val="2"/>
            <w:vAlign w:val="top"/>
          </w:tcPr>
          <w:p w14:paraId="1C9C33A7">
            <w:pPr>
              <w:spacing w:before="29" w:line="236" w:lineRule="auto"/>
              <w:ind w:left="112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农村社区服务站、村委会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供销社、兽医站、农机站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托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儿所、文化活动室、小型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体育活动场地、综合礼堂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村商店及小型超市、农村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卫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生服务站、村邮站、宗祠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等</w:t>
            </w:r>
          </w:p>
        </w:tc>
        <w:tc>
          <w:tcPr>
            <w:tcW w:w="708" w:type="dxa"/>
            <w:vAlign w:val="top"/>
          </w:tcPr>
          <w:p w14:paraId="50FF66CF">
            <w:pPr>
              <w:spacing w:line="272" w:lineRule="auto"/>
              <w:rPr>
                <w:rFonts w:ascii="Arial"/>
                <w:sz w:val="21"/>
              </w:rPr>
            </w:pPr>
          </w:p>
          <w:p w14:paraId="4143BE2F">
            <w:pPr>
              <w:spacing w:line="272" w:lineRule="auto"/>
              <w:rPr>
                <w:rFonts w:ascii="Arial"/>
                <w:sz w:val="21"/>
              </w:rPr>
            </w:pPr>
          </w:p>
          <w:p w14:paraId="3B518BD1">
            <w:pPr>
              <w:spacing w:line="272" w:lineRule="auto"/>
              <w:rPr>
                <w:rFonts w:ascii="Arial"/>
                <w:sz w:val="21"/>
              </w:rPr>
            </w:pPr>
          </w:p>
          <w:p w14:paraId="00C63987">
            <w:pPr>
              <w:spacing w:before="60" w:line="252" w:lineRule="exact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688E8B33">
            <w:pPr>
              <w:spacing w:line="272" w:lineRule="auto"/>
              <w:rPr>
                <w:rFonts w:ascii="Arial"/>
                <w:sz w:val="21"/>
              </w:rPr>
            </w:pPr>
          </w:p>
          <w:p w14:paraId="213E7514">
            <w:pPr>
              <w:spacing w:line="272" w:lineRule="auto"/>
              <w:rPr>
                <w:rFonts w:ascii="Arial"/>
                <w:sz w:val="21"/>
              </w:rPr>
            </w:pPr>
          </w:p>
          <w:p w14:paraId="4988AFB4">
            <w:pPr>
              <w:spacing w:line="272" w:lineRule="auto"/>
              <w:rPr>
                <w:rFonts w:ascii="Arial"/>
                <w:sz w:val="21"/>
              </w:rPr>
            </w:pPr>
          </w:p>
          <w:p w14:paraId="43059353">
            <w:pPr>
              <w:spacing w:before="60" w:line="252" w:lineRule="exact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197815CD">
            <w:pPr>
              <w:spacing w:line="272" w:lineRule="auto"/>
              <w:rPr>
                <w:rFonts w:ascii="Arial"/>
                <w:sz w:val="21"/>
              </w:rPr>
            </w:pPr>
          </w:p>
          <w:p w14:paraId="68830636">
            <w:pPr>
              <w:spacing w:line="272" w:lineRule="auto"/>
              <w:rPr>
                <w:rFonts w:ascii="Arial"/>
                <w:sz w:val="21"/>
              </w:rPr>
            </w:pPr>
          </w:p>
          <w:p w14:paraId="6E65B6EB">
            <w:pPr>
              <w:spacing w:line="272" w:lineRule="auto"/>
              <w:rPr>
                <w:rFonts w:ascii="Arial"/>
                <w:sz w:val="21"/>
              </w:rPr>
            </w:pPr>
          </w:p>
          <w:p w14:paraId="1CB14D8B">
            <w:pPr>
              <w:spacing w:before="60" w:line="252" w:lineRule="exact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4D10FF86">
            <w:pPr>
              <w:spacing w:line="257" w:lineRule="auto"/>
              <w:rPr>
                <w:rFonts w:ascii="Arial"/>
                <w:sz w:val="21"/>
              </w:rPr>
            </w:pPr>
          </w:p>
          <w:p w14:paraId="639CC351">
            <w:pPr>
              <w:spacing w:line="258" w:lineRule="auto"/>
              <w:rPr>
                <w:rFonts w:ascii="Arial"/>
                <w:sz w:val="21"/>
              </w:rPr>
            </w:pPr>
          </w:p>
          <w:p w14:paraId="71825BA7">
            <w:pPr>
              <w:spacing w:line="258" w:lineRule="auto"/>
              <w:rPr>
                <w:rFonts w:ascii="Arial"/>
                <w:sz w:val="21"/>
              </w:rPr>
            </w:pPr>
          </w:p>
          <w:p w14:paraId="3FA2E570">
            <w:pPr>
              <w:spacing w:before="68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091B3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13BB03AC">
            <w:pPr>
              <w:spacing w:line="361" w:lineRule="auto"/>
              <w:rPr>
                <w:rFonts w:ascii="Arial"/>
                <w:sz w:val="21"/>
              </w:rPr>
            </w:pPr>
          </w:p>
          <w:p w14:paraId="58C84CB5">
            <w:pPr>
              <w:tabs>
                <w:tab w:val="left" w:pos="227"/>
              </w:tabs>
              <w:spacing w:before="68" w:line="244" w:lineRule="auto"/>
              <w:ind w:left="115" w:right="104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公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共管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理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与公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共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服务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用  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地类)</w:t>
            </w:r>
          </w:p>
        </w:tc>
        <w:tc>
          <w:tcPr>
            <w:tcW w:w="1699" w:type="dxa"/>
            <w:vAlign w:val="top"/>
          </w:tcPr>
          <w:p w14:paraId="39DB884B">
            <w:pPr>
              <w:spacing w:before="46" w:line="221" w:lineRule="auto"/>
              <w:ind w:left="12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中小学用地</w:t>
            </w:r>
          </w:p>
        </w:tc>
        <w:tc>
          <w:tcPr>
            <w:tcW w:w="2835" w:type="dxa"/>
            <w:gridSpan w:val="2"/>
            <w:vAlign w:val="top"/>
          </w:tcPr>
          <w:p w14:paraId="78BACF4A">
            <w:pPr>
              <w:spacing w:before="45" w:line="222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小学</w:t>
            </w:r>
          </w:p>
        </w:tc>
        <w:tc>
          <w:tcPr>
            <w:tcW w:w="708" w:type="dxa"/>
            <w:vAlign w:val="top"/>
          </w:tcPr>
          <w:p w14:paraId="57B27D50">
            <w:pPr>
              <w:spacing w:before="80" w:line="223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6713829E">
            <w:pPr>
              <w:spacing w:before="80" w:line="223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6A836A71">
            <w:pPr>
              <w:spacing w:before="80" w:line="223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03D4349A">
            <w:pPr>
              <w:spacing w:before="45" w:line="22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47289B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42C4A7E9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4DCEB6FC">
            <w:pPr>
              <w:spacing w:before="62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幼儿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园用地</w:t>
            </w:r>
          </w:p>
        </w:tc>
        <w:tc>
          <w:tcPr>
            <w:tcW w:w="2835" w:type="dxa"/>
            <w:gridSpan w:val="2"/>
            <w:vAlign w:val="top"/>
          </w:tcPr>
          <w:p w14:paraId="729DAE64">
            <w:pPr>
              <w:spacing w:before="62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幼儿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园</w:t>
            </w:r>
          </w:p>
        </w:tc>
        <w:tc>
          <w:tcPr>
            <w:tcW w:w="708" w:type="dxa"/>
            <w:vAlign w:val="top"/>
          </w:tcPr>
          <w:p w14:paraId="5F820CC6">
            <w:pPr>
              <w:spacing w:before="97" w:line="237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11B27BA6">
            <w:pPr>
              <w:spacing w:before="97" w:line="237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46B17542">
            <w:pPr>
              <w:spacing w:before="97" w:line="237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56A86013">
            <w:pPr>
              <w:spacing w:before="63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0C41E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608FCFC2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94D4A30">
            <w:pPr>
              <w:spacing w:before="30" w:line="228" w:lineRule="auto"/>
              <w:ind w:left="108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基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层医疗卫生设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施用地</w:t>
            </w:r>
          </w:p>
        </w:tc>
        <w:tc>
          <w:tcPr>
            <w:tcW w:w="2835" w:type="dxa"/>
            <w:gridSpan w:val="2"/>
            <w:vAlign w:val="top"/>
          </w:tcPr>
          <w:p w14:paraId="1EBFE217">
            <w:pPr>
              <w:spacing w:before="168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卫生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院</w:t>
            </w:r>
          </w:p>
        </w:tc>
        <w:tc>
          <w:tcPr>
            <w:tcW w:w="708" w:type="dxa"/>
            <w:vAlign w:val="top"/>
          </w:tcPr>
          <w:p w14:paraId="3FE5775E">
            <w:pPr>
              <w:spacing w:before="203" w:line="252" w:lineRule="exact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328E07ED">
            <w:pPr>
              <w:spacing w:before="203" w:line="252" w:lineRule="exact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548F1E79">
            <w:pPr>
              <w:spacing w:before="203" w:line="252" w:lineRule="exact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79D01F13">
            <w:pPr>
              <w:spacing w:before="168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5D48D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3AE010C1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 w14:paraId="62A7827E">
            <w:pPr>
              <w:spacing w:before="94" w:line="256" w:lineRule="auto"/>
              <w:ind w:left="111" w:right="105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老年人社会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福利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用地</w:t>
            </w:r>
          </w:p>
        </w:tc>
        <w:tc>
          <w:tcPr>
            <w:tcW w:w="2835" w:type="dxa"/>
            <w:gridSpan w:val="2"/>
            <w:vAlign w:val="top"/>
          </w:tcPr>
          <w:p w14:paraId="743302A1">
            <w:pPr>
              <w:spacing w:before="6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老院</w:t>
            </w:r>
          </w:p>
        </w:tc>
        <w:tc>
          <w:tcPr>
            <w:tcW w:w="708" w:type="dxa"/>
            <w:vAlign w:val="top"/>
          </w:tcPr>
          <w:p w14:paraId="0721DD3B">
            <w:pPr>
              <w:spacing w:before="95" w:line="239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229DBBC6">
            <w:pPr>
              <w:spacing w:before="95" w:line="239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130B8E63">
            <w:pPr>
              <w:spacing w:before="95" w:line="239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680CF32A">
            <w:pPr>
              <w:spacing w:before="60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250D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3686ED3B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 w14:paraId="6EEF7089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Align w:val="top"/>
          </w:tcPr>
          <w:p w14:paraId="3DDFE439">
            <w:pPr>
              <w:spacing w:before="59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居家养老服务中</w:t>
            </w:r>
            <w:r>
              <w:rPr>
                <w:rFonts w:ascii="SimSun" w:hAnsi="SimSun" w:eastAsia="SimSun" w:cs="SimSun"/>
                <w:sz w:val="21"/>
                <w:szCs w:val="21"/>
              </w:rPr>
              <w:t>心</w:t>
            </w:r>
          </w:p>
        </w:tc>
        <w:tc>
          <w:tcPr>
            <w:tcW w:w="708" w:type="dxa"/>
            <w:vAlign w:val="top"/>
          </w:tcPr>
          <w:p w14:paraId="746D9152">
            <w:pPr>
              <w:spacing w:before="95" w:line="239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195D7FE9">
            <w:pPr>
              <w:spacing w:before="95" w:line="239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5257EE09">
            <w:pPr>
              <w:spacing w:before="95" w:line="239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13CB2DCD">
            <w:pPr>
              <w:spacing w:before="60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7C1F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73B4D5CC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095D6F2E">
            <w:pPr>
              <w:spacing w:before="30" w:line="228" w:lineRule="auto"/>
              <w:ind w:left="109" w:right="105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儿童社会</w:t>
            </w:r>
            <w:r>
              <w:rPr>
                <w:rFonts w:ascii="SimSun" w:hAnsi="SimSun" w:eastAsia="SimSun" w:cs="SimSun"/>
                <w:sz w:val="21"/>
                <w:szCs w:val="21"/>
              </w:rPr>
              <w:t>福利用 地</w:t>
            </w:r>
          </w:p>
        </w:tc>
        <w:tc>
          <w:tcPr>
            <w:tcW w:w="2835" w:type="dxa"/>
            <w:gridSpan w:val="2"/>
            <w:vAlign w:val="top"/>
          </w:tcPr>
          <w:p w14:paraId="03BEF9ED">
            <w:pPr>
              <w:spacing w:before="45" w:line="221" w:lineRule="auto"/>
              <w:ind w:left="12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留守儿童福利院</w:t>
            </w:r>
          </w:p>
        </w:tc>
        <w:tc>
          <w:tcPr>
            <w:tcW w:w="708" w:type="dxa"/>
            <w:vAlign w:val="top"/>
          </w:tcPr>
          <w:p w14:paraId="6B4DC1A0">
            <w:pPr>
              <w:spacing w:before="200" w:line="252" w:lineRule="exact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55BC9AB8">
            <w:pPr>
              <w:spacing w:before="200" w:line="252" w:lineRule="exact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22B94C26">
            <w:pPr>
              <w:spacing w:before="200" w:line="252" w:lineRule="exact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71A7D081">
            <w:pPr>
              <w:spacing w:before="166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832D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550" w:type="dxa"/>
            <w:gridSpan w:val="2"/>
            <w:vAlign w:val="top"/>
          </w:tcPr>
          <w:p w14:paraId="70DD1817">
            <w:pPr>
              <w:spacing w:before="168" w:line="221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工业用地(</w:t>
            </w:r>
            <w:r>
              <w:rPr>
                <w:rFonts w:ascii="Times New Roman" w:hAnsi="Times New Roman" w:eastAsia="Times New Roman" w:cs="Times New Roman"/>
                <w:spacing w:val="11"/>
                <w:sz w:val="21"/>
                <w:szCs w:val="21"/>
              </w:rPr>
              <w:t>1001</w:t>
            </w: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地类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)</w:t>
            </w:r>
          </w:p>
        </w:tc>
        <w:tc>
          <w:tcPr>
            <w:tcW w:w="2835" w:type="dxa"/>
            <w:gridSpan w:val="2"/>
            <w:vAlign w:val="top"/>
          </w:tcPr>
          <w:p w14:paraId="726FD977">
            <w:pPr>
              <w:spacing w:before="32" w:line="227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用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于农产品初加工的产业用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地</w:t>
            </w:r>
          </w:p>
        </w:tc>
        <w:tc>
          <w:tcPr>
            <w:tcW w:w="708" w:type="dxa"/>
            <w:vAlign w:val="top"/>
          </w:tcPr>
          <w:p w14:paraId="05F391C2">
            <w:pPr>
              <w:spacing w:before="168" w:line="283" w:lineRule="exact"/>
              <w:ind w:left="14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position w:val="1"/>
                <w:sz w:val="21"/>
                <w:szCs w:val="21"/>
              </w:rPr>
              <w:t>×</w:t>
            </w:r>
          </w:p>
        </w:tc>
        <w:tc>
          <w:tcPr>
            <w:tcW w:w="849" w:type="dxa"/>
            <w:vAlign w:val="top"/>
          </w:tcPr>
          <w:p w14:paraId="1A9AFC39">
            <w:pPr>
              <w:spacing w:before="168" w:line="283" w:lineRule="exact"/>
              <w:ind w:left="14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position w:val="1"/>
                <w:sz w:val="21"/>
                <w:szCs w:val="21"/>
              </w:rPr>
              <w:t>×</w:t>
            </w:r>
          </w:p>
        </w:tc>
        <w:tc>
          <w:tcPr>
            <w:tcW w:w="711" w:type="dxa"/>
            <w:vAlign w:val="top"/>
          </w:tcPr>
          <w:p w14:paraId="2A96F41B">
            <w:pPr>
              <w:spacing w:before="203" w:line="252" w:lineRule="exact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77B2A4ED">
            <w:pPr>
              <w:spacing w:before="168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3C4E3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2550" w:type="dxa"/>
            <w:gridSpan w:val="2"/>
            <w:vAlign w:val="top"/>
          </w:tcPr>
          <w:p w14:paraId="7E58048E">
            <w:pPr>
              <w:spacing w:before="169" w:line="253" w:lineRule="auto"/>
              <w:ind w:left="116" w:right="10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7"/>
                <w:sz w:val="21"/>
                <w:szCs w:val="21"/>
              </w:rPr>
              <w:t>物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流仓储用地(</w:t>
            </w:r>
            <w:r>
              <w:rPr>
                <w:rFonts w:ascii="Times New Roman" w:hAnsi="Times New Roman" w:eastAsia="Times New Roman" w:cs="Times New Roman"/>
                <w:spacing w:val="16"/>
                <w:sz w:val="21"/>
                <w:szCs w:val="21"/>
              </w:rPr>
              <w:t xml:space="preserve">1101  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类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)</w:t>
            </w:r>
          </w:p>
        </w:tc>
        <w:tc>
          <w:tcPr>
            <w:tcW w:w="2835" w:type="dxa"/>
            <w:gridSpan w:val="2"/>
            <w:vAlign w:val="top"/>
          </w:tcPr>
          <w:p w14:paraId="48D171D5">
            <w:pPr>
              <w:spacing w:before="31" w:line="231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用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于物流快递中转、仓储保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鲜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冷链、产地低温直销配送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的物流用地</w:t>
            </w:r>
          </w:p>
        </w:tc>
        <w:tc>
          <w:tcPr>
            <w:tcW w:w="708" w:type="dxa"/>
            <w:vAlign w:val="top"/>
          </w:tcPr>
          <w:p w14:paraId="2FC20CAE">
            <w:pPr>
              <w:spacing w:before="303" w:line="283" w:lineRule="exact"/>
              <w:ind w:left="14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position w:val="1"/>
                <w:sz w:val="21"/>
                <w:szCs w:val="21"/>
              </w:rPr>
              <w:t>×</w:t>
            </w:r>
          </w:p>
        </w:tc>
        <w:tc>
          <w:tcPr>
            <w:tcW w:w="849" w:type="dxa"/>
            <w:vAlign w:val="top"/>
          </w:tcPr>
          <w:p w14:paraId="7418212B">
            <w:pPr>
              <w:spacing w:before="303" w:line="283" w:lineRule="exact"/>
              <w:ind w:left="14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position w:val="1"/>
                <w:sz w:val="21"/>
                <w:szCs w:val="21"/>
              </w:rPr>
              <w:t>×</w:t>
            </w:r>
          </w:p>
        </w:tc>
        <w:tc>
          <w:tcPr>
            <w:tcW w:w="711" w:type="dxa"/>
            <w:vAlign w:val="top"/>
          </w:tcPr>
          <w:p w14:paraId="492BB454">
            <w:pPr>
              <w:spacing w:line="276" w:lineRule="auto"/>
              <w:rPr>
                <w:rFonts w:ascii="Arial"/>
                <w:sz w:val="21"/>
              </w:rPr>
            </w:pPr>
          </w:p>
          <w:p w14:paraId="3173D153">
            <w:pPr>
              <w:spacing w:before="60" w:line="252" w:lineRule="exact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730BA174">
            <w:pPr>
              <w:spacing w:before="303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5D4AA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0FE9A2FB">
            <w:pPr>
              <w:tabs>
                <w:tab w:val="left" w:pos="227"/>
              </w:tabs>
              <w:spacing w:before="37" w:line="232" w:lineRule="auto"/>
              <w:ind w:left="115" w:right="104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交通运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用地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地类)</w:t>
            </w:r>
          </w:p>
        </w:tc>
        <w:tc>
          <w:tcPr>
            <w:tcW w:w="1699" w:type="dxa"/>
            <w:vAlign w:val="top"/>
          </w:tcPr>
          <w:p w14:paraId="0BA550B3">
            <w:pPr>
              <w:spacing w:before="47" w:line="220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城镇村道路</w:t>
            </w:r>
            <w:r>
              <w:rPr>
                <w:rFonts w:ascii="SimSun" w:hAnsi="SimSun" w:eastAsia="SimSun" w:cs="SimSun"/>
                <w:sz w:val="21"/>
                <w:szCs w:val="21"/>
              </w:rPr>
              <w:t>用地</w:t>
            </w:r>
          </w:p>
        </w:tc>
        <w:tc>
          <w:tcPr>
            <w:tcW w:w="851" w:type="dxa"/>
            <w:vAlign w:val="top"/>
          </w:tcPr>
          <w:p w14:paraId="3E26CBEB">
            <w:pPr>
              <w:spacing w:before="47" w:line="220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村道</w:t>
            </w:r>
          </w:p>
        </w:tc>
        <w:tc>
          <w:tcPr>
            <w:tcW w:w="1984" w:type="dxa"/>
            <w:vAlign w:val="top"/>
          </w:tcPr>
          <w:p w14:paraId="610129A9">
            <w:pPr>
              <w:spacing w:before="47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红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线宽度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8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米以上</w:t>
            </w:r>
          </w:p>
        </w:tc>
        <w:tc>
          <w:tcPr>
            <w:tcW w:w="708" w:type="dxa"/>
            <w:vAlign w:val="top"/>
          </w:tcPr>
          <w:p w14:paraId="095D57AC">
            <w:pPr>
              <w:spacing w:before="82" w:line="223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684AE45F">
            <w:pPr>
              <w:spacing w:before="82" w:line="223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0A8A59B7">
            <w:pPr>
              <w:spacing w:before="82" w:line="223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065B899E">
            <w:pPr>
              <w:spacing w:before="47" w:line="22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27985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6DC3DC28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 w14:paraId="48294E74">
            <w:pPr>
              <w:spacing w:before="285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社会停车场用地</w:t>
            </w:r>
          </w:p>
        </w:tc>
        <w:tc>
          <w:tcPr>
            <w:tcW w:w="2835" w:type="dxa"/>
            <w:gridSpan w:val="2"/>
            <w:vAlign w:val="top"/>
          </w:tcPr>
          <w:p w14:paraId="04D504C8">
            <w:pPr>
              <w:spacing w:before="44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景区停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车场</w:t>
            </w:r>
          </w:p>
        </w:tc>
        <w:tc>
          <w:tcPr>
            <w:tcW w:w="708" w:type="dxa"/>
            <w:vAlign w:val="top"/>
          </w:tcPr>
          <w:p w14:paraId="6FD58E3E">
            <w:pPr>
              <w:spacing w:before="82" w:line="220" w:lineRule="auto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47796132">
            <w:pPr>
              <w:spacing w:before="82" w:line="220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1" w:type="dxa"/>
            <w:vAlign w:val="top"/>
          </w:tcPr>
          <w:p w14:paraId="7A4BCF3B">
            <w:pPr>
              <w:spacing w:before="82" w:line="220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33D33E64">
            <w:pPr>
              <w:spacing w:before="45" w:line="227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C4D8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63526F0C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 w14:paraId="5997CA41">
            <w:pPr>
              <w:rPr>
                <w:rFonts w:ascii="Arial"/>
                <w:sz w:val="21"/>
              </w:rPr>
            </w:pPr>
          </w:p>
        </w:tc>
        <w:tc>
          <w:tcPr>
            <w:tcW w:w="2835" w:type="dxa"/>
            <w:gridSpan w:val="2"/>
            <w:vAlign w:val="top"/>
          </w:tcPr>
          <w:p w14:paraId="501E21DB">
            <w:pPr>
              <w:spacing w:before="132" w:line="220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小型村用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停车场</w:t>
            </w:r>
          </w:p>
        </w:tc>
        <w:tc>
          <w:tcPr>
            <w:tcW w:w="708" w:type="dxa"/>
            <w:vAlign w:val="top"/>
          </w:tcPr>
          <w:p w14:paraId="6952038D">
            <w:pPr>
              <w:spacing w:before="167" w:line="252" w:lineRule="exact"/>
              <w:ind w:left="10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0C7F8796">
            <w:pPr>
              <w:spacing w:before="132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1" w:type="dxa"/>
            <w:vAlign w:val="top"/>
          </w:tcPr>
          <w:p w14:paraId="07A08A87">
            <w:pPr>
              <w:spacing w:before="132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284617FD">
            <w:pPr>
              <w:spacing w:before="132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062D9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0C0EB1E2">
            <w:pPr>
              <w:tabs>
                <w:tab w:val="left" w:pos="227"/>
              </w:tabs>
              <w:spacing w:before="123" w:line="247" w:lineRule="auto"/>
              <w:ind w:left="115" w:right="104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公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用设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施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用地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地类)</w:t>
            </w:r>
          </w:p>
        </w:tc>
        <w:tc>
          <w:tcPr>
            <w:tcW w:w="1699" w:type="dxa"/>
            <w:vAlign w:val="top"/>
          </w:tcPr>
          <w:p w14:paraId="74757F20">
            <w:pPr>
              <w:spacing w:before="48" w:line="220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供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水用地</w:t>
            </w:r>
          </w:p>
        </w:tc>
        <w:tc>
          <w:tcPr>
            <w:tcW w:w="2835" w:type="dxa"/>
            <w:gridSpan w:val="2"/>
            <w:vAlign w:val="top"/>
          </w:tcPr>
          <w:p w14:paraId="7CC58763">
            <w:pPr>
              <w:spacing w:before="48" w:line="220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小型农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村取水设施</w:t>
            </w:r>
          </w:p>
        </w:tc>
        <w:tc>
          <w:tcPr>
            <w:tcW w:w="708" w:type="dxa"/>
            <w:vAlign w:val="top"/>
          </w:tcPr>
          <w:p w14:paraId="077314C4">
            <w:pPr>
              <w:spacing w:before="48" w:line="227" w:lineRule="auto"/>
              <w:ind w:left="16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51F500EA">
            <w:pPr>
              <w:spacing w:before="48" w:line="227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1" w:type="dxa"/>
            <w:vAlign w:val="top"/>
          </w:tcPr>
          <w:p w14:paraId="243E6280">
            <w:pPr>
              <w:spacing w:before="48" w:line="227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762E75B7">
            <w:pPr>
              <w:spacing w:before="48" w:line="227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69470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019BCB62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6DA4C973">
            <w:pPr>
              <w:spacing w:before="206" w:line="221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排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水用地</w:t>
            </w:r>
          </w:p>
        </w:tc>
        <w:tc>
          <w:tcPr>
            <w:tcW w:w="2835" w:type="dxa"/>
            <w:gridSpan w:val="2"/>
            <w:vAlign w:val="top"/>
          </w:tcPr>
          <w:p w14:paraId="0BCF3862">
            <w:pPr>
              <w:spacing w:before="71" w:line="243" w:lineRule="auto"/>
              <w:ind w:left="112" w:right="10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30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27"/>
                <w:sz w:val="21"/>
                <w:szCs w:val="21"/>
              </w:rPr>
              <w:t>村生活污水收集处理设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施、小型</w:t>
            </w:r>
            <w:r>
              <w:rPr>
                <w:rFonts w:ascii="SimSun" w:hAnsi="SimSun" w:eastAsia="SimSun" w:cs="SimSun"/>
                <w:sz w:val="21"/>
                <w:szCs w:val="21"/>
              </w:rPr>
              <w:t>泵站</w:t>
            </w:r>
          </w:p>
        </w:tc>
        <w:tc>
          <w:tcPr>
            <w:tcW w:w="708" w:type="dxa"/>
            <w:vAlign w:val="top"/>
          </w:tcPr>
          <w:p w14:paraId="0FE77721">
            <w:pPr>
              <w:spacing w:before="207" w:line="239" w:lineRule="auto"/>
              <w:ind w:left="16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52A07B3C">
            <w:pPr>
              <w:spacing w:before="207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1" w:type="dxa"/>
            <w:vAlign w:val="top"/>
          </w:tcPr>
          <w:p w14:paraId="26297E00">
            <w:pPr>
              <w:spacing w:before="207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71381480">
            <w:pPr>
              <w:spacing w:before="207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FA21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38AF579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13514E4D">
            <w:pPr>
              <w:spacing w:before="63" w:line="220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供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电用地</w:t>
            </w:r>
          </w:p>
        </w:tc>
        <w:tc>
          <w:tcPr>
            <w:tcW w:w="2835" w:type="dxa"/>
            <w:gridSpan w:val="2"/>
            <w:vAlign w:val="top"/>
          </w:tcPr>
          <w:p w14:paraId="632AD474">
            <w:pPr>
              <w:spacing w:before="63" w:line="220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电房</w:t>
            </w:r>
          </w:p>
        </w:tc>
        <w:tc>
          <w:tcPr>
            <w:tcW w:w="708" w:type="dxa"/>
            <w:vAlign w:val="top"/>
          </w:tcPr>
          <w:p w14:paraId="38021F15">
            <w:pPr>
              <w:spacing w:before="63" w:line="239" w:lineRule="auto"/>
              <w:ind w:left="16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68F02F9A">
            <w:pPr>
              <w:spacing w:before="63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1" w:type="dxa"/>
            <w:vAlign w:val="top"/>
          </w:tcPr>
          <w:p w14:paraId="21276172">
            <w:pPr>
              <w:spacing w:before="63" w:line="239" w:lineRule="auto"/>
              <w:ind w:left="16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7F8FCD18">
            <w:pPr>
              <w:spacing w:before="63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</w:tbl>
    <w:p w14:paraId="32AFD46A">
      <w:pPr>
        <w:rPr>
          <w:rFonts w:ascii="Arial"/>
          <w:sz w:val="21"/>
        </w:rPr>
      </w:pPr>
    </w:p>
    <w:p w14:paraId="4A440B17">
      <w:pPr>
        <w:sectPr>
          <w:footerReference r:id="rId53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28435EE4"/>
    <w:p w14:paraId="08F223AB"/>
    <w:p w14:paraId="341E35E0">
      <w:pPr>
        <w:spacing w:line="183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1"/>
        <w:gridCol w:w="1699"/>
        <w:gridCol w:w="2836"/>
        <w:gridCol w:w="708"/>
        <w:gridCol w:w="849"/>
        <w:gridCol w:w="710"/>
        <w:gridCol w:w="1187"/>
      </w:tblGrid>
      <w:tr w14:paraId="37C59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550" w:type="dxa"/>
            <w:gridSpan w:val="2"/>
            <w:vMerge w:val="restart"/>
            <w:tcBorders>
              <w:bottom w:val="nil"/>
            </w:tcBorders>
            <w:vAlign w:val="top"/>
          </w:tcPr>
          <w:p w14:paraId="5324D341">
            <w:pPr>
              <w:spacing w:line="280" w:lineRule="auto"/>
              <w:rPr>
                <w:rFonts w:ascii="Arial"/>
                <w:sz w:val="21"/>
              </w:rPr>
            </w:pPr>
          </w:p>
          <w:p w14:paraId="577A3F95">
            <w:pPr>
              <w:spacing w:line="280" w:lineRule="auto"/>
              <w:rPr>
                <w:rFonts w:ascii="Arial"/>
                <w:sz w:val="21"/>
              </w:rPr>
            </w:pPr>
          </w:p>
          <w:p w14:paraId="7F6E27A2">
            <w:pPr>
              <w:spacing w:line="281" w:lineRule="auto"/>
              <w:rPr>
                <w:rFonts w:ascii="Arial"/>
                <w:sz w:val="21"/>
              </w:rPr>
            </w:pPr>
          </w:p>
          <w:p w14:paraId="1D31E411">
            <w:pPr>
              <w:spacing w:before="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规划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用地类型</w:t>
            </w:r>
          </w:p>
        </w:tc>
        <w:tc>
          <w:tcPr>
            <w:tcW w:w="2836" w:type="dxa"/>
            <w:vMerge w:val="restart"/>
            <w:tcBorders>
              <w:bottom w:val="nil"/>
            </w:tcBorders>
            <w:vAlign w:val="top"/>
          </w:tcPr>
          <w:p w14:paraId="57BF1CC0">
            <w:pPr>
              <w:spacing w:line="280" w:lineRule="auto"/>
              <w:rPr>
                <w:rFonts w:ascii="Arial"/>
                <w:sz w:val="21"/>
              </w:rPr>
            </w:pPr>
          </w:p>
          <w:p w14:paraId="7F345DCB">
            <w:pPr>
              <w:spacing w:line="280" w:lineRule="auto"/>
              <w:rPr>
                <w:rFonts w:ascii="Arial"/>
                <w:sz w:val="21"/>
              </w:rPr>
            </w:pPr>
          </w:p>
          <w:p w14:paraId="2DB81236">
            <w:pPr>
              <w:spacing w:line="281" w:lineRule="auto"/>
              <w:rPr>
                <w:rFonts w:ascii="Arial"/>
                <w:sz w:val="21"/>
              </w:rPr>
            </w:pPr>
          </w:p>
          <w:p w14:paraId="0C2775B6">
            <w:pPr>
              <w:spacing w:before="68" w:line="221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具体建设内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</w:p>
        </w:tc>
        <w:tc>
          <w:tcPr>
            <w:tcW w:w="3454" w:type="dxa"/>
            <w:gridSpan w:val="4"/>
            <w:vAlign w:val="top"/>
          </w:tcPr>
          <w:p w14:paraId="0DDA5D62">
            <w:pPr>
              <w:spacing w:before="56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土地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利用情况</w:t>
            </w:r>
          </w:p>
        </w:tc>
      </w:tr>
      <w:tr w14:paraId="7FEEE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55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FD63D41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Merge w:val="continue"/>
            <w:tcBorders>
              <w:top w:val="nil"/>
              <w:bottom w:val="nil"/>
            </w:tcBorders>
            <w:vAlign w:val="top"/>
          </w:tcPr>
          <w:p w14:paraId="2D3C47EF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3D66DAA2">
            <w:pPr>
              <w:spacing w:line="404" w:lineRule="auto"/>
              <w:rPr>
                <w:rFonts w:ascii="Arial"/>
                <w:sz w:val="21"/>
              </w:rPr>
            </w:pPr>
          </w:p>
          <w:p w14:paraId="4E77BAD7">
            <w:pPr>
              <w:spacing w:before="68" w:line="250" w:lineRule="auto"/>
              <w:ind w:left="112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新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增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用地</w:t>
            </w:r>
          </w:p>
        </w:tc>
        <w:tc>
          <w:tcPr>
            <w:tcW w:w="2746" w:type="dxa"/>
            <w:gridSpan w:val="3"/>
            <w:vAlign w:val="top"/>
          </w:tcPr>
          <w:p w14:paraId="06BE123D">
            <w:pPr>
              <w:spacing w:before="43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存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量建设用地</w:t>
            </w:r>
          </w:p>
        </w:tc>
      </w:tr>
      <w:tr w14:paraId="3B9FA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55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51D5D52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Merge w:val="continue"/>
            <w:tcBorders>
              <w:top w:val="nil"/>
              <w:bottom w:val="nil"/>
            </w:tcBorders>
            <w:vAlign w:val="top"/>
          </w:tcPr>
          <w:p w14:paraId="022FDC24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4FE8700B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71021945">
            <w:pPr>
              <w:spacing w:line="250" w:lineRule="auto"/>
              <w:rPr>
                <w:rFonts w:ascii="Arial"/>
                <w:sz w:val="21"/>
              </w:rPr>
            </w:pPr>
          </w:p>
          <w:p w14:paraId="17E937DA">
            <w:pPr>
              <w:spacing w:before="68" w:line="250" w:lineRule="auto"/>
              <w:ind w:left="114" w:right="104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改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变现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途</w:t>
            </w:r>
          </w:p>
        </w:tc>
        <w:tc>
          <w:tcPr>
            <w:tcW w:w="1897" w:type="dxa"/>
            <w:gridSpan w:val="2"/>
            <w:vAlign w:val="top"/>
          </w:tcPr>
          <w:p w14:paraId="09FD1EB8">
            <w:pPr>
              <w:spacing w:before="44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使用原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用途</w:t>
            </w:r>
          </w:p>
        </w:tc>
      </w:tr>
      <w:tr w14:paraId="458D9D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2550" w:type="dxa"/>
            <w:gridSpan w:val="2"/>
            <w:vMerge w:val="continue"/>
            <w:tcBorders>
              <w:top w:val="nil"/>
            </w:tcBorders>
            <w:vAlign w:val="top"/>
          </w:tcPr>
          <w:p w14:paraId="1D801E11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Merge w:val="continue"/>
            <w:tcBorders>
              <w:top w:val="nil"/>
            </w:tcBorders>
            <w:vAlign w:val="top"/>
          </w:tcPr>
          <w:p w14:paraId="137E7C8A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3AFD699A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62291F6D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6E2A35B7">
            <w:pPr>
              <w:spacing w:line="368" w:lineRule="auto"/>
              <w:rPr>
                <w:rFonts w:ascii="Arial"/>
                <w:sz w:val="21"/>
              </w:rPr>
            </w:pPr>
          </w:p>
          <w:p w14:paraId="3CB489E2">
            <w:pPr>
              <w:spacing w:before="69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扩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</w:p>
        </w:tc>
        <w:tc>
          <w:tcPr>
            <w:tcW w:w="1187" w:type="dxa"/>
            <w:vAlign w:val="top"/>
          </w:tcPr>
          <w:p w14:paraId="7C2BFF8C">
            <w:pPr>
              <w:spacing w:before="32" w:line="233" w:lineRule="auto"/>
              <w:ind w:left="113" w:right="107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改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(不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扩</w:t>
            </w:r>
            <w:r>
              <w:rPr>
                <w:rFonts w:ascii="SimSun" w:hAnsi="SimSun" w:eastAsia="SimSun" w:cs="SimSun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</w:t>
            </w:r>
            <w:r>
              <w:rPr>
                <w:rFonts w:ascii="SimSun" w:hAnsi="SimSun" w:eastAsia="SimSun" w:cs="SimSun"/>
                <w:spacing w:val="-51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面</w:t>
            </w:r>
            <w:r>
              <w:rPr>
                <w:rFonts w:ascii="SimSun" w:hAnsi="SimSun" w:eastAsia="SimSun" w:cs="SimSun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积</w:t>
            </w:r>
            <w:r>
              <w:rPr>
                <w:rFonts w:ascii="SimSun" w:hAnsi="SimSun" w:eastAsia="SimSun" w:cs="SimSun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、</w:t>
            </w:r>
            <w:r>
              <w:rPr>
                <w:rFonts w:ascii="SimSun" w:hAnsi="SimSun" w:eastAsia="SimSun" w:cs="SimSun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筑高度)</w:t>
            </w:r>
          </w:p>
        </w:tc>
      </w:tr>
      <w:tr w14:paraId="229D6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restart"/>
            <w:tcBorders>
              <w:top w:val="nil"/>
              <w:bottom w:val="nil"/>
            </w:tcBorders>
            <w:vAlign w:val="top"/>
          </w:tcPr>
          <w:p w14:paraId="3FFE3E42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6D23D047">
            <w:pPr>
              <w:spacing w:before="60" w:line="221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通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信用地</w:t>
            </w:r>
          </w:p>
        </w:tc>
        <w:tc>
          <w:tcPr>
            <w:tcW w:w="2836" w:type="dxa"/>
            <w:vAlign w:val="top"/>
          </w:tcPr>
          <w:p w14:paraId="20FD4068">
            <w:pPr>
              <w:spacing w:before="60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通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信基站</w:t>
            </w:r>
          </w:p>
        </w:tc>
        <w:tc>
          <w:tcPr>
            <w:tcW w:w="708" w:type="dxa"/>
            <w:vAlign w:val="top"/>
          </w:tcPr>
          <w:p w14:paraId="7514C5C2">
            <w:pPr>
              <w:spacing w:before="61" w:line="239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425B0196">
            <w:pPr>
              <w:spacing w:before="61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7DA66D3C">
            <w:pPr>
              <w:spacing w:before="61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74C2BBD0">
            <w:pPr>
              <w:spacing w:before="61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49D2D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211F6E25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 w14:paraId="7A5AD81B">
            <w:pPr>
              <w:spacing w:line="314" w:lineRule="auto"/>
              <w:rPr>
                <w:rFonts w:ascii="Arial"/>
                <w:sz w:val="21"/>
              </w:rPr>
            </w:pPr>
          </w:p>
          <w:p w14:paraId="22475735">
            <w:pPr>
              <w:spacing w:before="68" w:line="222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环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卫用地</w:t>
            </w:r>
          </w:p>
        </w:tc>
        <w:tc>
          <w:tcPr>
            <w:tcW w:w="2836" w:type="dxa"/>
            <w:vAlign w:val="top"/>
          </w:tcPr>
          <w:p w14:paraId="6E9D8B34">
            <w:pPr>
              <w:spacing w:before="46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垃圾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中转站</w:t>
            </w:r>
          </w:p>
        </w:tc>
        <w:tc>
          <w:tcPr>
            <w:tcW w:w="708" w:type="dxa"/>
            <w:vAlign w:val="top"/>
          </w:tcPr>
          <w:p w14:paraId="0740C3C9">
            <w:pPr>
              <w:spacing w:before="81" w:line="221" w:lineRule="auto"/>
              <w:ind w:left="10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849" w:type="dxa"/>
            <w:vAlign w:val="top"/>
          </w:tcPr>
          <w:p w14:paraId="6959E1D0">
            <w:pPr>
              <w:spacing w:before="81" w:line="221" w:lineRule="auto"/>
              <w:ind w:left="10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710" w:type="dxa"/>
            <w:vAlign w:val="top"/>
          </w:tcPr>
          <w:p w14:paraId="42B0BE92">
            <w:pPr>
              <w:spacing w:before="81" w:line="221" w:lineRule="auto"/>
              <w:ind w:left="11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+</w:t>
            </w:r>
          </w:p>
        </w:tc>
        <w:tc>
          <w:tcPr>
            <w:tcW w:w="1187" w:type="dxa"/>
            <w:vAlign w:val="top"/>
          </w:tcPr>
          <w:p w14:paraId="37532A33">
            <w:pPr>
              <w:spacing w:before="46" w:line="226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E9CB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0E6E8A97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  <w:bottom w:val="nil"/>
            </w:tcBorders>
            <w:vAlign w:val="top"/>
          </w:tcPr>
          <w:p w14:paraId="495136E9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Align w:val="top"/>
          </w:tcPr>
          <w:p w14:paraId="5F8660A7">
            <w:pPr>
              <w:spacing w:before="60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垃圾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收集点</w:t>
            </w:r>
          </w:p>
        </w:tc>
        <w:tc>
          <w:tcPr>
            <w:tcW w:w="708" w:type="dxa"/>
            <w:vAlign w:val="top"/>
          </w:tcPr>
          <w:p w14:paraId="713DD508">
            <w:pPr>
              <w:spacing w:before="61" w:line="239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1FD0C20D">
            <w:pPr>
              <w:spacing w:before="61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3E52D29E">
            <w:pPr>
              <w:spacing w:before="61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0BCB802B">
            <w:pPr>
              <w:spacing w:before="61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6ECBC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22046CA2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 w14:paraId="779DCD3E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Align w:val="top"/>
          </w:tcPr>
          <w:p w14:paraId="046493AC">
            <w:pPr>
              <w:spacing w:before="65" w:line="223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厕</w:t>
            </w:r>
          </w:p>
        </w:tc>
        <w:tc>
          <w:tcPr>
            <w:tcW w:w="708" w:type="dxa"/>
            <w:vAlign w:val="top"/>
          </w:tcPr>
          <w:p w14:paraId="70142E18">
            <w:pPr>
              <w:spacing w:before="65" w:line="238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236E40CC">
            <w:pPr>
              <w:spacing w:before="65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6A4F7D58">
            <w:pPr>
              <w:spacing w:before="65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2C28ACD7">
            <w:pPr>
              <w:spacing w:before="65" w:line="23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6E857B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422801C3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restart"/>
            <w:tcBorders>
              <w:bottom w:val="nil"/>
            </w:tcBorders>
            <w:vAlign w:val="top"/>
          </w:tcPr>
          <w:p w14:paraId="066DD701">
            <w:pPr>
              <w:spacing w:before="232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水工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设施用地</w:t>
            </w:r>
          </w:p>
        </w:tc>
        <w:tc>
          <w:tcPr>
            <w:tcW w:w="2836" w:type="dxa"/>
            <w:vAlign w:val="top"/>
          </w:tcPr>
          <w:p w14:paraId="41E26453">
            <w:pPr>
              <w:spacing w:before="62" w:line="220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村级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水闸</w:t>
            </w:r>
          </w:p>
        </w:tc>
        <w:tc>
          <w:tcPr>
            <w:tcW w:w="708" w:type="dxa"/>
            <w:vAlign w:val="top"/>
          </w:tcPr>
          <w:p w14:paraId="571AAC25">
            <w:pPr>
              <w:spacing w:before="62" w:line="239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44C78281">
            <w:pPr>
              <w:spacing w:before="62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38D18F1A">
            <w:pPr>
              <w:spacing w:before="62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6C864F5B">
            <w:pPr>
              <w:spacing w:before="62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394F4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388EE61E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Merge w:val="continue"/>
            <w:tcBorders>
              <w:top w:val="nil"/>
            </w:tcBorders>
            <w:vAlign w:val="top"/>
          </w:tcPr>
          <w:p w14:paraId="26C36754">
            <w:pPr>
              <w:rPr>
                <w:rFonts w:ascii="Arial"/>
                <w:sz w:val="21"/>
              </w:rPr>
            </w:pPr>
          </w:p>
        </w:tc>
        <w:tc>
          <w:tcPr>
            <w:tcW w:w="2836" w:type="dxa"/>
            <w:vAlign w:val="top"/>
          </w:tcPr>
          <w:p w14:paraId="2D43D2BC">
            <w:pPr>
              <w:spacing w:before="61" w:line="220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水电机房</w:t>
            </w:r>
          </w:p>
        </w:tc>
        <w:tc>
          <w:tcPr>
            <w:tcW w:w="708" w:type="dxa"/>
            <w:vAlign w:val="top"/>
          </w:tcPr>
          <w:p w14:paraId="7F24905E">
            <w:pPr>
              <w:spacing w:before="62" w:line="238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443245A8">
            <w:pPr>
              <w:spacing w:before="62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7664290D">
            <w:pPr>
              <w:spacing w:before="62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55144152">
            <w:pPr>
              <w:spacing w:before="62" w:line="23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7319C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71743006">
            <w:pPr>
              <w:tabs>
                <w:tab w:val="left" w:pos="227"/>
              </w:tabs>
              <w:spacing w:before="36" w:line="234" w:lineRule="auto"/>
              <w:ind w:left="116" w:right="104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绿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地与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开敞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间用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类)</w:t>
            </w:r>
          </w:p>
        </w:tc>
        <w:tc>
          <w:tcPr>
            <w:tcW w:w="1699" w:type="dxa"/>
            <w:vAlign w:val="top"/>
          </w:tcPr>
          <w:p w14:paraId="12467976">
            <w:pPr>
              <w:spacing w:before="64" w:line="222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公园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绿地</w:t>
            </w:r>
          </w:p>
        </w:tc>
        <w:tc>
          <w:tcPr>
            <w:tcW w:w="2836" w:type="dxa"/>
            <w:vAlign w:val="top"/>
          </w:tcPr>
          <w:p w14:paraId="57BAEC79">
            <w:pPr>
              <w:spacing w:before="64" w:line="220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小型农村公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园</w:t>
            </w:r>
          </w:p>
        </w:tc>
        <w:tc>
          <w:tcPr>
            <w:tcW w:w="708" w:type="dxa"/>
            <w:vAlign w:val="top"/>
          </w:tcPr>
          <w:p w14:paraId="20817D1D">
            <w:pPr>
              <w:spacing w:before="65" w:line="238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318CB4CB">
            <w:pPr>
              <w:spacing w:before="65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2F99FB62">
            <w:pPr>
              <w:spacing w:before="65" w:line="238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09C7CEC5">
            <w:pPr>
              <w:spacing w:before="65" w:line="238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1F03E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451A560D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E920179">
            <w:pPr>
              <w:spacing w:line="337" w:lineRule="auto"/>
              <w:rPr>
                <w:rFonts w:ascii="Arial"/>
                <w:sz w:val="21"/>
              </w:rPr>
            </w:pPr>
          </w:p>
          <w:p w14:paraId="4533EB1A">
            <w:pPr>
              <w:spacing w:before="69" w:line="221" w:lineRule="auto"/>
              <w:ind w:left="10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场用地</w:t>
            </w:r>
          </w:p>
        </w:tc>
        <w:tc>
          <w:tcPr>
            <w:tcW w:w="2836" w:type="dxa"/>
            <w:vAlign w:val="top"/>
          </w:tcPr>
          <w:p w14:paraId="2AEC6768">
            <w:pPr>
              <w:spacing w:line="336" w:lineRule="auto"/>
              <w:rPr>
                <w:rFonts w:ascii="Arial"/>
                <w:sz w:val="21"/>
              </w:rPr>
            </w:pPr>
          </w:p>
          <w:p w14:paraId="0E43EE81">
            <w:pPr>
              <w:spacing w:before="69" w:line="221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公共活动场地</w:t>
            </w:r>
          </w:p>
        </w:tc>
        <w:tc>
          <w:tcPr>
            <w:tcW w:w="708" w:type="dxa"/>
            <w:vAlign w:val="top"/>
          </w:tcPr>
          <w:p w14:paraId="64555AB3">
            <w:pPr>
              <w:spacing w:line="337" w:lineRule="auto"/>
              <w:rPr>
                <w:rFonts w:ascii="Arial"/>
                <w:sz w:val="21"/>
              </w:rPr>
            </w:pPr>
          </w:p>
          <w:p w14:paraId="13B99937">
            <w:pPr>
              <w:spacing w:before="69" w:line="239" w:lineRule="auto"/>
              <w:ind w:left="16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849" w:type="dxa"/>
            <w:vAlign w:val="top"/>
          </w:tcPr>
          <w:p w14:paraId="566B38C2">
            <w:pPr>
              <w:spacing w:line="337" w:lineRule="auto"/>
              <w:rPr>
                <w:rFonts w:ascii="Arial"/>
                <w:sz w:val="21"/>
              </w:rPr>
            </w:pPr>
          </w:p>
          <w:p w14:paraId="689D6919">
            <w:pPr>
              <w:spacing w:before="69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710" w:type="dxa"/>
            <w:vAlign w:val="top"/>
          </w:tcPr>
          <w:p w14:paraId="0583D5C4">
            <w:pPr>
              <w:spacing w:line="337" w:lineRule="auto"/>
              <w:rPr>
                <w:rFonts w:ascii="Arial"/>
                <w:sz w:val="21"/>
              </w:rPr>
            </w:pPr>
          </w:p>
          <w:p w14:paraId="0AF2FD38">
            <w:pPr>
              <w:spacing w:before="69" w:line="239" w:lineRule="auto"/>
              <w:ind w:left="16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  <w:tc>
          <w:tcPr>
            <w:tcW w:w="1187" w:type="dxa"/>
            <w:vAlign w:val="top"/>
          </w:tcPr>
          <w:p w14:paraId="2CBB8970">
            <w:pPr>
              <w:spacing w:line="337" w:lineRule="auto"/>
              <w:rPr>
                <w:rFonts w:ascii="Arial"/>
                <w:sz w:val="21"/>
              </w:rPr>
            </w:pPr>
          </w:p>
          <w:p w14:paraId="26CD779A">
            <w:pPr>
              <w:spacing w:before="69" w:line="239" w:lineRule="auto"/>
              <w:ind w:left="16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√</w:t>
            </w:r>
          </w:p>
        </w:tc>
      </w:tr>
      <w:tr w14:paraId="4DFEA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58FA8EF9">
            <w:pPr>
              <w:spacing w:before="300" w:line="250" w:lineRule="auto"/>
              <w:ind w:left="117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小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型构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筑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物及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设施</w:t>
            </w:r>
          </w:p>
        </w:tc>
        <w:tc>
          <w:tcPr>
            <w:tcW w:w="4535" w:type="dxa"/>
            <w:gridSpan w:val="2"/>
            <w:vAlign w:val="top"/>
          </w:tcPr>
          <w:p w14:paraId="107B2BD8">
            <w:pPr>
              <w:spacing w:before="62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候车亭、</w:t>
            </w:r>
            <w:r>
              <w:rPr>
                <w:rFonts w:ascii="SimSun" w:hAnsi="SimSun" w:eastAsia="SimSun" w:cs="SimSun"/>
                <w:sz w:val="21"/>
                <w:szCs w:val="21"/>
              </w:rPr>
              <w:t>岗亭、公共自行车站点</w:t>
            </w:r>
          </w:p>
        </w:tc>
        <w:tc>
          <w:tcPr>
            <w:tcW w:w="708" w:type="dxa"/>
            <w:vAlign w:val="top"/>
          </w:tcPr>
          <w:p w14:paraId="3EB59CCD">
            <w:pPr>
              <w:spacing w:before="162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849" w:type="dxa"/>
            <w:vAlign w:val="top"/>
          </w:tcPr>
          <w:p w14:paraId="6714BB42">
            <w:pPr>
              <w:spacing w:before="162" w:line="133" w:lineRule="exact"/>
              <w:ind w:left="112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710" w:type="dxa"/>
            <w:vAlign w:val="top"/>
          </w:tcPr>
          <w:p w14:paraId="6BDE082B">
            <w:pPr>
              <w:spacing w:before="162" w:line="133" w:lineRule="exact"/>
              <w:ind w:left="113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187" w:type="dxa"/>
            <w:vAlign w:val="top"/>
          </w:tcPr>
          <w:p w14:paraId="6942C4BA">
            <w:pPr>
              <w:spacing w:before="162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336DB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025F1D3F">
            <w:pPr>
              <w:rPr>
                <w:rFonts w:ascii="Arial"/>
                <w:sz w:val="21"/>
              </w:rPr>
            </w:pPr>
          </w:p>
        </w:tc>
        <w:tc>
          <w:tcPr>
            <w:tcW w:w="4535" w:type="dxa"/>
            <w:gridSpan w:val="2"/>
            <w:vAlign w:val="top"/>
          </w:tcPr>
          <w:p w14:paraId="55BCDDDC">
            <w:pPr>
              <w:spacing w:before="62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外立面装修装饰、</w:t>
            </w:r>
            <w:r>
              <w:rPr>
                <w:rFonts w:ascii="SimSun" w:hAnsi="SimSun" w:eastAsia="SimSun" w:cs="SimSun"/>
                <w:sz w:val="21"/>
                <w:szCs w:val="21"/>
              </w:rPr>
              <w:t>空调架、晾衣架等设施</w:t>
            </w:r>
          </w:p>
        </w:tc>
        <w:tc>
          <w:tcPr>
            <w:tcW w:w="708" w:type="dxa"/>
            <w:vAlign w:val="top"/>
          </w:tcPr>
          <w:p w14:paraId="1F5CCBD1">
            <w:pPr>
              <w:spacing w:before="162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849" w:type="dxa"/>
            <w:vAlign w:val="top"/>
          </w:tcPr>
          <w:p w14:paraId="54E336BD">
            <w:pPr>
              <w:spacing w:before="162" w:line="133" w:lineRule="exact"/>
              <w:ind w:left="112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710" w:type="dxa"/>
            <w:vAlign w:val="top"/>
          </w:tcPr>
          <w:p w14:paraId="1A056C49">
            <w:pPr>
              <w:spacing w:before="162" w:line="133" w:lineRule="exact"/>
              <w:ind w:left="113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187" w:type="dxa"/>
            <w:vAlign w:val="top"/>
          </w:tcPr>
          <w:p w14:paraId="5E7B62BF">
            <w:pPr>
              <w:spacing w:before="162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0B61E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51" w:type="dxa"/>
            <w:vMerge w:val="continue"/>
            <w:tcBorders>
              <w:top w:val="nil"/>
              <w:bottom w:val="nil"/>
            </w:tcBorders>
            <w:vAlign w:val="top"/>
          </w:tcPr>
          <w:p w14:paraId="1F4FEDEC">
            <w:pPr>
              <w:rPr>
                <w:rFonts w:ascii="Arial"/>
                <w:sz w:val="21"/>
              </w:rPr>
            </w:pPr>
          </w:p>
        </w:tc>
        <w:tc>
          <w:tcPr>
            <w:tcW w:w="4535" w:type="dxa"/>
            <w:gridSpan w:val="2"/>
            <w:vAlign w:val="top"/>
          </w:tcPr>
          <w:p w14:paraId="2CB0FD75">
            <w:pPr>
              <w:spacing w:before="65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景观小品、景观灯</w:t>
            </w:r>
            <w:r>
              <w:rPr>
                <w:rFonts w:ascii="SimSun" w:hAnsi="SimSun" w:eastAsia="SimSun" w:cs="SimSun"/>
                <w:sz w:val="21"/>
                <w:szCs w:val="21"/>
              </w:rPr>
              <w:t>光</w:t>
            </w:r>
          </w:p>
        </w:tc>
        <w:tc>
          <w:tcPr>
            <w:tcW w:w="708" w:type="dxa"/>
            <w:vAlign w:val="top"/>
          </w:tcPr>
          <w:p w14:paraId="57351920">
            <w:pPr>
              <w:spacing w:before="165" w:line="132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849" w:type="dxa"/>
            <w:vAlign w:val="top"/>
          </w:tcPr>
          <w:p w14:paraId="7C9E671F">
            <w:pPr>
              <w:spacing w:before="165" w:line="132" w:lineRule="exact"/>
              <w:ind w:left="112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710" w:type="dxa"/>
            <w:vAlign w:val="top"/>
          </w:tcPr>
          <w:p w14:paraId="56420475">
            <w:pPr>
              <w:spacing w:before="165" w:line="132" w:lineRule="exact"/>
              <w:ind w:left="113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187" w:type="dxa"/>
            <w:vAlign w:val="top"/>
          </w:tcPr>
          <w:p w14:paraId="55328C9A">
            <w:pPr>
              <w:spacing w:before="165" w:line="132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46839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369561A6">
            <w:pPr>
              <w:rPr>
                <w:rFonts w:ascii="Arial"/>
                <w:sz w:val="21"/>
              </w:rPr>
            </w:pPr>
          </w:p>
        </w:tc>
        <w:tc>
          <w:tcPr>
            <w:tcW w:w="4535" w:type="dxa"/>
            <w:gridSpan w:val="2"/>
            <w:vAlign w:val="top"/>
          </w:tcPr>
          <w:p w14:paraId="18018F6C">
            <w:pPr>
              <w:spacing w:before="62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充电桩、交管设施</w:t>
            </w:r>
          </w:p>
        </w:tc>
        <w:tc>
          <w:tcPr>
            <w:tcW w:w="708" w:type="dxa"/>
            <w:vAlign w:val="top"/>
          </w:tcPr>
          <w:p w14:paraId="4B262B85">
            <w:pPr>
              <w:spacing w:before="162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849" w:type="dxa"/>
            <w:vAlign w:val="top"/>
          </w:tcPr>
          <w:p w14:paraId="33094D16">
            <w:pPr>
              <w:spacing w:before="162" w:line="133" w:lineRule="exact"/>
              <w:ind w:left="112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710" w:type="dxa"/>
            <w:vAlign w:val="top"/>
          </w:tcPr>
          <w:p w14:paraId="6886861A">
            <w:pPr>
              <w:spacing w:before="162" w:line="133" w:lineRule="exact"/>
              <w:ind w:left="113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187" w:type="dxa"/>
            <w:vAlign w:val="top"/>
          </w:tcPr>
          <w:p w14:paraId="6A87C108">
            <w:pPr>
              <w:spacing w:before="162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</w:tbl>
    <w:p w14:paraId="4DB364E1">
      <w:pPr>
        <w:spacing w:before="28" w:line="244" w:lineRule="auto"/>
        <w:ind w:left="4" w:firstLine="3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pacing w:val="-14"/>
          <w:sz w:val="21"/>
          <w:szCs w:val="21"/>
        </w:rPr>
        <w:t xml:space="preserve">注： </w:t>
      </w:r>
      <w:r>
        <w:rPr>
          <w:rFonts w:ascii="Times New Roman" w:hAnsi="Times New Roman" w:eastAsia="Times New Roman" w:cs="Times New Roman"/>
          <w:spacing w:val="-8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spacing w:val="-7"/>
          <w:sz w:val="21"/>
          <w:szCs w:val="21"/>
        </w:rPr>
        <w:t>.</w:t>
      </w:r>
      <w:r>
        <w:rPr>
          <w:rFonts w:ascii="SimSun" w:hAnsi="SimSun" w:eastAsia="SimSun" w:cs="SimSun"/>
          <w:spacing w:val="-7"/>
          <w:sz w:val="21"/>
          <w:szCs w:val="21"/>
        </w:rPr>
        <w:t>“ √ ”表示以“通则”条文规定作为规划依据；“×”表示“通则”不适用， 仅允许详细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pacing w:val="1"/>
          <w:sz w:val="21"/>
          <w:szCs w:val="21"/>
        </w:rPr>
        <w:t>规划作为规划依据；</w:t>
      </w:r>
      <w:r>
        <w:rPr>
          <w:rFonts w:ascii="SimSun" w:hAnsi="SimSun" w:eastAsia="SimSun" w:cs="SimSun"/>
          <w:sz w:val="21"/>
          <w:szCs w:val="21"/>
        </w:rPr>
        <w:t>“</w:t>
      </w:r>
      <w:r>
        <w:rPr>
          <w:rFonts w:ascii="Times New Roman" w:hAnsi="Times New Roman" w:eastAsia="Times New Roman" w:cs="Times New Roman"/>
          <w:sz w:val="21"/>
          <w:szCs w:val="21"/>
        </w:rPr>
        <w:t>+</w:t>
      </w:r>
      <w:r>
        <w:rPr>
          <w:rFonts w:ascii="SimSun" w:hAnsi="SimSun" w:eastAsia="SimSun" w:cs="SimSun"/>
          <w:sz w:val="21"/>
          <w:szCs w:val="21"/>
        </w:rPr>
        <w:t xml:space="preserve">”表示以“通则”条文规定及控制图则作为规划依据；“— ”表示可免 </w:t>
      </w:r>
      <w:r>
        <w:rPr>
          <w:rFonts w:ascii="SimSun" w:hAnsi="SimSun" w:eastAsia="SimSun" w:cs="SimSun"/>
          <w:spacing w:val="-1"/>
          <w:sz w:val="21"/>
          <w:szCs w:val="21"/>
        </w:rPr>
        <w:t>于</w:t>
      </w:r>
      <w:r>
        <w:rPr>
          <w:rFonts w:ascii="SimSun" w:hAnsi="SimSun" w:eastAsia="SimSun" w:cs="SimSun"/>
          <w:sz w:val="21"/>
          <w:szCs w:val="21"/>
        </w:rPr>
        <w:t xml:space="preserve">办理许可。                                                                        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2.</w:t>
      </w:r>
      <w:r>
        <w:rPr>
          <w:rFonts w:ascii="SimSun" w:hAnsi="SimSun" w:eastAsia="SimSun" w:cs="SimSun"/>
          <w:spacing w:val="2"/>
          <w:sz w:val="21"/>
          <w:szCs w:val="21"/>
        </w:rPr>
        <w:t>表中“存量建设用地”指已依法依规批准且完成备案，已办</w:t>
      </w:r>
      <w:r>
        <w:rPr>
          <w:rFonts w:ascii="SimSun" w:hAnsi="SimSun" w:eastAsia="SimSun" w:cs="SimSun"/>
          <w:spacing w:val="1"/>
          <w:sz w:val="21"/>
          <w:szCs w:val="21"/>
        </w:rPr>
        <w:t>理划拨或出让手续，已核发建设用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pacing w:val="-4"/>
          <w:sz w:val="21"/>
          <w:szCs w:val="21"/>
        </w:rPr>
        <w:t>地</w:t>
      </w:r>
      <w:r>
        <w:rPr>
          <w:rFonts w:ascii="SimSun" w:hAnsi="SimSun" w:eastAsia="SimSun" w:cs="SimSun"/>
          <w:spacing w:val="-3"/>
          <w:sz w:val="21"/>
          <w:szCs w:val="21"/>
        </w:rPr>
        <w:t>使</w:t>
      </w:r>
      <w:r>
        <w:rPr>
          <w:rFonts w:ascii="SimSun" w:hAnsi="SimSun" w:eastAsia="SimSun" w:cs="SimSun"/>
          <w:spacing w:val="-2"/>
          <w:sz w:val="21"/>
          <w:szCs w:val="21"/>
        </w:rPr>
        <w:t>用权权属证书的建设用地。</w:t>
      </w:r>
      <w:r>
        <w:rPr>
          <w:rFonts w:ascii="SimSun" w:hAnsi="SimSun" w:eastAsia="SimSun" w:cs="SimSun"/>
          <w:sz w:val="21"/>
          <w:szCs w:val="21"/>
        </w:rPr>
        <w:t xml:space="preserve">                                                    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3.</w:t>
      </w:r>
      <w:r>
        <w:rPr>
          <w:rFonts w:ascii="SimSun" w:hAnsi="SimSun" w:eastAsia="SimSun" w:cs="SimSun"/>
          <w:spacing w:val="-1"/>
          <w:sz w:val="21"/>
          <w:szCs w:val="21"/>
        </w:rPr>
        <w:t>表中未出现的建设用地均不适用于“</w:t>
      </w:r>
      <w:r>
        <w:rPr>
          <w:rFonts w:ascii="SimSun" w:hAnsi="SimSun" w:eastAsia="SimSun" w:cs="SimSun"/>
          <w:sz w:val="21"/>
          <w:szCs w:val="21"/>
        </w:rPr>
        <w:t>通则”，各地不得扩大“通则”适用情形。</w:t>
      </w:r>
    </w:p>
    <w:p w14:paraId="78458175">
      <w:pPr>
        <w:sectPr>
          <w:footerReference r:id="rId54" w:type="default"/>
          <w:pgSz w:w="11907" w:h="16839"/>
          <w:pgMar w:top="1431" w:right="1469" w:bottom="1415" w:left="1589" w:header="0" w:footer="1201" w:gutter="0"/>
          <w:cols w:space="720" w:num="1"/>
        </w:sectPr>
      </w:pPr>
    </w:p>
    <w:p w14:paraId="6BC2805F">
      <w:pPr>
        <w:spacing w:line="249" w:lineRule="auto"/>
        <w:rPr>
          <w:rFonts w:ascii="Arial"/>
          <w:sz w:val="21"/>
        </w:rPr>
      </w:pPr>
    </w:p>
    <w:p w14:paraId="614A59B9">
      <w:pPr>
        <w:spacing w:line="249" w:lineRule="auto"/>
        <w:rPr>
          <w:rFonts w:ascii="Arial"/>
          <w:sz w:val="21"/>
        </w:rPr>
      </w:pPr>
    </w:p>
    <w:p w14:paraId="27923828">
      <w:pPr>
        <w:spacing w:line="249" w:lineRule="auto"/>
        <w:rPr>
          <w:rFonts w:ascii="Arial"/>
          <w:sz w:val="21"/>
        </w:rPr>
      </w:pPr>
    </w:p>
    <w:p w14:paraId="7FED6ECF">
      <w:pPr>
        <w:spacing w:line="249" w:lineRule="auto"/>
        <w:rPr>
          <w:rFonts w:ascii="Arial"/>
          <w:sz w:val="21"/>
        </w:rPr>
      </w:pPr>
    </w:p>
    <w:p w14:paraId="03372281">
      <w:pPr>
        <w:spacing w:line="250" w:lineRule="auto"/>
        <w:rPr>
          <w:rFonts w:ascii="Arial"/>
          <w:sz w:val="21"/>
        </w:rPr>
      </w:pPr>
    </w:p>
    <w:p w14:paraId="23801A60">
      <w:pPr>
        <w:spacing w:before="101" w:line="222" w:lineRule="auto"/>
        <w:ind w:left="2181"/>
        <w:rPr>
          <w:rFonts w:ascii="FangSong" w:hAnsi="FangSong" w:eastAsia="FangSong" w:cs="FangSong"/>
          <w:sz w:val="31"/>
          <w:szCs w:val="31"/>
        </w:rPr>
      </w:pPr>
      <w:bookmarkStart w:id="27" w:name="_bookmark28"/>
      <w:bookmarkEnd w:id="27"/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村庄留白机动指标正面清单</w:t>
      </w:r>
    </w:p>
    <w:p w14:paraId="58C07143">
      <w:pPr>
        <w:spacing w:line="8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5527"/>
        <w:gridCol w:w="2606"/>
      </w:tblGrid>
      <w:tr w14:paraId="1B3BC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07" w:type="dxa"/>
            <w:vAlign w:val="top"/>
          </w:tcPr>
          <w:p w14:paraId="5B9BDCCA">
            <w:pPr>
              <w:spacing w:before="34" w:line="216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5527" w:type="dxa"/>
            <w:vAlign w:val="top"/>
          </w:tcPr>
          <w:p w14:paraId="452A0DB2">
            <w:pPr>
              <w:spacing w:before="34" w:line="216" w:lineRule="auto"/>
              <w:ind w:left="2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指标正面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清单</w:t>
            </w:r>
          </w:p>
        </w:tc>
        <w:tc>
          <w:tcPr>
            <w:tcW w:w="2606" w:type="dxa"/>
            <w:vAlign w:val="top"/>
          </w:tcPr>
          <w:p w14:paraId="47DB2B24">
            <w:pPr>
              <w:spacing w:before="34" w:line="216" w:lineRule="auto"/>
              <w:ind w:left="109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 w14:paraId="6DB2B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66" w:hRule="atLeast"/>
        </w:trPr>
        <w:tc>
          <w:tcPr>
            <w:tcW w:w="707" w:type="dxa"/>
            <w:vAlign w:val="top"/>
          </w:tcPr>
          <w:p w14:paraId="35212DF2">
            <w:pPr>
              <w:spacing w:line="275" w:lineRule="auto"/>
              <w:rPr>
                <w:rFonts w:ascii="Arial"/>
                <w:sz w:val="21"/>
              </w:rPr>
            </w:pPr>
          </w:p>
          <w:p w14:paraId="225BF834">
            <w:pPr>
              <w:spacing w:line="275" w:lineRule="auto"/>
              <w:rPr>
                <w:rFonts w:ascii="Arial"/>
                <w:sz w:val="21"/>
              </w:rPr>
            </w:pPr>
          </w:p>
          <w:p w14:paraId="45A2A481">
            <w:pPr>
              <w:spacing w:before="60" w:line="189" w:lineRule="auto"/>
              <w:ind w:left="32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5527" w:type="dxa"/>
            <w:vAlign w:val="top"/>
          </w:tcPr>
          <w:p w14:paraId="683E46C4">
            <w:pPr>
              <w:spacing w:before="35" w:line="234" w:lineRule="auto"/>
              <w:ind w:left="111" w:right="10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在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村庄建设边界外， 具备必要的基础设施条件、使用规划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预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留建设用地指标的农村产业融合发展项目， 在不占用永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久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基本农田、严守生态保护红线不破坏历史风貌和影响自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然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环境安全的前提下，办理用地审批手续时， 可不办理用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地预审与选</w:t>
            </w:r>
            <w:r>
              <w:rPr>
                <w:rFonts w:ascii="SimSun" w:hAnsi="SimSun" w:eastAsia="SimSun" w:cs="SimSun"/>
                <w:sz w:val="21"/>
                <w:szCs w:val="21"/>
              </w:rPr>
              <w:t>址意见书。</w:t>
            </w:r>
          </w:p>
        </w:tc>
        <w:tc>
          <w:tcPr>
            <w:tcW w:w="2606" w:type="dxa"/>
            <w:vAlign w:val="top"/>
          </w:tcPr>
          <w:p w14:paraId="7A5D1370">
            <w:pPr>
              <w:spacing w:before="35" w:line="234" w:lineRule="auto"/>
              <w:ind w:left="114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《自然资源部 国家发展改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革委 农业农村部关于保障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和规范农村二三产业融合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发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展用地的通知》(自然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资发〔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2021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6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号)</w:t>
            </w:r>
          </w:p>
        </w:tc>
      </w:tr>
      <w:tr w14:paraId="68A9E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7" w:hRule="atLeast"/>
        </w:trPr>
        <w:tc>
          <w:tcPr>
            <w:tcW w:w="707" w:type="dxa"/>
            <w:vAlign w:val="top"/>
          </w:tcPr>
          <w:p w14:paraId="6D039A10">
            <w:pPr>
              <w:spacing w:line="343" w:lineRule="auto"/>
              <w:rPr>
                <w:rFonts w:ascii="Arial"/>
                <w:sz w:val="21"/>
              </w:rPr>
            </w:pPr>
          </w:p>
          <w:p w14:paraId="21B40554">
            <w:pPr>
              <w:spacing w:line="343" w:lineRule="auto"/>
              <w:rPr>
                <w:rFonts w:ascii="Arial"/>
                <w:sz w:val="21"/>
              </w:rPr>
            </w:pPr>
          </w:p>
          <w:p w14:paraId="1B230539">
            <w:pPr>
              <w:spacing w:before="60" w:line="189" w:lineRule="auto"/>
              <w:ind w:left="30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5527" w:type="dxa"/>
            <w:vAlign w:val="top"/>
          </w:tcPr>
          <w:p w14:paraId="6CAE7724">
            <w:pPr>
              <w:spacing w:before="33" w:line="235" w:lineRule="auto"/>
              <w:ind w:left="111" w:right="10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在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不突破县域规模的前提下，可结合实际统筹预留一定用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规模不划定村庄建设边界，作为“留白”机动指标，按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照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清单提供给有特殊选址要求的农村公益性公墓等乡村公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共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服务设施， 垃圾转运处理设施、厕所粪污集中处理相关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施等基础设施及确需零星分散的村民居住等建设申请使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用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。</w:t>
            </w:r>
          </w:p>
        </w:tc>
        <w:tc>
          <w:tcPr>
            <w:tcW w:w="2606" w:type="dxa"/>
            <w:vAlign w:val="top"/>
          </w:tcPr>
          <w:p w14:paraId="63461105">
            <w:pPr>
              <w:spacing w:before="306" w:line="247" w:lineRule="auto"/>
              <w:ind w:left="113" w:right="109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《自然资源部办公厅关于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乡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村地区“通则式”规划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技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术管理规定编制要求的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通知》</w:t>
            </w:r>
          </w:p>
        </w:tc>
      </w:tr>
      <w:tr w14:paraId="70868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7" w:hRule="atLeast"/>
        </w:trPr>
        <w:tc>
          <w:tcPr>
            <w:tcW w:w="707" w:type="dxa"/>
            <w:vAlign w:val="top"/>
          </w:tcPr>
          <w:p w14:paraId="2AD9E08E">
            <w:pPr>
              <w:spacing w:line="282" w:lineRule="auto"/>
              <w:rPr>
                <w:rFonts w:ascii="Arial"/>
                <w:sz w:val="21"/>
              </w:rPr>
            </w:pPr>
          </w:p>
          <w:p w14:paraId="02C76FF4">
            <w:pPr>
              <w:spacing w:before="60" w:line="189" w:lineRule="auto"/>
              <w:ind w:left="30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5527" w:type="dxa"/>
            <w:vAlign w:val="top"/>
          </w:tcPr>
          <w:p w14:paraId="1EC8317A">
            <w:pPr>
              <w:spacing w:before="35" w:line="232" w:lineRule="auto"/>
              <w:ind w:left="111" w:right="10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在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满足环保、安全和相应的规划设计规范前提下，少量乡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"/>
                <w:sz w:val="21"/>
                <w:szCs w:val="21"/>
              </w:rPr>
              <w:t>公共服务和基础设施、零星乡村产业用地和散居农房可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在村庄建设边界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外进行建设。</w:t>
            </w:r>
          </w:p>
        </w:tc>
        <w:tc>
          <w:tcPr>
            <w:tcW w:w="2606" w:type="dxa"/>
            <w:vAlign w:val="top"/>
          </w:tcPr>
          <w:p w14:paraId="7E19D447">
            <w:pPr>
              <w:spacing w:before="33" w:line="231" w:lineRule="auto"/>
              <w:ind w:left="114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《四川省乡镇级</w:t>
            </w:r>
            <w:r>
              <w:rPr>
                <w:rFonts w:hint="eastAsia" w:ascii="SimSun" w:hAnsi="SimSun" w:eastAsia="SimSun" w:cs="SimSun"/>
                <w:spacing w:val="6"/>
                <w:sz w:val="21"/>
                <w:szCs w:val="21"/>
                <w:lang w:eastAsia="zh-CN"/>
              </w:rPr>
              <w:t>国土</w:t>
            </w:r>
            <w:bookmarkStart w:id="42" w:name="_GoBack"/>
            <w:bookmarkEnd w:id="42"/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空间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7"/>
                <w:sz w:val="21"/>
                <w:szCs w:val="21"/>
              </w:rPr>
              <w:t>总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体规划编制指南</w:t>
            </w:r>
            <w:r>
              <w:rPr>
                <w:rFonts w:ascii="Times New Roman" w:hAnsi="Times New Roman" w:eastAsia="Times New Roman" w:cs="Times New Roman"/>
                <w:spacing w:val="16"/>
                <w:sz w:val="21"/>
                <w:szCs w:val="21"/>
              </w:rPr>
              <w:t>(2024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年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修订版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)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》</w:t>
            </w:r>
          </w:p>
        </w:tc>
      </w:tr>
    </w:tbl>
    <w:p w14:paraId="4CF29E1E">
      <w:pPr>
        <w:rPr>
          <w:rFonts w:ascii="Arial"/>
          <w:sz w:val="21"/>
        </w:rPr>
      </w:pPr>
    </w:p>
    <w:p w14:paraId="53F8901B">
      <w:pPr>
        <w:sectPr>
          <w:footerReference r:id="rId55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0BF2A1B7">
      <w:pPr>
        <w:spacing w:line="255" w:lineRule="auto"/>
        <w:rPr>
          <w:rFonts w:ascii="Arial"/>
          <w:sz w:val="21"/>
        </w:rPr>
      </w:pPr>
    </w:p>
    <w:p w14:paraId="624F9789">
      <w:pPr>
        <w:spacing w:line="256" w:lineRule="auto"/>
        <w:rPr>
          <w:rFonts w:ascii="Arial"/>
          <w:sz w:val="21"/>
        </w:rPr>
      </w:pPr>
    </w:p>
    <w:p w14:paraId="06C691A7">
      <w:pPr>
        <w:spacing w:line="256" w:lineRule="auto"/>
        <w:rPr>
          <w:rFonts w:ascii="Arial"/>
          <w:sz w:val="21"/>
        </w:rPr>
      </w:pPr>
    </w:p>
    <w:p w14:paraId="3BF58538">
      <w:pPr>
        <w:spacing w:before="101" w:line="222" w:lineRule="auto"/>
        <w:ind w:left="2181"/>
        <w:rPr>
          <w:rFonts w:ascii="FangSong" w:hAnsi="FangSong" w:eastAsia="FangSong" w:cs="FangSong"/>
          <w:sz w:val="31"/>
          <w:szCs w:val="31"/>
        </w:rPr>
      </w:pPr>
      <w:bookmarkStart w:id="28" w:name="_bookmark29"/>
      <w:bookmarkEnd w:id="28"/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乡村建设项目管控负面清单</w:t>
      </w:r>
    </w:p>
    <w:p w14:paraId="477FBA79">
      <w:pPr>
        <w:spacing w:line="8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4961"/>
        <w:gridCol w:w="3172"/>
      </w:tblGrid>
      <w:tr w14:paraId="10CA3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07" w:type="dxa"/>
            <w:vAlign w:val="top"/>
          </w:tcPr>
          <w:p w14:paraId="64974DA6">
            <w:pPr>
              <w:spacing w:before="33" w:line="219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4961" w:type="dxa"/>
            <w:vAlign w:val="top"/>
          </w:tcPr>
          <w:p w14:paraId="7CE2AB80">
            <w:pPr>
              <w:spacing w:before="33" w:line="219" w:lineRule="auto"/>
              <w:ind w:left="185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指标正面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清单</w:t>
            </w:r>
          </w:p>
        </w:tc>
        <w:tc>
          <w:tcPr>
            <w:tcW w:w="3172" w:type="dxa"/>
            <w:vAlign w:val="top"/>
          </w:tcPr>
          <w:p w14:paraId="124AA66B">
            <w:pPr>
              <w:spacing w:before="33" w:line="219" w:lineRule="auto"/>
              <w:ind w:left="138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 w14:paraId="59646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9" w:hRule="atLeast"/>
        </w:trPr>
        <w:tc>
          <w:tcPr>
            <w:tcW w:w="707" w:type="dxa"/>
            <w:vAlign w:val="top"/>
          </w:tcPr>
          <w:p w14:paraId="6E0BF949">
            <w:pPr>
              <w:spacing w:line="271" w:lineRule="auto"/>
              <w:rPr>
                <w:rFonts w:ascii="Arial"/>
                <w:sz w:val="21"/>
              </w:rPr>
            </w:pPr>
          </w:p>
          <w:p w14:paraId="1763C8F0">
            <w:pPr>
              <w:spacing w:line="271" w:lineRule="auto"/>
              <w:rPr>
                <w:rFonts w:ascii="Arial"/>
                <w:sz w:val="21"/>
              </w:rPr>
            </w:pPr>
          </w:p>
          <w:p w14:paraId="41510BB9">
            <w:pPr>
              <w:spacing w:line="272" w:lineRule="auto"/>
              <w:rPr>
                <w:rFonts w:ascii="Arial"/>
                <w:sz w:val="21"/>
              </w:rPr>
            </w:pPr>
          </w:p>
          <w:p w14:paraId="1CA4EE9E">
            <w:pPr>
              <w:spacing w:line="272" w:lineRule="auto"/>
              <w:rPr>
                <w:rFonts w:ascii="Arial"/>
                <w:sz w:val="21"/>
              </w:rPr>
            </w:pPr>
          </w:p>
          <w:p w14:paraId="45B2B90C">
            <w:pPr>
              <w:spacing w:line="272" w:lineRule="auto"/>
              <w:rPr>
                <w:rFonts w:ascii="Arial"/>
                <w:sz w:val="21"/>
              </w:rPr>
            </w:pPr>
          </w:p>
          <w:p w14:paraId="70A722D4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4961" w:type="dxa"/>
            <w:vAlign w:val="top"/>
          </w:tcPr>
          <w:p w14:paraId="0A92620A">
            <w:pPr>
              <w:spacing w:before="33" w:line="237" w:lineRule="auto"/>
              <w:ind w:left="111" w:right="104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永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久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基本农田严禁占用情形：永久基本农田不得转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林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地、草地、园地等其他农用地及农业设施建设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用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。严禁占用永久基本农田发展林果业和挖塘养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鱼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；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严禁占用永久基本农田种植苗木、草皮等用于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绿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化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装饰以及其他破坏耕作层的植物；严禁占用永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久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基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本农田挖湖造景、建设绿化带；严禁新增占用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永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久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基本农田建设畜禽养殖设施、水产养殖设施和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破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坏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耕作层的种植业设施；严禁任何单位和个人在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永久基本农田上建窑、建房、建坟、挖砂、采石、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取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土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、堆放固体废弃物或者进行其他破坏永久基本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农田的活</w:t>
            </w:r>
            <w:r>
              <w:rPr>
                <w:rFonts w:ascii="SimSun" w:hAnsi="SimSun" w:eastAsia="SimSun" w:cs="SimSun"/>
                <w:sz w:val="21"/>
                <w:szCs w:val="21"/>
              </w:rPr>
              <w:t>动。</w:t>
            </w:r>
          </w:p>
        </w:tc>
        <w:tc>
          <w:tcPr>
            <w:tcW w:w="3172" w:type="dxa"/>
            <w:vAlign w:val="top"/>
          </w:tcPr>
          <w:p w14:paraId="5687B18D">
            <w:pPr>
              <w:spacing w:line="257" w:lineRule="auto"/>
              <w:rPr>
                <w:rFonts w:ascii="Arial"/>
                <w:sz w:val="21"/>
              </w:rPr>
            </w:pPr>
          </w:p>
          <w:p w14:paraId="65A93124">
            <w:pPr>
              <w:spacing w:line="257" w:lineRule="auto"/>
              <w:rPr>
                <w:rFonts w:ascii="Arial"/>
                <w:sz w:val="21"/>
              </w:rPr>
            </w:pPr>
          </w:p>
          <w:p w14:paraId="334DBD5D">
            <w:pPr>
              <w:spacing w:line="257" w:lineRule="auto"/>
              <w:rPr>
                <w:rFonts w:ascii="Arial"/>
                <w:sz w:val="21"/>
              </w:rPr>
            </w:pPr>
          </w:p>
          <w:p w14:paraId="3A865C01">
            <w:pPr>
              <w:spacing w:before="69"/>
              <w:ind w:left="112" w:right="105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《基本农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田保护条例》《自然资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 xml:space="preserve">源部 农业农村部 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国家林业和草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原局关于严格耕</w:t>
            </w:r>
            <w:r>
              <w:rPr>
                <w:rFonts w:ascii="SimSun" w:hAnsi="SimSun" w:eastAsia="SimSun" w:cs="SimSun"/>
                <w:sz w:val="21"/>
                <w:szCs w:val="21"/>
              </w:rPr>
              <w:t>地用途管制有关</w:t>
            </w:r>
          </w:p>
          <w:p w14:paraId="35330727">
            <w:pPr>
              <w:spacing w:before="2" w:line="253" w:lineRule="auto"/>
              <w:ind w:left="136" w:righ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问 题 的 通 知 》  (自 然 资 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2021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166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号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)</w:t>
            </w:r>
          </w:p>
        </w:tc>
      </w:tr>
      <w:tr w14:paraId="58DB20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707" w:type="dxa"/>
            <w:vAlign w:val="top"/>
          </w:tcPr>
          <w:p w14:paraId="57DE3082">
            <w:pPr>
              <w:spacing w:line="272" w:lineRule="auto"/>
              <w:rPr>
                <w:rFonts w:ascii="Arial"/>
                <w:sz w:val="21"/>
              </w:rPr>
            </w:pPr>
          </w:p>
          <w:p w14:paraId="3C7A9A3E">
            <w:pPr>
              <w:spacing w:line="272" w:lineRule="auto"/>
              <w:rPr>
                <w:rFonts w:ascii="Arial"/>
                <w:sz w:val="21"/>
              </w:rPr>
            </w:pPr>
          </w:p>
          <w:p w14:paraId="5FA9F434">
            <w:pPr>
              <w:spacing w:line="273" w:lineRule="auto"/>
              <w:rPr>
                <w:rFonts w:ascii="Arial"/>
                <w:sz w:val="21"/>
              </w:rPr>
            </w:pPr>
          </w:p>
          <w:p w14:paraId="6C4A43BA">
            <w:pPr>
              <w:spacing w:line="273" w:lineRule="auto"/>
              <w:rPr>
                <w:rFonts w:ascii="Arial"/>
                <w:sz w:val="21"/>
              </w:rPr>
            </w:pPr>
          </w:p>
          <w:p w14:paraId="18571DB8">
            <w:pPr>
              <w:spacing w:before="60" w:line="189" w:lineRule="auto"/>
              <w:ind w:left="1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4961" w:type="dxa"/>
            <w:vAlign w:val="top"/>
          </w:tcPr>
          <w:p w14:paraId="7D86D7DA">
            <w:pPr>
              <w:spacing w:before="167" w:line="243" w:lineRule="auto"/>
              <w:ind w:left="111" w:right="103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一般耕地“五不得”： 不得在一般耕地上挖湖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造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景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种植草皮；不得在国家批准的生态退耕规划和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计划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外擅自扩大退耕还林还草还湿还湖规模；不得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违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规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超标准在铁路、公路等用地红线外，以及河渠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两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侧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、水库周边占用一般耕地种树建设绿化带；未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经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准不得占用一般耕地实施国土绿化；未经批准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工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商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企业等社会资本不得将通过流转获得土地经营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权的一般耕地转为林地、园地等其他农用</w:t>
            </w:r>
            <w:r>
              <w:rPr>
                <w:rFonts w:ascii="SimSun" w:hAnsi="SimSun" w:eastAsia="SimSun" w:cs="SimSun"/>
                <w:sz w:val="21"/>
                <w:szCs w:val="21"/>
              </w:rPr>
              <w:t>地。</w:t>
            </w:r>
          </w:p>
        </w:tc>
        <w:tc>
          <w:tcPr>
            <w:tcW w:w="3172" w:type="dxa"/>
            <w:vAlign w:val="top"/>
          </w:tcPr>
          <w:p w14:paraId="744F2950">
            <w:pPr>
              <w:spacing w:before="27"/>
              <w:ind w:left="112" w:right="106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《自然资源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部 农业农村部 国家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林业和草原局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关于严格耕地用途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管制有关问题的通知》(自然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发〔</w:t>
            </w:r>
            <w:r>
              <w:rPr>
                <w:rFonts w:ascii="Times New Roman" w:hAnsi="Times New Roman" w:eastAsia="Times New Roman" w:cs="Times New Roman"/>
                <w:spacing w:val="3"/>
                <w:sz w:val="21"/>
                <w:szCs w:val="21"/>
              </w:rPr>
              <w:t>2021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3"/>
                <w:sz w:val="21"/>
                <w:szCs w:val="21"/>
              </w:rPr>
              <w:t xml:space="preserve">166 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号) 、《四川省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自然资源厅 四川省农业农村厅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四川省林业和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草原局关于严格耕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地用途管制实</w:t>
            </w:r>
            <w:r>
              <w:rPr>
                <w:rFonts w:ascii="SimSun" w:hAnsi="SimSun" w:eastAsia="SimSun" w:cs="SimSun"/>
                <w:sz w:val="21"/>
                <w:szCs w:val="21"/>
              </w:rPr>
              <w:t>行耕地年度进出平</w:t>
            </w:r>
          </w:p>
          <w:p w14:paraId="086D5AB2">
            <w:pPr>
              <w:spacing w:before="1" w:line="225" w:lineRule="auto"/>
              <w:ind w:left="136" w:right="105" w:hanging="2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衡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的 通 知 》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(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川 自 然 资 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202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2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35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号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)</w:t>
            </w:r>
          </w:p>
        </w:tc>
      </w:tr>
      <w:tr w14:paraId="4A976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94" w:hRule="atLeast"/>
        </w:trPr>
        <w:tc>
          <w:tcPr>
            <w:tcW w:w="707" w:type="dxa"/>
            <w:vAlign w:val="top"/>
          </w:tcPr>
          <w:p w14:paraId="1BF80D07">
            <w:pPr>
              <w:spacing w:line="414" w:lineRule="auto"/>
              <w:rPr>
                <w:rFonts w:ascii="Arial"/>
                <w:sz w:val="21"/>
              </w:rPr>
            </w:pPr>
          </w:p>
          <w:p w14:paraId="4B750EA8">
            <w:pPr>
              <w:spacing w:before="60" w:line="189" w:lineRule="auto"/>
              <w:ind w:left="1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4961" w:type="dxa"/>
            <w:vAlign w:val="top"/>
          </w:tcPr>
          <w:p w14:paraId="4A129E63">
            <w:pPr>
              <w:spacing w:before="33" w:line="233" w:lineRule="auto"/>
              <w:ind w:left="110" w:right="104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禁止占用耕地建窑、建坟或者擅自在耕地上建房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挖砂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、采石、采矿、取土等。禁止占用永久基本农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田发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展林果业和挖塘养鱼。禁止任何单位和个人闲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置、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荒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芜耕地。</w:t>
            </w:r>
          </w:p>
        </w:tc>
        <w:tc>
          <w:tcPr>
            <w:tcW w:w="3172" w:type="dxa"/>
            <w:vAlign w:val="top"/>
          </w:tcPr>
          <w:p w14:paraId="339FF237">
            <w:pPr>
              <w:spacing w:line="369" w:lineRule="auto"/>
              <w:rPr>
                <w:rFonts w:ascii="Arial"/>
                <w:sz w:val="21"/>
              </w:rPr>
            </w:pPr>
          </w:p>
          <w:p w14:paraId="3E01D3D2">
            <w:pPr>
              <w:spacing w:before="69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《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土地管理法》(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 xml:space="preserve">2020 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年)</w:t>
            </w:r>
          </w:p>
        </w:tc>
      </w:tr>
      <w:tr w14:paraId="561124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707" w:type="dxa"/>
            <w:vAlign w:val="top"/>
          </w:tcPr>
          <w:p w14:paraId="01593407">
            <w:pPr>
              <w:spacing w:line="414" w:lineRule="auto"/>
              <w:rPr>
                <w:rFonts w:ascii="Arial"/>
                <w:sz w:val="21"/>
              </w:rPr>
            </w:pPr>
          </w:p>
          <w:p w14:paraId="71EA0B3D">
            <w:pPr>
              <w:spacing w:before="61" w:line="189" w:lineRule="auto"/>
              <w:ind w:left="11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4961" w:type="dxa"/>
            <w:vAlign w:val="top"/>
          </w:tcPr>
          <w:p w14:paraId="30AAD528">
            <w:pPr>
              <w:spacing w:before="170" w:line="249" w:lineRule="auto"/>
              <w:ind w:left="112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以设施农业为名占用耕地违法违规建设与农业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发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展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无关的设施；严禁在农业大棚内违法违规占用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地建设住宅、餐饮、娱乐等非农设施。</w:t>
            </w:r>
          </w:p>
        </w:tc>
        <w:tc>
          <w:tcPr>
            <w:tcW w:w="3172" w:type="dxa"/>
            <w:vAlign w:val="top"/>
          </w:tcPr>
          <w:p w14:paraId="21405333">
            <w:pPr>
              <w:spacing w:before="34" w:line="239" w:lineRule="auto"/>
              <w:ind w:left="135" w:right="104" w:hanging="2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3"/>
                <w:sz w:val="21"/>
                <w:szCs w:val="21"/>
              </w:rPr>
              <w:t>《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自然资源部办公厅关于印发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〈乡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振兴用地政策指南(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>2023</w:t>
            </w:r>
          </w:p>
          <w:p w14:paraId="6BF8866C">
            <w:pPr>
              <w:spacing w:before="2" w:line="226" w:lineRule="auto"/>
              <w:ind w:left="136" w:right="107" w:hanging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3"/>
                <w:sz w:val="21"/>
                <w:szCs w:val="21"/>
              </w:rPr>
              <w:t>年) 〉的通知》(自然资办</w:t>
            </w:r>
            <w:r>
              <w:rPr>
                <w:rFonts w:ascii="SimSun" w:hAnsi="SimSun" w:eastAsia="SimSun" w:cs="SimSun"/>
                <w:spacing w:val="22"/>
                <w:sz w:val="21"/>
                <w:szCs w:val="21"/>
              </w:rPr>
              <w:t>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023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48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号)</w:t>
            </w:r>
          </w:p>
        </w:tc>
      </w:tr>
      <w:tr w14:paraId="2E136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707" w:type="dxa"/>
            <w:vAlign w:val="top"/>
          </w:tcPr>
          <w:p w14:paraId="46BA25A0">
            <w:pPr>
              <w:spacing w:line="344" w:lineRule="auto"/>
              <w:rPr>
                <w:rFonts w:ascii="Arial"/>
                <w:sz w:val="21"/>
              </w:rPr>
            </w:pPr>
          </w:p>
          <w:p w14:paraId="21DBA433">
            <w:pPr>
              <w:spacing w:line="345" w:lineRule="auto"/>
              <w:rPr>
                <w:rFonts w:ascii="Arial"/>
                <w:sz w:val="21"/>
              </w:rPr>
            </w:pPr>
          </w:p>
          <w:p w14:paraId="10630FAE">
            <w:pPr>
              <w:spacing w:before="61" w:line="186" w:lineRule="auto"/>
              <w:ind w:left="117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4961" w:type="dxa"/>
            <w:vAlign w:val="top"/>
          </w:tcPr>
          <w:p w14:paraId="56773EE6">
            <w:pPr>
              <w:spacing w:before="34" w:line="235" w:lineRule="auto"/>
              <w:ind w:left="112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乱占耕地建房“八不准”：不准占用永久基本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田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建房；不准强占多占耕地建房；不准买卖、流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转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耕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地违法建房；不准在承包耕地上违法建房；不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准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巧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立名目违法占用耕地建房；不准违反“一户一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宅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”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规定占用耕地建房；不准非法出售占用耕地建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的房屋</w:t>
            </w:r>
            <w:r>
              <w:rPr>
                <w:rFonts w:ascii="SimSun" w:hAnsi="SimSun" w:eastAsia="SimSun" w:cs="SimSun"/>
                <w:sz w:val="21"/>
                <w:szCs w:val="21"/>
              </w:rPr>
              <w:t>；不准违法审批占用耕地建房。</w:t>
            </w:r>
          </w:p>
        </w:tc>
        <w:tc>
          <w:tcPr>
            <w:tcW w:w="3172" w:type="dxa"/>
            <w:vAlign w:val="top"/>
          </w:tcPr>
          <w:p w14:paraId="4AE9D3D9">
            <w:pPr>
              <w:spacing w:before="302" w:line="248" w:lineRule="auto"/>
              <w:ind w:left="113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《自然资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源部农业农村部关于农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村乱占耕地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建房“八不准”的通 </w:t>
            </w:r>
            <w:r>
              <w:rPr>
                <w:rFonts w:ascii="SimSun" w:hAnsi="SimSun" w:eastAsia="SimSun" w:cs="SimSun"/>
                <w:spacing w:val="-21"/>
                <w:sz w:val="21"/>
                <w:szCs w:val="21"/>
              </w:rPr>
              <w:t>知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 xml:space="preserve"> 》  (自 然 资 发 〔</w:t>
            </w:r>
            <w:r>
              <w:rPr>
                <w:rFonts w:ascii="Times New Roman" w:hAnsi="Times New Roman" w:eastAsia="Times New Roman" w:cs="Times New Roman"/>
                <w:spacing w:val="-13"/>
                <w:sz w:val="21"/>
                <w:szCs w:val="21"/>
              </w:rPr>
              <w:t>2020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3"/>
                <w:sz w:val="21"/>
                <w:szCs w:val="21"/>
              </w:rPr>
              <w:t>127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号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)</w:t>
            </w:r>
          </w:p>
        </w:tc>
      </w:tr>
      <w:tr w14:paraId="1C65A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707" w:type="dxa"/>
            <w:vAlign w:val="top"/>
          </w:tcPr>
          <w:p w14:paraId="2AF32C0F">
            <w:pPr>
              <w:spacing w:line="276" w:lineRule="auto"/>
              <w:rPr>
                <w:rFonts w:ascii="Arial"/>
                <w:sz w:val="21"/>
              </w:rPr>
            </w:pPr>
          </w:p>
          <w:p w14:paraId="3FD8ADB3">
            <w:pPr>
              <w:spacing w:line="276" w:lineRule="auto"/>
              <w:rPr>
                <w:rFonts w:ascii="Arial"/>
                <w:sz w:val="21"/>
              </w:rPr>
            </w:pPr>
          </w:p>
          <w:p w14:paraId="0860D647">
            <w:pPr>
              <w:spacing w:before="60" w:line="189" w:lineRule="auto"/>
              <w:ind w:left="1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4961" w:type="dxa"/>
            <w:vAlign w:val="top"/>
          </w:tcPr>
          <w:p w14:paraId="3E10AD3D">
            <w:pPr>
              <w:spacing w:before="304" w:line="250" w:lineRule="auto"/>
              <w:ind w:left="113" w:right="104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农村产业融合发展用地不得用于商品住宅、别墅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酒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店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、公寓等房地产开发，不得擅自改变用途或分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割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转让转租。</w:t>
            </w:r>
          </w:p>
        </w:tc>
        <w:tc>
          <w:tcPr>
            <w:tcW w:w="3172" w:type="dxa"/>
            <w:vAlign w:val="top"/>
          </w:tcPr>
          <w:p w14:paraId="5E9397B8">
            <w:pPr>
              <w:spacing w:before="35" w:line="234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4"/>
                <w:sz w:val="21"/>
                <w:szCs w:val="21"/>
              </w:rPr>
              <w:t>《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自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然资源部 国家发展改革委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农业农村部关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于保障和规范农村 </w:t>
            </w:r>
            <w:r>
              <w:rPr>
                <w:rFonts w:ascii="SimSun" w:hAnsi="SimSun" w:eastAsia="SimSun" w:cs="SimSun"/>
                <w:spacing w:val="24"/>
                <w:sz w:val="21"/>
                <w:szCs w:val="21"/>
              </w:rPr>
              <w:t>一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二三产业融合发展用地的通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知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 》  (自 然 资 发 〔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2021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16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号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)</w:t>
            </w:r>
          </w:p>
        </w:tc>
      </w:tr>
      <w:tr w14:paraId="12C36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1" w:hRule="atLeast"/>
        </w:trPr>
        <w:tc>
          <w:tcPr>
            <w:tcW w:w="707" w:type="dxa"/>
            <w:vAlign w:val="top"/>
          </w:tcPr>
          <w:p w14:paraId="3D791F8B">
            <w:pPr>
              <w:spacing w:line="421" w:lineRule="auto"/>
              <w:rPr>
                <w:rFonts w:ascii="Arial"/>
                <w:sz w:val="21"/>
              </w:rPr>
            </w:pPr>
          </w:p>
          <w:p w14:paraId="5D00C920">
            <w:pPr>
              <w:spacing w:before="60" w:line="186" w:lineRule="auto"/>
              <w:ind w:left="11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4961" w:type="dxa"/>
            <w:vAlign w:val="top"/>
          </w:tcPr>
          <w:p w14:paraId="4DF804CD">
            <w:pPr>
              <w:spacing w:before="36" w:line="234" w:lineRule="auto"/>
              <w:ind w:left="112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城镇居民到农村购买宅基地，严禁下乡利用农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宅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基地建设别墅大院和私人会馆。严禁借流转之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名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违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法违规圈占、买卖宅基地。严禁随意撤并村庄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搞大社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区、违背农民意愿大拆大建。</w:t>
            </w:r>
          </w:p>
        </w:tc>
        <w:tc>
          <w:tcPr>
            <w:tcW w:w="3172" w:type="dxa"/>
            <w:vAlign w:val="top"/>
          </w:tcPr>
          <w:p w14:paraId="34C3C904">
            <w:pPr>
              <w:spacing w:before="36" w:line="234" w:lineRule="auto"/>
              <w:ind w:left="114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《中共中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央办公厅国务院办公厅 </w:t>
            </w:r>
            <w:r>
              <w:rPr>
                <w:rFonts w:ascii="SimSun" w:hAnsi="SimSun" w:eastAsia="SimSun" w:cs="SimSun"/>
                <w:spacing w:val="31"/>
                <w:sz w:val="21"/>
                <w:szCs w:val="21"/>
              </w:rPr>
              <w:t>印</w:t>
            </w:r>
            <w:r>
              <w:rPr>
                <w:rFonts w:ascii="SimSun" w:hAnsi="SimSun" w:eastAsia="SimSun" w:cs="SimSun"/>
                <w:spacing w:val="24"/>
                <w:sz w:val="21"/>
                <w:szCs w:val="21"/>
              </w:rPr>
              <w:t>发〈乡村建设行动 实施方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案〉》《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中央农村工作领导小组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办公室 农业农村部关于进一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步</w:t>
            </w:r>
          </w:p>
        </w:tc>
      </w:tr>
    </w:tbl>
    <w:p w14:paraId="4B71AD5E">
      <w:pPr>
        <w:rPr>
          <w:rFonts w:ascii="Arial"/>
          <w:sz w:val="21"/>
        </w:rPr>
      </w:pPr>
    </w:p>
    <w:p w14:paraId="380FE343">
      <w:pPr>
        <w:sectPr>
          <w:footerReference r:id="rId56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16EB4AE4"/>
    <w:p w14:paraId="2F36184F"/>
    <w:p w14:paraId="0D12F6CE">
      <w:pPr>
        <w:spacing w:line="183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4961"/>
        <w:gridCol w:w="3172"/>
      </w:tblGrid>
      <w:tr w14:paraId="25C4A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07" w:type="dxa"/>
            <w:vAlign w:val="top"/>
          </w:tcPr>
          <w:p w14:paraId="03C1E176">
            <w:pPr>
              <w:spacing w:before="33" w:line="219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4961" w:type="dxa"/>
            <w:vAlign w:val="top"/>
          </w:tcPr>
          <w:p w14:paraId="0DCE3B5E">
            <w:pPr>
              <w:spacing w:before="33" w:line="219" w:lineRule="auto"/>
              <w:ind w:left="185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指标正面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清单</w:t>
            </w:r>
          </w:p>
        </w:tc>
        <w:tc>
          <w:tcPr>
            <w:tcW w:w="3172" w:type="dxa"/>
            <w:vAlign w:val="top"/>
          </w:tcPr>
          <w:p w14:paraId="27A46435">
            <w:pPr>
              <w:spacing w:before="33" w:line="219" w:lineRule="auto"/>
              <w:ind w:left="138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 w14:paraId="35E4F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07" w:type="dxa"/>
            <w:vAlign w:val="top"/>
          </w:tcPr>
          <w:p w14:paraId="1887858F">
            <w:pPr>
              <w:rPr>
                <w:rFonts w:ascii="Arial"/>
                <w:sz w:val="21"/>
              </w:rPr>
            </w:pPr>
          </w:p>
        </w:tc>
        <w:tc>
          <w:tcPr>
            <w:tcW w:w="4961" w:type="dxa"/>
            <w:vAlign w:val="top"/>
          </w:tcPr>
          <w:p w14:paraId="512D5A45">
            <w:pPr>
              <w:rPr>
                <w:rFonts w:ascii="Arial"/>
                <w:sz w:val="21"/>
              </w:rPr>
            </w:pPr>
          </w:p>
        </w:tc>
        <w:tc>
          <w:tcPr>
            <w:tcW w:w="3172" w:type="dxa"/>
            <w:vAlign w:val="top"/>
          </w:tcPr>
          <w:p w14:paraId="47B5CC1B">
            <w:pPr>
              <w:spacing w:before="30" w:line="228" w:lineRule="auto"/>
              <w:ind w:left="118" w:right="116" w:hanging="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加强农村宅基地管理的通知》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(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中农发〔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>2019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 xml:space="preserve">11 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号)</w:t>
            </w:r>
          </w:p>
        </w:tc>
      </w:tr>
      <w:tr w14:paraId="4BB5E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707" w:type="dxa"/>
            <w:vAlign w:val="top"/>
          </w:tcPr>
          <w:p w14:paraId="66676D72">
            <w:pPr>
              <w:spacing w:line="411" w:lineRule="auto"/>
              <w:rPr>
                <w:rFonts w:ascii="Arial"/>
                <w:sz w:val="21"/>
              </w:rPr>
            </w:pPr>
          </w:p>
          <w:p w14:paraId="07AF7B31">
            <w:pPr>
              <w:spacing w:before="60" w:line="189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4961" w:type="dxa"/>
            <w:vAlign w:val="top"/>
          </w:tcPr>
          <w:p w14:paraId="05A3E268">
            <w:pPr>
              <w:spacing w:before="29" w:line="234" w:lineRule="auto"/>
              <w:ind w:left="111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止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违背农村村民意愿强制流转宅基地，禁止违法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收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回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农村村民依法取得的宅基地，禁止以退出宅基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作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为农村村民进城落户的条件，不得强制农民搬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迁和上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楼居住。</w:t>
            </w:r>
          </w:p>
        </w:tc>
        <w:tc>
          <w:tcPr>
            <w:tcW w:w="3172" w:type="dxa"/>
            <w:vAlign w:val="top"/>
          </w:tcPr>
          <w:p w14:paraId="5F024015">
            <w:pPr>
              <w:tabs>
                <w:tab w:val="left" w:pos="223"/>
              </w:tabs>
              <w:spacing w:before="29" w:line="234" w:lineRule="auto"/>
              <w:ind w:left="113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《土地管理法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实施条例》《自然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资源部农业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农村部关于保障农村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村民住宅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建设合理用地的通知》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(自然资发〔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2020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128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号)</w:t>
            </w:r>
          </w:p>
        </w:tc>
      </w:tr>
      <w:tr w14:paraId="4BAAC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07" w:type="dxa"/>
            <w:vAlign w:val="top"/>
          </w:tcPr>
          <w:p w14:paraId="38207C73">
            <w:pPr>
              <w:spacing w:before="203" w:line="189" w:lineRule="auto"/>
              <w:ind w:left="11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4961" w:type="dxa"/>
            <w:vAlign w:val="top"/>
          </w:tcPr>
          <w:p w14:paraId="25A841D8">
            <w:pPr>
              <w:spacing w:before="30" w:line="228" w:lineRule="auto"/>
              <w:ind w:left="146" w:right="104" w:hanging="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止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毁坏森林、草原开垦耕地，禁止围湖造田和侵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占江河滩地</w:t>
            </w:r>
          </w:p>
        </w:tc>
        <w:tc>
          <w:tcPr>
            <w:tcW w:w="3172" w:type="dxa"/>
            <w:vAlign w:val="top"/>
          </w:tcPr>
          <w:p w14:paraId="2D03C0E1">
            <w:pPr>
              <w:spacing w:before="166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《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土地管理法》(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 xml:space="preserve">2020 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年)</w:t>
            </w:r>
          </w:p>
        </w:tc>
      </w:tr>
      <w:tr w14:paraId="60843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707" w:type="dxa"/>
            <w:vAlign w:val="top"/>
          </w:tcPr>
          <w:p w14:paraId="4F1586A6">
            <w:pPr>
              <w:spacing w:line="274" w:lineRule="auto"/>
              <w:rPr>
                <w:rFonts w:ascii="Arial"/>
                <w:sz w:val="21"/>
              </w:rPr>
            </w:pPr>
          </w:p>
          <w:p w14:paraId="7A775355">
            <w:pPr>
              <w:spacing w:line="274" w:lineRule="auto"/>
              <w:rPr>
                <w:rFonts w:ascii="Arial"/>
                <w:sz w:val="21"/>
              </w:rPr>
            </w:pPr>
          </w:p>
          <w:p w14:paraId="3F72C785">
            <w:pPr>
              <w:spacing w:before="61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</w:t>
            </w:r>
          </w:p>
        </w:tc>
        <w:tc>
          <w:tcPr>
            <w:tcW w:w="4961" w:type="dxa"/>
            <w:vAlign w:val="top"/>
          </w:tcPr>
          <w:p w14:paraId="0F08A2FF">
            <w:pPr>
              <w:spacing w:line="371" w:lineRule="auto"/>
              <w:rPr>
                <w:rFonts w:ascii="Arial"/>
                <w:sz w:val="21"/>
              </w:rPr>
            </w:pPr>
          </w:p>
          <w:p w14:paraId="16E18E4D">
            <w:pPr>
              <w:spacing w:before="68" w:line="253" w:lineRule="auto"/>
              <w:ind w:left="111" w:right="104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违规占用耕地和违背自然规律绿化造林、挖湖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造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景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， 严格限制林区耕地湿地等占用和过度开发。</w:t>
            </w:r>
          </w:p>
        </w:tc>
        <w:tc>
          <w:tcPr>
            <w:tcW w:w="3172" w:type="dxa"/>
            <w:vAlign w:val="top"/>
          </w:tcPr>
          <w:p w14:paraId="37849A01">
            <w:pPr>
              <w:spacing w:before="31" w:line="235" w:lineRule="auto"/>
              <w:ind w:left="112" w:right="105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《文化和旅游部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教育部 自然资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源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部 农业农村部 乡村振兴局 国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家开发银行关于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推动文化产业赋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能乡村振兴的意见》(文旅产业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发〔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2022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33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号</w:t>
            </w:r>
            <w:r>
              <w:rPr>
                <w:rFonts w:ascii="SimSun" w:hAnsi="SimSun" w:eastAsia="SimSun" w:cs="SimSun"/>
                <w:sz w:val="21"/>
                <w:szCs w:val="21"/>
              </w:rPr>
              <w:t>)</w:t>
            </w:r>
          </w:p>
        </w:tc>
      </w:tr>
      <w:tr w14:paraId="565C3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707" w:type="dxa"/>
            <w:vAlign w:val="top"/>
          </w:tcPr>
          <w:p w14:paraId="4D143AB8">
            <w:pPr>
              <w:spacing w:line="342" w:lineRule="auto"/>
              <w:rPr>
                <w:rFonts w:ascii="Arial"/>
                <w:sz w:val="21"/>
              </w:rPr>
            </w:pPr>
          </w:p>
          <w:p w14:paraId="16E29BE3">
            <w:pPr>
              <w:spacing w:line="342" w:lineRule="auto"/>
              <w:rPr>
                <w:rFonts w:ascii="Arial"/>
                <w:sz w:val="21"/>
              </w:rPr>
            </w:pPr>
          </w:p>
          <w:p w14:paraId="00CDC47E">
            <w:pPr>
              <w:spacing w:before="61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</w:t>
            </w:r>
          </w:p>
        </w:tc>
        <w:tc>
          <w:tcPr>
            <w:tcW w:w="4961" w:type="dxa"/>
            <w:vAlign w:val="top"/>
          </w:tcPr>
          <w:p w14:paraId="2C1C467A">
            <w:pPr>
              <w:spacing w:before="34" w:line="235" w:lineRule="auto"/>
              <w:ind w:left="112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在城乡建设中以单个项目占用为目的擅自调整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永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久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基本农田。严禁以土地综合整治名义调整生态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护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红线。严禁破坏生态环境砍树挖山填湖，严禁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违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法</w:t>
            </w:r>
            <w:r>
              <w:rPr>
                <w:rFonts w:ascii="SimSun" w:hAnsi="SimSun" w:eastAsia="SimSun" w:cs="SimSun"/>
                <w:spacing w:val="3"/>
                <w:sz w:val="21"/>
                <w:szCs w:val="21"/>
              </w:rPr>
              <w:t>占用林地、湿地、草地，不得采伐古树名木，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得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以整治名义擅自毁林开垦。严禁违背群众意愿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搞大拆</w:t>
            </w:r>
            <w:r>
              <w:rPr>
                <w:rFonts w:ascii="SimSun" w:hAnsi="SimSun" w:eastAsia="SimSun" w:cs="SimSun"/>
                <w:sz w:val="21"/>
                <w:szCs w:val="21"/>
              </w:rPr>
              <w:t>大建，不得强迫农民“上楼”。</w:t>
            </w:r>
          </w:p>
        </w:tc>
        <w:tc>
          <w:tcPr>
            <w:tcW w:w="3172" w:type="dxa"/>
            <w:vAlign w:val="top"/>
          </w:tcPr>
          <w:p w14:paraId="547F6D07">
            <w:pPr>
              <w:spacing w:before="34" w:line="235" w:lineRule="auto"/>
              <w:ind w:left="113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《中共中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央国务院关于加强耕地 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保护和改进占补平衡的意见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《自然资源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部办公厅关于严守底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线规范开展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全域土地综合整治试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点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工作有关要求的通知》(自然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资办发〔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2023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z w:val="21"/>
                <w:szCs w:val="21"/>
              </w:rPr>
              <w:t>号)</w:t>
            </w:r>
          </w:p>
        </w:tc>
      </w:tr>
      <w:tr w14:paraId="14FA1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707" w:type="dxa"/>
            <w:vAlign w:val="top"/>
          </w:tcPr>
          <w:p w14:paraId="4DE6E65D">
            <w:pPr>
              <w:spacing w:line="413" w:lineRule="auto"/>
              <w:rPr>
                <w:rFonts w:ascii="Arial"/>
                <w:sz w:val="21"/>
              </w:rPr>
            </w:pPr>
          </w:p>
          <w:p w14:paraId="13B738E6">
            <w:pPr>
              <w:spacing w:before="61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</w:t>
            </w:r>
          </w:p>
        </w:tc>
        <w:tc>
          <w:tcPr>
            <w:tcW w:w="4961" w:type="dxa"/>
            <w:vAlign w:val="top"/>
          </w:tcPr>
          <w:p w14:paraId="33CBB756">
            <w:pPr>
              <w:spacing w:before="302" w:line="255" w:lineRule="auto"/>
              <w:ind w:left="113" w:right="104" w:firstLine="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国家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明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令淘汰的落后产能、列入国家禁止类产业目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录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的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、污染环境的项目， 不得进入乡村。</w:t>
            </w:r>
          </w:p>
        </w:tc>
        <w:tc>
          <w:tcPr>
            <w:tcW w:w="3172" w:type="dxa"/>
            <w:vAlign w:val="top"/>
          </w:tcPr>
          <w:p w14:paraId="1CBF2249">
            <w:pPr>
              <w:spacing w:before="33" w:line="239" w:lineRule="auto"/>
              <w:ind w:left="135" w:right="104" w:hanging="2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3"/>
                <w:sz w:val="21"/>
                <w:szCs w:val="21"/>
              </w:rPr>
              <w:t>《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自然资源部办公厅关于印发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〈乡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振兴用地政策指南(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>2023</w:t>
            </w:r>
          </w:p>
          <w:p w14:paraId="66ADACCD">
            <w:pPr>
              <w:spacing w:line="227" w:lineRule="auto"/>
              <w:ind w:left="136" w:right="107" w:hanging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3"/>
                <w:sz w:val="21"/>
                <w:szCs w:val="21"/>
              </w:rPr>
              <w:t>年) 〉的通知》(自然资办</w:t>
            </w:r>
            <w:r>
              <w:rPr>
                <w:rFonts w:ascii="SimSun" w:hAnsi="SimSun" w:eastAsia="SimSun" w:cs="SimSun"/>
                <w:spacing w:val="22"/>
                <w:sz w:val="21"/>
                <w:szCs w:val="21"/>
              </w:rPr>
              <w:t>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023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48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号)</w:t>
            </w:r>
          </w:p>
        </w:tc>
      </w:tr>
      <w:tr w14:paraId="0D9B2D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707" w:type="dxa"/>
            <w:vAlign w:val="top"/>
          </w:tcPr>
          <w:p w14:paraId="1F3C1346">
            <w:pPr>
              <w:spacing w:line="414" w:lineRule="auto"/>
              <w:rPr>
                <w:rFonts w:ascii="Arial"/>
                <w:sz w:val="21"/>
              </w:rPr>
            </w:pPr>
          </w:p>
          <w:p w14:paraId="7E152EA2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</w:t>
            </w:r>
          </w:p>
        </w:tc>
        <w:tc>
          <w:tcPr>
            <w:tcW w:w="4961" w:type="dxa"/>
            <w:vAlign w:val="top"/>
          </w:tcPr>
          <w:p w14:paraId="606F9D09">
            <w:pPr>
              <w:spacing w:before="303" w:line="255" w:lineRule="auto"/>
              <w:ind w:left="111" w:right="104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破坏自然地理景观、生态系统稳定性、生物多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样性的</w:t>
            </w:r>
            <w:r>
              <w:rPr>
                <w:rFonts w:ascii="SimSun" w:hAnsi="SimSun" w:eastAsia="SimSun" w:cs="SimSun"/>
                <w:sz w:val="21"/>
                <w:szCs w:val="21"/>
              </w:rPr>
              <w:t>农村一二三产业融合发展项目准入。</w:t>
            </w:r>
          </w:p>
        </w:tc>
        <w:tc>
          <w:tcPr>
            <w:tcW w:w="3172" w:type="dxa"/>
            <w:vAlign w:val="top"/>
          </w:tcPr>
          <w:p w14:paraId="4C703E18">
            <w:pPr>
              <w:spacing w:before="33" w:line="233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《四川省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自然资源厅关于探索用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地新方式保障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农村一二三产业融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合发展用地的通知》(川自然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发〔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2022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40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号)</w:t>
            </w:r>
          </w:p>
        </w:tc>
      </w:tr>
      <w:tr w14:paraId="6EC5E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707" w:type="dxa"/>
            <w:vAlign w:val="top"/>
          </w:tcPr>
          <w:p w14:paraId="10406976">
            <w:pPr>
              <w:spacing w:line="273" w:lineRule="auto"/>
              <w:rPr>
                <w:rFonts w:ascii="Arial"/>
                <w:sz w:val="21"/>
              </w:rPr>
            </w:pPr>
          </w:p>
          <w:p w14:paraId="3CE018CA">
            <w:pPr>
              <w:spacing w:line="273" w:lineRule="auto"/>
              <w:rPr>
                <w:rFonts w:ascii="Arial"/>
                <w:sz w:val="21"/>
              </w:rPr>
            </w:pPr>
          </w:p>
          <w:p w14:paraId="64CAF97D">
            <w:pPr>
              <w:spacing w:line="274" w:lineRule="auto"/>
              <w:rPr>
                <w:rFonts w:ascii="Arial"/>
                <w:sz w:val="21"/>
              </w:rPr>
            </w:pPr>
          </w:p>
          <w:p w14:paraId="4AA0E88A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</w:t>
            </w:r>
          </w:p>
        </w:tc>
        <w:tc>
          <w:tcPr>
            <w:tcW w:w="4961" w:type="dxa"/>
            <w:vAlign w:val="top"/>
          </w:tcPr>
          <w:p w14:paraId="7FBDD653">
            <w:pPr>
              <w:spacing w:before="29" w:line="236" w:lineRule="auto"/>
              <w:ind w:left="111" w:right="104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不得以农村一二三产业融合发展为名开发商品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住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宅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、别墅、公寓等房地产项目及利用农村宅基地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别墅大院和私人会馆；不得以农村一二三产业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融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合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发展为名进行挖山填湖、削峰填谷挖田造湖造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景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或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成片毁林、破坏水域水系等行为；不得将农业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规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模化经营配套设施用地改变用途或私自转让转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租；不得擅自将农业设施用地改变用途。</w:t>
            </w:r>
          </w:p>
        </w:tc>
        <w:tc>
          <w:tcPr>
            <w:tcW w:w="3172" w:type="dxa"/>
            <w:vAlign w:val="top"/>
          </w:tcPr>
          <w:p w14:paraId="0EE7EDDE">
            <w:pPr>
              <w:spacing w:line="371" w:lineRule="auto"/>
              <w:rPr>
                <w:rFonts w:ascii="Arial"/>
                <w:sz w:val="21"/>
              </w:rPr>
            </w:pPr>
          </w:p>
          <w:p w14:paraId="2F6FBB17">
            <w:pPr>
              <w:spacing w:before="69" w:line="247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《四川省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自然资源厅关于探索用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地新方式保障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农村一二三产业融 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合发展用地的通知》(川自然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发〔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2022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40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号)</w:t>
            </w:r>
          </w:p>
        </w:tc>
      </w:tr>
      <w:tr w14:paraId="12F22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707" w:type="dxa"/>
            <w:vAlign w:val="top"/>
          </w:tcPr>
          <w:p w14:paraId="12BAA5C1">
            <w:pPr>
              <w:spacing w:line="277" w:lineRule="auto"/>
              <w:rPr>
                <w:rFonts w:ascii="Arial"/>
                <w:sz w:val="21"/>
              </w:rPr>
            </w:pPr>
          </w:p>
          <w:p w14:paraId="5A8FA941">
            <w:pPr>
              <w:spacing w:line="277" w:lineRule="auto"/>
              <w:rPr>
                <w:rFonts w:ascii="Arial"/>
                <w:sz w:val="21"/>
              </w:rPr>
            </w:pPr>
          </w:p>
          <w:p w14:paraId="7E6530A7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</w:t>
            </w:r>
          </w:p>
        </w:tc>
        <w:tc>
          <w:tcPr>
            <w:tcW w:w="4961" w:type="dxa"/>
            <w:vAlign w:val="top"/>
          </w:tcPr>
          <w:p w14:paraId="6C4FE8EB">
            <w:pPr>
              <w:spacing w:before="37" w:line="234" w:lineRule="auto"/>
              <w:ind w:left="113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严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禁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违规认定临时用地，严禁在法律法规规定的禁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止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区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域审批临时用地，严禁擅自扩大临时用地审批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范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围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和延长使用期限，严禁以临时用地名义规避建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用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地审批手续特别是建设占用耕地和永久基本农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田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。</w:t>
            </w:r>
          </w:p>
        </w:tc>
        <w:tc>
          <w:tcPr>
            <w:tcW w:w="3172" w:type="dxa"/>
            <w:vAlign w:val="top"/>
          </w:tcPr>
          <w:p w14:paraId="433EB68E">
            <w:pPr>
              <w:spacing w:before="169" w:line="248" w:lineRule="auto"/>
              <w:ind w:left="116" w:right="107" w:hanging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《四川省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自然资源厅关于进一步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明确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临时用地管理有关事项的通 </w:t>
            </w:r>
            <w:r>
              <w:rPr>
                <w:rFonts w:ascii="SimSun" w:hAnsi="SimSun" w:eastAsia="SimSun" w:cs="SimSun"/>
                <w:spacing w:val="-19"/>
                <w:sz w:val="21"/>
                <w:szCs w:val="21"/>
              </w:rPr>
              <w:t>知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 xml:space="preserve"> 》  (川 自 然 资 规〔</w:t>
            </w:r>
            <w:r>
              <w:rPr>
                <w:rFonts w:ascii="Times New Roman" w:hAnsi="Times New Roman" w:eastAsia="Times New Roman" w:cs="Times New Roman"/>
                <w:spacing w:val="-14"/>
                <w:sz w:val="21"/>
                <w:szCs w:val="21"/>
              </w:rPr>
              <w:t>2022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4"/>
                <w:sz w:val="21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号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)</w:t>
            </w:r>
          </w:p>
        </w:tc>
      </w:tr>
      <w:tr w14:paraId="47AE2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707" w:type="dxa"/>
            <w:vAlign w:val="top"/>
          </w:tcPr>
          <w:p w14:paraId="3904ADCE">
            <w:pPr>
              <w:spacing w:line="282" w:lineRule="auto"/>
              <w:rPr>
                <w:rFonts w:ascii="Arial"/>
                <w:sz w:val="21"/>
              </w:rPr>
            </w:pPr>
          </w:p>
          <w:p w14:paraId="43566B46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16</w:t>
            </w:r>
          </w:p>
        </w:tc>
        <w:tc>
          <w:tcPr>
            <w:tcW w:w="4961" w:type="dxa"/>
            <w:vAlign w:val="top"/>
          </w:tcPr>
          <w:p w14:paraId="09ED7F32">
            <w:pPr>
              <w:spacing w:before="170" w:line="253" w:lineRule="auto"/>
              <w:ind w:left="111" w:right="104" w:hanging="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“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非农化”、“非粮化”：坚决制止各类耕地“非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农化”行为，采取有力举措防止耕地“非粮</w:t>
            </w:r>
            <w:r>
              <w:rPr>
                <w:rFonts w:ascii="SimSun" w:hAnsi="SimSun" w:eastAsia="SimSun" w:cs="SimSun"/>
                <w:sz w:val="21"/>
                <w:szCs w:val="21"/>
              </w:rPr>
              <w:t>化”。</w:t>
            </w:r>
          </w:p>
        </w:tc>
        <w:tc>
          <w:tcPr>
            <w:tcW w:w="3172" w:type="dxa"/>
            <w:vAlign w:val="top"/>
          </w:tcPr>
          <w:p w14:paraId="20D5A1DF">
            <w:pPr>
              <w:spacing w:before="35" w:line="230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《国务院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办公厅关于坚决制止耕 </w:t>
            </w: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“非农化”行为的通知》(国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办发明电〔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2020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>号)</w:t>
            </w:r>
          </w:p>
        </w:tc>
      </w:tr>
      <w:tr w14:paraId="473AC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707" w:type="dxa"/>
            <w:vAlign w:val="top"/>
          </w:tcPr>
          <w:p w14:paraId="37C54026">
            <w:pPr>
              <w:spacing w:line="283" w:lineRule="auto"/>
              <w:rPr>
                <w:rFonts w:ascii="Arial"/>
                <w:sz w:val="21"/>
              </w:rPr>
            </w:pPr>
          </w:p>
          <w:p w14:paraId="3144264C">
            <w:pPr>
              <w:spacing w:before="60" w:line="189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17</w:t>
            </w:r>
          </w:p>
        </w:tc>
        <w:tc>
          <w:tcPr>
            <w:tcW w:w="4961" w:type="dxa"/>
            <w:vAlign w:val="top"/>
          </w:tcPr>
          <w:p w14:paraId="6BD1E19E">
            <w:pPr>
              <w:spacing w:before="36" w:line="232" w:lineRule="auto"/>
              <w:ind w:left="113" w:right="104" w:hanging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在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自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然保护区的核心区和缓冲区内，不得建设任何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生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产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设施。在自然保护区的实验区内，不得建设污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染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环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境、破坏资源或者景观的生产设施；建设其他</w:t>
            </w:r>
          </w:p>
        </w:tc>
        <w:tc>
          <w:tcPr>
            <w:tcW w:w="3172" w:type="dxa"/>
            <w:vAlign w:val="top"/>
          </w:tcPr>
          <w:p w14:paraId="2C2357AF">
            <w:pPr>
              <w:spacing w:before="172" w:line="255" w:lineRule="auto"/>
              <w:ind w:left="112" w:right="107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《自然保护区条例》(国务院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令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第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687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号)</w:t>
            </w:r>
          </w:p>
        </w:tc>
      </w:tr>
    </w:tbl>
    <w:p w14:paraId="3637C38A">
      <w:pPr>
        <w:rPr>
          <w:rFonts w:ascii="Arial"/>
          <w:sz w:val="21"/>
        </w:rPr>
      </w:pPr>
    </w:p>
    <w:p w14:paraId="58B920F7">
      <w:pPr>
        <w:sectPr>
          <w:footerReference r:id="rId57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511B09E8"/>
    <w:p w14:paraId="7DA6CD7F"/>
    <w:p w14:paraId="6CC98E02">
      <w:pPr>
        <w:spacing w:line="183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4961"/>
        <w:gridCol w:w="3172"/>
      </w:tblGrid>
      <w:tr w14:paraId="081BE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07" w:type="dxa"/>
            <w:vAlign w:val="top"/>
          </w:tcPr>
          <w:p w14:paraId="7ACEB2D8">
            <w:pPr>
              <w:spacing w:before="34" w:line="217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bookmarkStart w:id="29" w:name="_bookmark30"/>
            <w:bookmarkEnd w:id="29"/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4961" w:type="dxa"/>
            <w:vAlign w:val="top"/>
          </w:tcPr>
          <w:p w14:paraId="37BF8ABA">
            <w:pPr>
              <w:spacing w:before="34" w:line="217" w:lineRule="auto"/>
              <w:ind w:left="185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指标正面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清单</w:t>
            </w:r>
          </w:p>
        </w:tc>
        <w:tc>
          <w:tcPr>
            <w:tcW w:w="3172" w:type="dxa"/>
            <w:vAlign w:val="top"/>
          </w:tcPr>
          <w:p w14:paraId="7AEF5BCD">
            <w:pPr>
              <w:spacing w:before="34" w:line="217" w:lineRule="auto"/>
              <w:ind w:left="138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 w14:paraId="54C73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07" w:type="dxa"/>
            <w:vAlign w:val="top"/>
          </w:tcPr>
          <w:p w14:paraId="7297C586">
            <w:pPr>
              <w:rPr>
                <w:rFonts w:ascii="Arial"/>
                <w:sz w:val="21"/>
              </w:rPr>
            </w:pPr>
          </w:p>
        </w:tc>
        <w:tc>
          <w:tcPr>
            <w:tcW w:w="4961" w:type="dxa"/>
            <w:vAlign w:val="top"/>
          </w:tcPr>
          <w:p w14:paraId="074B941B">
            <w:pPr>
              <w:spacing w:before="32" w:line="228" w:lineRule="auto"/>
              <w:ind w:left="115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目，其污染物排放不得超过国家和地方规定的污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染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物排放标准。</w:t>
            </w:r>
          </w:p>
        </w:tc>
        <w:tc>
          <w:tcPr>
            <w:tcW w:w="3172" w:type="dxa"/>
            <w:vAlign w:val="top"/>
          </w:tcPr>
          <w:p w14:paraId="09A503A1">
            <w:pPr>
              <w:rPr>
                <w:rFonts w:ascii="Arial"/>
                <w:sz w:val="21"/>
              </w:rPr>
            </w:pPr>
          </w:p>
        </w:tc>
      </w:tr>
    </w:tbl>
    <w:p w14:paraId="7E943505">
      <w:pPr>
        <w:spacing w:line="342" w:lineRule="auto"/>
        <w:rPr>
          <w:rFonts w:ascii="Arial"/>
          <w:sz w:val="21"/>
        </w:rPr>
      </w:pPr>
    </w:p>
    <w:p w14:paraId="4EA1C3D3">
      <w:pPr>
        <w:spacing w:before="101" w:line="223" w:lineRule="auto"/>
        <w:ind w:left="218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8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乡村公共服务设施配置标准</w:t>
      </w:r>
    </w:p>
    <w:p w14:paraId="5B2F41F0">
      <w:pPr>
        <w:spacing w:line="8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2106"/>
        <w:gridCol w:w="3970"/>
        <w:gridCol w:w="850"/>
        <w:gridCol w:w="854"/>
      </w:tblGrid>
      <w:tr w14:paraId="6C0A1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3166" w:type="dxa"/>
            <w:gridSpan w:val="2"/>
            <w:vAlign w:val="top"/>
          </w:tcPr>
          <w:p w14:paraId="1879BC64">
            <w:pPr>
              <w:spacing w:before="41" w:line="221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设施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  <w:tc>
          <w:tcPr>
            <w:tcW w:w="3970" w:type="dxa"/>
            <w:vAlign w:val="top"/>
          </w:tcPr>
          <w:p w14:paraId="440CB173">
            <w:pPr>
              <w:spacing w:before="41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配套标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准</w:t>
            </w:r>
          </w:p>
        </w:tc>
        <w:tc>
          <w:tcPr>
            <w:tcW w:w="850" w:type="dxa"/>
            <w:vAlign w:val="top"/>
          </w:tcPr>
          <w:p w14:paraId="6B517CB6">
            <w:pPr>
              <w:spacing w:before="41" w:line="220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中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心村</w:t>
            </w:r>
          </w:p>
        </w:tc>
        <w:tc>
          <w:tcPr>
            <w:tcW w:w="854" w:type="dxa"/>
            <w:vAlign w:val="top"/>
          </w:tcPr>
          <w:p w14:paraId="476D1B83">
            <w:pPr>
              <w:spacing w:before="41" w:line="220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一般村</w:t>
            </w:r>
          </w:p>
        </w:tc>
      </w:tr>
      <w:tr w14:paraId="2A0DD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2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662F6CCB">
            <w:pPr>
              <w:spacing w:line="262" w:lineRule="auto"/>
              <w:rPr>
                <w:rFonts w:ascii="Arial"/>
                <w:sz w:val="21"/>
              </w:rPr>
            </w:pPr>
          </w:p>
          <w:p w14:paraId="3BA5E267">
            <w:pPr>
              <w:spacing w:line="263" w:lineRule="auto"/>
              <w:rPr>
                <w:rFonts w:ascii="Arial"/>
                <w:sz w:val="21"/>
              </w:rPr>
            </w:pPr>
          </w:p>
          <w:p w14:paraId="353F258C">
            <w:pPr>
              <w:spacing w:line="263" w:lineRule="auto"/>
              <w:rPr>
                <w:rFonts w:ascii="Arial"/>
                <w:sz w:val="21"/>
              </w:rPr>
            </w:pPr>
          </w:p>
          <w:p w14:paraId="7C249D36">
            <w:pPr>
              <w:spacing w:before="69" w:line="221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政管理</w:t>
            </w:r>
          </w:p>
        </w:tc>
        <w:tc>
          <w:tcPr>
            <w:tcW w:w="2106" w:type="dxa"/>
            <w:vAlign w:val="top"/>
          </w:tcPr>
          <w:p w14:paraId="550ECD92">
            <w:pPr>
              <w:spacing w:before="303"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委会</w:t>
            </w:r>
          </w:p>
        </w:tc>
        <w:tc>
          <w:tcPr>
            <w:tcW w:w="3970" w:type="dxa"/>
            <w:vAlign w:val="top"/>
          </w:tcPr>
          <w:p w14:paraId="150569A9">
            <w:pPr>
              <w:spacing w:before="30" w:line="232" w:lineRule="auto"/>
              <w:ind w:left="112" w:right="103" w:firstLine="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>00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~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200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平方米，各行政村设一处，村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域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面积较大或集中居民点较分散情况下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可多点设置，</w:t>
            </w:r>
            <w:r>
              <w:rPr>
                <w:rFonts w:ascii="SimSun" w:hAnsi="SimSun" w:eastAsia="SimSun" w:cs="SimSun"/>
                <w:sz w:val="21"/>
                <w:szCs w:val="21"/>
              </w:rPr>
              <w:t>宜综合设置</w:t>
            </w:r>
          </w:p>
        </w:tc>
        <w:tc>
          <w:tcPr>
            <w:tcW w:w="850" w:type="dxa"/>
            <w:vAlign w:val="top"/>
          </w:tcPr>
          <w:p w14:paraId="646704B0">
            <w:pPr>
              <w:spacing w:line="276" w:lineRule="auto"/>
              <w:rPr>
                <w:rFonts w:ascii="Arial"/>
                <w:sz w:val="21"/>
              </w:rPr>
            </w:pPr>
          </w:p>
          <w:p w14:paraId="5B42B6EF">
            <w:pPr>
              <w:spacing w:before="60" w:line="281" w:lineRule="exact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0A36017F">
            <w:pPr>
              <w:spacing w:line="276" w:lineRule="auto"/>
              <w:rPr>
                <w:rFonts w:ascii="Arial"/>
                <w:sz w:val="21"/>
              </w:rPr>
            </w:pPr>
          </w:p>
          <w:p w14:paraId="68CCFA97">
            <w:pPr>
              <w:spacing w:before="60" w:line="281" w:lineRule="exact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</w:tr>
      <w:tr w14:paraId="30890D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78B084FE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5DBC6DAE">
            <w:pPr>
              <w:spacing w:before="301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2"/>
                <w:sz w:val="21"/>
                <w:szCs w:val="21"/>
              </w:rPr>
              <w:t>便</w:t>
            </w: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民服务站(室)</w:t>
            </w:r>
          </w:p>
        </w:tc>
        <w:tc>
          <w:tcPr>
            <w:tcW w:w="3970" w:type="dxa"/>
            <w:vAlign w:val="top"/>
          </w:tcPr>
          <w:p w14:paraId="6909186D">
            <w:pPr>
              <w:spacing w:before="29" w:line="232" w:lineRule="auto"/>
              <w:ind w:left="112" w:right="103" w:firstLine="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>20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~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250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平方米，各行政村设一处，村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域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面积较大或集中居民点较分散情况下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可多点设置，</w:t>
            </w:r>
            <w:r>
              <w:rPr>
                <w:rFonts w:ascii="SimSun" w:hAnsi="SimSun" w:eastAsia="SimSun" w:cs="SimSun"/>
                <w:sz w:val="21"/>
                <w:szCs w:val="21"/>
              </w:rPr>
              <w:t>宜综合设置</w:t>
            </w:r>
          </w:p>
        </w:tc>
        <w:tc>
          <w:tcPr>
            <w:tcW w:w="850" w:type="dxa"/>
            <w:vAlign w:val="top"/>
          </w:tcPr>
          <w:p w14:paraId="7D7AC3C9">
            <w:pPr>
              <w:spacing w:line="275" w:lineRule="auto"/>
              <w:rPr>
                <w:rFonts w:ascii="Arial"/>
                <w:sz w:val="21"/>
              </w:rPr>
            </w:pPr>
          </w:p>
          <w:p w14:paraId="07E53718">
            <w:pPr>
              <w:spacing w:before="60" w:line="281" w:lineRule="exact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7B64A21D">
            <w:pPr>
              <w:spacing w:line="275" w:lineRule="auto"/>
              <w:rPr>
                <w:rFonts w:ascii="Arial"/>
                <w:sz w:val="21"/>
              </w:rPr>
            </w:pPr>
          </w:p>
          <w:p w14:paraId="026D115E">
            <w:pPr>
              <w:spacing w:before="60" w:line="281" w:lineRule="exact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</w:tr>
      <w:tr w14:paraId="4EECB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90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0CCDFC0A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4E68A9CD">
            <w:pPr>
              <w:spacing w:before="37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警务室</w:t>
            </w:r>
          </w:p>
        </w:tc>
        <w:tc>
          <w:tcPr>
            <w:tcW w:w="3970" w:type="dxa"/>
            <w:vAlign w:val="top"/>
          </w:tcPr>
          <w:p w14:paraId="0EF6651F">
            <w:pPr>
              <w:spacing w:before="72" w:line="216" w:lineRule="auto"/>
              <w:ind w:left="10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/</w:t>
            </w:r>
          </w:p>
        </w:tc>
        <w:tc>
          <w:tcPr>
            <w:tcW w:w="850" w:type="dxa"/>
            <w:vAlign w:val="top"/>
          </w:tcPr>
          <w:p w14:paraId="445BC872">
            <w:pPr>
              <w:spacing w:before="72" w:line="216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5F3FE139">
            <w:pPr>
              <w:spacing w:before="137" w:line="133" w:lineRule="exact"/>
              <w:ind w:left="114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6A3A28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69AD3762">
            <w:pPr>
              <w:spacing w:line="379" w:lineRule="auto"/>
              <w:rPr>
                <w:rFonts w:ascii="Arial"/>
                <w:sz w:val="21"/>
              </w:rPr>
            </w:pPr>
          </w:p>
          <w:p w14:paraId="569300C2">
            <w:pPr>
              <w:spacing w:before="69" w:line="221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文化体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育</w:t>
            </w:r>
          </w:p>
        </w:tc>
        <w:tc>
          <w:tcPr>
            <w:tcW w:w="2106" w:type="dxa"/>
            <w:vAlign w:val="top"/>
          </w:tcPr>
          <w:p w14:paraId="1FE574D6">
            <w:pPr>
              <w:spacing w:before="304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活动室</w:t>
            </w:r>
          </w:p>
        </w:tc>
        <w:tc>
          <w:tcPr>
            <w:tcW w:w="3970" w:type="dxa"/>
            <w:vAlign w:val="top"/>
          </w:tcPr>
          <w:p w14:paraId="76DEB07F">
            <w:pPr>
              <w:spacing w:before="30" w:line="232" w:lineRule="auto"/>
              <w:ind w:left="110" w:right="100" w:hanging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200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方米，各行政村设一处， 村域面积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</w:rPr>
              <w:t>较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大或集中居民点较分散情况下可多点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置， 宜综合设置</w:t>
            </w:r>
          </w:p>
        </w:tc>
        <w:tc>
          <w:tcPr>
            <w:tcW w:w="850" w:type="dxa"/>
            <w:vAlign w:val="top"/>
          </w:tcPr>
          <w:p w14:paraId="3DC11795">
            <w:pPr>
              <w:spacing w:line="277" w:lineRule="auto"/>
              <w:rPr>
                <w:rFonts w:ascii="Arial"/>
                <w:sz w:val="21"/>
              </w:rPr>
            </w:pPr>
          </w:p>
          <w:p w14:paraId="12376114">
            <w:pPr>
              <w:spacing w:before="60" w:line="282" w:lineRule="exact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3F92B8BB">
            <w:pPr>
              <w:spacing w:line="277" w:lineRule="auto"/>
              <w:rPr>
                <w:rFonts w:ascii="Arial"/>
                <w:sz w:val="21"/>
              </w:rPr>
            </w:pPr>
          </w:p>
          <w:p w14:paraId="4D2442BD">
            <w:pPr>
              <w:spacing w:before="60" w:line="282" w:lineRule="exact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</w:tr>
      <w:tr w14:paraId="47999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90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5849EF50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3F766309">
            <w:pPr>
              <w:spacing w:before="38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身广场</w:t>
            </w:r>
          </w:p>
        </w:tc>
        <w:tc>
          <w:tcPr>
            <w:tcW w:w="3970" w:type="dxa"/>
            <w:vAlign w:val="top"/>
          </w:tcPr>
          <w:p w14:paraId="23BC10E1">
            <w:pPr>
              <w:spacing w:before="38" w:line="221" w:lineRule="auto"/>
              <w:ind w:left="10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1"/>
                <w:szCs w:val="21"/>
              </w:rPr>
              <w:t>40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平方米， 宜与绿地结合设置</w:t>
            </w:r>
          </w:p>
        </w:tc>
        <w:tc>
          <w:tcPr>
            <w:tcW w:w="850" w:type="dxa"/>
            <w:vAlign w:val="top"/>
          </w:tcPr>
          <w:p w14:paraId="789E3B29">
            <w:pPr>
              <w:spacing w:before="74" w:line="214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08A63D0F">
            <w:pPr>
              <w:spacing w:before="74" w:line="214" w:lineRule="auto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</w:tr>
      <w:tr w14:paraId="7707C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3078B8E8">
            <w:pPr>
              <w:spacing w:line="273" w:lineRule="auto"/>
              <w:rPr>
                <w:rFonts w:ascii="Arial"/>
                <w:sz w:val="21"/>
              </w:rPr>
            </w:pPr>
          </w:p>
          <w:p w14:paraId="75AB7300">
            <w:pPr>
              <w:spacing w:line="273" w:lineRule="auto"/>
              <w:rPr>
                <w:rFonts w:ascii="Arial"/>
                <w:sz w:val="21"/>
              </w:rPr>
            </w:pPr>
          </w:p>
          <w:p w14:paraId="7D048F32">
            <w:pPr>
              <w:spacing w:line="273" w:lineRule="auto"/>
              <w:rPr>
                <w:rFonts w:ascii="Arial"/>
                <w:sz w:val="21"/>
              </w:rPr>
            </w:pPr>
          </w:p>
          <w:p w14:paraId="16405DAE">
            <w:pPr>
              <w:spacing w:before="69" w:line="221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教育医疗</w:t>
            </w:r>
          </w:p>
        </w:tc>
        <w:tc>
          <w:tcPr>
            <w:tcW w:w="2106" w:type="dxa"/>
            <w:vAlign w:val="top"/>
          </w:tcPr>
          <w:p w14:paraId="00A8BDA7">
            <w:pPr>
              <w:spacing w:before="36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幼儿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园</w:t>
            </w:r>
          </w:p>
        </w:tc>
        <w:tc>
          <w:tcPr>
            <w:tcW w:w="3970" w:type="dxa"/>
            <w:vAlign w:val="top"/>
          </w:tcPr>
          <w:p w14:paraId="14F0A816">
            <w:pPr>
              <w:spacing w:before="36" w:line="220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邻近村</w:t>
            </w:r>
            <w:r>
              <w:rPr>
                <w:rFonts w:ascii="SimSun" w:hAnsi="SimSun" w:eastAsia="SimSun" w:cs="SimSun"/>
                <w:sz w:val="21"/>
                <w:szCs w:val="21"/>
              </w:rPr>
              <w:t>庄可集中设置一处，应独立占地</w:t>
            </w:r>
          </w:p>
        </w:tc>
        <w:tc>
          <w:tcPr>
            <w:tcW w:w="850" w:type="dxa"/>
            <w:vAlign w:val="top"/>
          </w:tcPr>
          <w:p w14:paraId="39DBC260">
            <w:pPr>
              <w:spacing w:before="121" w:line="135" w:lineRule="exact"/>
              <w:ind w:left="120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  <w:tc>
          <w:tcPr>
            <w:tcW w:w="854" w:type="dxa"/>
            <w:vAlign w:val="top"/>
          </w:tcPr>
          <w:p w14:paraId="08649DC4">
            <w:pPr>
              <w:spacing w:before="136" w:line="133" w:lineRule="exact"/>
              <w:ind w:left="114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15A75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87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0FBDC3F8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37B32417">
            <w:pPr>
              <w:spacing w:before="36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4"/>
                <w:sz w:val="21"/>
                <w:szCs w:val="21"/>
              </w:rPr>
              <w:t>儿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童之家(服务点)</w:t>
            </w:r>
          </w:p>
        </w:tc>
        <w:tc>
          <w:tcPr>
            <w:tcW w:w="3970" w:type="dxa"/>
            <w:vAlign w:val="top"/>
          </w:tcPr>
          <w:p w14:paraId="60A51652">
            <w:pPr>
              <w:spacing w:before="36" w:line="220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宜综合设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置</w:t>
            </w:r>
          </w:p>
        </w:tc>
        <w:tc>
          <w:tcPr>
            <w:tcW w:w="850" w:type="dxa"/>
            <w:vAlign w:val="top"/>
          </w:tcPr>
          <w:p w14:paraId="111746B8">
            <w:pPr>
              <w:spacing w:before="72" w:line="213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4D697B82">
            <w:pPr>
              <w:spacing w:before="121" w:line="135" w:lineRule="exact"/>
              <w:ind w:left="119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</w:tr>
      <w:tr w14:paraId="21F0B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6E7101DE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3560B907">
            <w:pPr>
              <w:spacing w:before="40" w:line="219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村民培训中心</w:t>
            </w:r>
          </w:p>
        </w:tc>
        <w:tc>
          <w:tcPr>
            <w:tcW w:w="3970" w:type="dxa"/>
            <w:vAlign w:val="top"/>
          </w:tcPr>
          <w:p w14:paraId="5EEC900C">
            <w:pPr>
              <w:spacing w:before="40" w:line="219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宜综合设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置</w:t>
            </w:r>
          </w:p>
        </w:tc>
        <w:tc>
          <w:tcPr>
            <w:tcW w:w="850" w:type="dxa"/>
            <w:vAlign w:val="top"/>
          </w:tcPr>
          <w:p w14:paraId="78464F18">
            <w:pPr>
              <w:spacing w:before="75" w:line="213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39B68397">
            <w:pPr>
              <w:spacing w:before="124" w:line="135" w:lineRule="exact"/>
              <w:ind w:left="119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</w:tr>
      <w:tr w14:paraId="46AF8D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3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67DBF97C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6F410F75">
            <w:pPr>
              <w:spacing w:before="306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农村卫生室</w:t>
            </w:r>
          </w:p>
        </w:tc>
        <w:tc>
          <w:tcPr>
            <w:tcW w:w="3970" w:type="dxa"/>
            <w:vAlign w:val="top"/>
          </w:tcPr>
          <w:p w14:paraId="3F88C31D">
            <w:pPr>
              <w:spacing w:before="34" w:line="231" w:lineRule="auto"/>
              <w:ind w:left="112" w:right="103" w:firstLine="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>00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~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200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平方米，各行政村设一处，村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域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面积较大或集中居民点较分散情况下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可多点设置，</w:t>
            </w:r>
            <w:r>
              <w:rPr>
                <w:rFonts w:ascii="SimSun" w:hAnsi="SimSun" w:eastAsia="SimSun" w:cs="SimSun"/>
                <w:sz w:val="21"/>
                <w:szCs w:val="21"/>
              </w:rPr>
              <w:t>宜综合设置</w:t>
            </w:r>
          </w:p>
        </w:tc>
        <w:tc>
          <w:tcPr>
            <w:tcW w:w="850" w:type="dxa"/>
            <w:vAlign w:val="top"/>
          </w:tcPr>
          <w:p w14:paraId="5DBEDB00">
            <w:pPr>
              <w:spacing w:line="279" w:lineRule="auto"/>
              <w:rPr>
                <w:rFonts w:ascii="Arial"/>
                <w:sz w:val="21"/>
              </w:rPr>
            </w:pPr>
          </w:p>
          <w:p w14:paraId="54F9E1EB">
            <w:pPr>
              <w:spacing w:before="61" w:line="281" w:lineRule="exact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0629A9E7">
            <w:pPr>
              <w:spacing w:line="279" w:lineRule="auto"/>
              <w:rPr>
                <w:rFonts w:ascii="Arial"/>
                <w:sz w:val="21"/>
              </w:rPr>
            </w:pPr>
          </w:p>
          <w:p w14:paraId="5178B673">
            <w:pPr>
              <w:spacing w:before="61" w:line="281" w:lineRule="exact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</w:tr>
      <w:tr w14:paraId="14BCC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75525ACC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720BD9C1">
            <w:pPr>
              <w:spacing w:before="40" w:line="219" w:lineRule="auto"/>
              <w:ind w:left="14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日间照料中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心</w:t>
            </w:r>
          </w:p>
        </w:tc>
        <w:tc>
          <w:tcPr>
            <w:tcW w:w="3970" w:type="dxa"/>
            <w:vAlign w:val="top"/>
          </w:tcPr>
          <w:p w14:paraId="09C43B5F">
            <w:pPr>
              <w:spacing w:before="40" w:line="219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平方米， 宜综合设置</w:t>
            </w:r>
          </w:p>
        </w:tc>
        <w:tc>
          <w:tcPr>
            <w:tcW w:w="850" w:type="dxa"/>
            <w:vAlign w:val="top"/>
          </w:tcPr>
          <w:p w14:paraId="27CA01B4">
            <w:pPr>
              <w:spacing w:before="75" w:line="213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5A26BE3D">
            <w:pPr>
              <w:spacing w:before="125" w:line="135" w:lineRule="exact"/>
              <w:ind w:left="119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</w:tr>
      <w:tr w14:paraId="106BB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0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1E43F77A">
            <w:pPr>
              <w:spacing w:line="382" w:lineRule="auto"/>
              <w:rPr>
                <w:rFonts w:ascii="Arial"/>
                <w:sz w:val="21"/>
              </w:rPr>
            </w:pPr>
          </w:p>
          <w:p w14:paraId="17892AE2">
            <w:pPr>
              <w:spacing w:before="69" w:line="221" w:lineRule="auto"/>
              <w:ind w:left="12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商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业服务</w:t>
            </w:r>
          </w:p>
        </w:tc>
        <w:tc>
          <w:tcPr>
            <w:tcW w:w="2106" w:type="dxa"/>
            <w:vAlign w:val="top"/>
          </w:tcPr>
          <w:p w14:paraId="5303D9C6">
            <w:pPr>
              <w:spacing w:before="307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农家便利店</w:t>
            </w:r>
          </w:p>
        </w:tc>
        <w:tc>
          <w:tcPr>
            <w:tcW w:w="3970" w:type="dxa"/>
            <w:vAlign w:val="top"/>
          </w:tcPr>
          <w:p w14:paraId="465E4E4C">
            <w:pPr>
              <w:spacing w:before="35" w:line="230" w:lineRule="auto"/>
              <w:ind w:left="112" w:right="103" w:firstLine="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>20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~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250 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平方米，各行政村设一处，村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5"/>
                <w:sz w:val="21"/>
                <w:szCs w:val="21"/>
              </w:rPr>
              <w:t>域</w:t>
            </w:r>
            <w:r>
              <w:rPr>
                <w:rFonts w:ascii="SimSun" w:hAnsi="SimSun" w:eastAsia="SimSun" w:cs="SimSun"/>
                <w:spacing w:val="10"/>
                <w:sz w:val="21"/>
                <w:szCs w:val="21"/>
              </w:rPr>
              <w:t>面积较大或集中居民点较分散情况下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可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多点设置</w:t>
            </w:r>
          </w:p>
        </w:tc>
        <w:tc>
          <w:tcPr>
            <w:tcW w:w="850" w:type="dxa"/>
            <w:vAlign w:val="top"/>
          </w:tcPr>
          <w:p w14:paraId="13100938">
            <w:pPr>
              <w:spacing w:line="280" w:lineRule="auto"/>
              <w:rPr>
                <w:rFonts w:ascii="Arial"/>
                <w:sz w:val="21"/>
              </w:rPr>
            </w:pPr>
          </w:p>
          <w:p w14:paraId="4135A060">
            <w:pPr>
              <w:spacing w:before="60" w:line="281" w:lineRule="exact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4652F56F">
            <w:pPr>
              <w:spacing w:line="280" w:lineRule="auto"/>
              <w:rPr>
                <w:rFonts w:ascii="Arial"/>
                <w:sz w:val="21"/>
              </w:rPr>
            </w:pPr>
          </w:p>
          <w:p w14:paraId="70BD9A4C">
            <w:pPr>
              <w:spacing w:before="60" w:line="281" w:lineRule="exact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1"/>
                <w:szCs w:val="21"/>
              </w:rPr>
              <w:t>•</w:t>
            </w:r>
          </w:p>
        </w:tc>
      </w:tr>
      <w:tr w14:paraId="77D16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521D98FC">
            <w:pPr>
              <w:rPr>
                <w:rFonts w:ascii="Arial"/>
                <w:sz w:val="21"/>
              </w:rPr>
            </w:pPr>
          </w:p>
        </w:tc>
        <w:tc>
          <w:tcPr>
            <w:tcW w:w="2106" w:type="dxa"/>
            <w:vAlign w:val="top"/>
          </w:tcPr>
          <w:p w14:paraId="27D97B75">
            <w:pPr>
              <w:spacing w:before="42" w:line="218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物流配送点</w:t>
            </w:r>
          </w:p>
        </w:tc>
        <w:tc>
          <w:tcPr>
            <w:tcW w:w="3970" w:type="dxa"/>
            <w:vAlign w:val="top"/>
          </w:tcPr>
          <w:p w14:paraId="25D133E8">
            <w:pPr>
              <w:spacing w:before="42" w:line="218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宜综合设置，宜在村</w:t>
            </w:r>
            <w:r>
              <w:rPr>
                <w:rFonts w:ascii="SimSun" w:hAnsi="SimSun" w:eastAsia="SimSun" w:cs="SimSun"/>
                <w:sz w:val="21"/>
                <w:szCs w:val="21"/>
              </w:rPr>
              <w:t>口设置</w:t>
            </w:r>
          </w:p>
        </w:tc>
        <w:tc>
          <w:tcPr>
            <w:tcW w:w="850" w:type="dxa"/>
            <w:vAlign w:val="top"/>
          </w:tcPr>
          <w:p w14:paraId="00DE3937">
            <w:pPr>
              <w:spacing w:before="76" w:line="212" w:lineRule="auto"/>
              <w:ind w:left="12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  <w:tc>
          <w:tcPr>
            <w:tcW w:w="854" w:type="dxa"/>
            <w:vAlign w:val="top"/>
          </w:tcPr>
          <w:p w14:paraId="624279EB">
            <w:pPr>
              <w:spacing w:before="76" w:line="212" w:lineRule="auto"/>
              <w:ind w:left="11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•</w:t>
            </w:r>
          </w:p>
        </w:tc>
      </w:tr>
      <w:tr w14:paraId="661EF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95" w:hRule="atLeast"/>
        </w:trPr>
        <w:tc>
          <w:tcPr>
            <w:tcW w:w="1060" w:type="dxa"/>
            <w:vAlign w:val="top"/>
          </w:tcPr>
          <w:p w14:paraId="3DFD7427">
            <w:pPr>
              <w:spacing w:before="49" w:line="216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特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殊设施</w:t>
            </w:r>
          </w:p>
        </w:tc>
        <w:tc>
          <w:tcPr>
            <w:tcW w:w="2106" w:type="dxa"/>
            <w:vAlign w:val="top"/>
          </w:tcPr>
          <w:p w14:paraId="67CEA769">
            <w:pPr>
              <w:spacing w:before="41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农村公益性</w:t>
            </w:r>
            <w:r>
              <w:rPr>
                <w:rFonts w:ascii="SimSun" w:hAnsi="SimSun" w:eastAsia="SimSun" w:cs="SimSun"/>
                <w:sz w:val="21"/>
                <w:szCs w:val="21"/>
              </w:rPr>
              <w:t>墓地</w:t>
            </w:r>
          </w:p>
        </w:tc>
        <w:tc>
          <w:tcPr>
            <w:tcW w:w="3970" w:type="dxa"/>
            <w:vAlign w:val="top"/>
          </w:tcPr>
          <w:p w14:paraId="1E8E3A1F">
            <w:pPr>
              <w:spacing w:before="76" w:line="217" w:lineRule="auto"/>
              <w:ind w:left="10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/</w:t>
            </w:r>
          </w:p>
        </w:tc>
        <w:tc>
          <w:tcPr>
            <w:tcW w:w="850" w:type="dxa"/>
            <w:vAlign w:val="top"/>
          </w:tcPr>
          <w:p w14:paraId="73A81D21">
            <w:pPr>
              <w:spacing w:before="104" w:line="135" w:lineRule="exact"/>
              <w:ind w:left="120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  <w:tc>
          <w:tcPr>
            <w:tcW w:w="854" w:type="dxa"/>
            <w:vAlign w:val="top"/>
          </w:tcPr>
          <w:p w14:paraId="500937BC">
            <w:pPr>
              <w:spacing w:before="104" w:line="135" w:lineRule="exact"/>
              <w:ind w:left="119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pacing w:val="31"/>
                <w:position w:val="1"/>
                <w:sz w:val="9"/>
                <w:szCs w:val="9"/>
              </w:rPr>
              <w:t>◦</w:t>
            </w:r>
          </w:p>
        </w:tc>
      </w:tr>
    </w:tbl>
    <w:p w14:paraId="0B8207C2">
      <w:pPr>
        <w:spacing w:before="90" w:line="221" w:lineRule="auto"/>
        <w:ind w:left="121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pacing w:val="-17"/>
          <w:sz w:val="21"/>
          <w:szCs w:val="21"/>
        </w:rPr>
        <w:t>注</w:t>
      </w:r>
      <w:r>
        <w:rPr>
          <w:rFonts w:ascii="SimSun" w:hAnsi="SimSun" w:eastAsia="SimSun" w:cs="SimSun"/>
          <w:spacing w:val="-10"/>
          <w:sz w:val="21"/>
          <w:szCs w:val="21"/>
        </w:rPr>
        <w:t xml:space="preserve">： 1.“•”表示必须设置；“ </w:t>
      </w:r>
      <w:r>
        <w:rPr>
          <w:rFonts w:ascii="Times New Roman" w:hAnsi="Times New Roman" w:eastAsia="Times New Roman" w:cs="Times New Roman"/>
          <w:spacing w:val="-10"/>
          <w:sz w:val="21"/>
          <w:szCs w:val="21"/>
        </w:rPr>
        <w:t xml:space="preserve">◦ </w:t>
      </w:r>
      <w:r>
        <w:rPr>
          <w:rFonts w:ascii="SimSun" w:hAnsi="SimSun" w:eastAsia="SimSun" w:cs="SimSun"/>
          <w:spacing w:val="-10"/>
          <w:sz w:val="21"/>
          <w:szCs w:val="21"/>
        </w:rPr>
        <w:t>”表示不需设置；“— ”表示不需设置。</w:t>
      </w:r>
    </w:p>
    <w:p w14:paraId="07950675">
      <w:pPr>
        <w:sectPr>
          <w:footerReference r:id="rId58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4A31CFF6">
      <w:pPr>
        <w:spacing w:line="255" w:lineRule="auto"/>
        <w:rPr>
          <w:rFonts w:ascii="Arial"/>
          <w:sz w:val="21"/>
        </w:rPr>
      </w:pPr>
    </w:p>
    <w:p w14:paraId="7DE4D334">
      <w:pPr>
        <w:spacing w:line="255" w:lineRule="auto"/>
        <w:rPr>
          <w:rFonts w:ascii="Arial"/>
          <w:sz w:val="21"/>
        </w:rPr>
      </w:pPr>
    </w:p>
    <w:p w14:paraId="789D84CE">
      <w:pPr>
        <w:spacing w:line="256" w:lineRule="auto"/>
        <w:rPr>
          <w:rFonts w:ascii="Arial"/>
          <w:sz w:val="21"/>
        </w:rPr>
      </w:pPr>
    </w:p>
    <w:p w14:paraId="7D39C508">
      <w:pPr>
        <w:spacing w:before="101" w:line="223" w:lineRule="auto"/>
        <w:ind w:left="2343"/>
        <w:rPr>
          <w:rFonts w:ascii="FangSong" w:hAnsi="FangSong" w:eastAsia="FangSong" w:cs="FangSong"/>
          <w:sz w:val="31"/>
          <w:szCs w:val="31"/>
        </w:rPr>
      </w:pPr>
      <w:bookmarkStart w:id="30" w:name="_bookmark31"/>
      <w:bookmarkEnd w:id="30"/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附建乡村公共服务设施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</w:p>
    <w:p w14:paraId="78B168CC">
      <w:pPr>
        <w:spacing w:line="80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710"/>
        <w:gridCol w:w="1276"/>
        <w:gridCol w:w="1274"/>
        <w:gridCol w:w="1418"/>
        <w:gridCol w:w="1843"/>
        <w:gridCol w:w="1612"/>
      </w:tblGrid>
      <w:tr w14:paraId="26CC2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707" w:type="dxa"/>
            <w:vAlign w:val="top"/>
          </w:tcPr>
          <w:p w14:paraId="07BC0C0F">
            <w:pPr>
              <w:spacing w:before="33" w:line="241" w:lineRule="auto"/>
              <w:ind w:left="14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</w:t>
            </w:r>
          </w:p>
          <w:p w14:paraId="508D61FF">
            <w:pPr>
              <w:spacing w:line="216" w:lineRule="auto"/>
              <w:ind w:left="14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</w:p>
        </w:tc>
        <w:tc>
          <w:tcPr>
            <w:tcW w:w="710" w:type="dxa"/>
            <w:vAlign w:val="top"/>
          </w:tcPr>
          <w:p w14:paraId="798CA676">
            <w:pPr>
              <w:spacing w:before="33" w:line="241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</w:t>
            </w:r>
          </w:p>
          <w:p w14:paraId="79823AC3">
            <w:pPr>
              <w:spacing w:line="216" w:lineRule="auto"/>
              <w:ind w:left="14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项</w:t>
            </w:r>
          </w:p>
        </w:tc>
        <w:tc>
          <w:tcPr>
            <w:tcW w:w="1276" w:type="dxa"/>
            <w:vAlign w:val="top"/>
          </w:tcPr>
          <w:p w14:paraId="6D4CC81A">
            <w:pPr>
              <w:spacing w:before="170" w:line="221" w:lineRule="auto"/>
              <w:ind w:left="2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要素名称</w:t>
            </w:r>
          </w:p>
        </w:tc>
        <w:tc>
          <w:tcPr>
            <w:tcW w:w="1274" w:type="dxa"/>
            <w:vAlign w:val="top"/>
          </w:tcPr>
          <w:p w14:paraId="1B448701">
            <w:pPr>
              <w:spacing w:before="170" w:line="221" w:lineRule="auto"/>
              <w:ind w:left="2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服务内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</w:p>
        </w:tc>
        <w:tc>
          <w:tcPr>
            <w:tcW w:w="1418" w:type="dxa"/>
            <w:vAlign w:val="top"/>
          </w:tcPr>
          <w:p w14:paraId="0E2F2E4F">
            <w:pPr>
              <w:spacing w:before="35" w:line="228" w:lineRule="auto"/>
              <w:ind w:left="192" w:right="178" w:hanging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规模性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7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(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平方米)</w:t>
            </w:r>
          </w:p>
        </w:tc>
        <w:tc>
          <w:tcPr>
            <w:tcW w:w="1843" w:type="dxa"/>
            <w:vAlign w:val="top"/>
          </w:tcPr>
          <w:p w14:paraId="5F3635A4">
            <w:pPr>
              <w:spacing w:before="33" w:line="241" w:lineRule="auto"/>
              <w:ind w:left="6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覆盖性</w:t>
            </w:r>
          </w:p>
          <w:p w14:paraId="53710B99">
            <w:pPr>
              <w:spacing w:line="216" w:lineRule="auto"/>
              <w:ind w:left="7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612" w:type="dxa"/>
            <w:vAlign w:val="top"/>
          </w:tcPr>
          <w:p w14:paraId="6B6B583E">
            <w:pPr>
              <w:spacing w:before="33" w:line="241" w:lineRule="auto"/>
              <w:ind w:left="5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品质性</w:t>
            </w:r>
          </w:p>
          <w:p w14:paraId="542AC5D6">
            <w:pPr>
              <w:spacing w:line="216" w:lineRule="auto"/>
              <w:ind w:left="6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</w:tr>
      <w:tr w14:paraId="09B81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 w14:paraId="103DE39E">
            <w:pPr>
              <w:rPr>
                <w:rFonts w:ascii="Arial"/>
                <w:sz w:val="21"/>
              </w:rPr>
            </w:pPr>
          </w:p>
          <w:p w14:paraId="3873E58A">
            <w:pPr>
              <w:rPr>
                <w:rFonts w:ascii="Arial"/>
                <w:sz w:val="21"/>
              </w:rPr>
            </w:pPr>
          </w:p>
          <w:p w14:paraId="68DE26DA">
            <w:pPr>
              <w:rPr>
                <w:rFonts w:ascii="Arial"/>
                <w:sz w:val="21"/>
              </w:rPr>
            </w:pPr>
          </w:p>
          <w:p w14:paraId="0A9EE026">
            <w:pPr>
              <w:rPr>
                <w:rFonts w:ascii="Arial"/>
                <w:sz w:val="21"/>
              </w:rPr>
            </w:pPr>
          </w:p>
          <w:p w14:paraId="7743095F">
            <w:pPr>
              <w:rPr>
                <w:rFonts w:ascii="Arial"/>
                <w:sz w:val="21"/>
              </w:rPr>
            </w:pPr>
          </w:p>
          <w:p w14:paraId="18C430D5">
            <w:pPr>
              <w:rPr>
                <w:rFonts w:ascii="Arial"/>
                <w:sz w:val="21"/>
              </w:rPr>
            </w:pPr>
          </w:p>
          <w:p w14:paraId="2E7A5DFD">
            <w:pPr>
              <w:rPr>
                <w:rFonts w:ascii="Arial"/>
                <w:sz w:val="21"/>
              </w:rPr>
            </w:pPr>
          </w:p>
          <w:p w14:paraId="6D929637">
            <w:pPr>
              <w:rPr>
                <w:rFonts w:ascii="Arial"/>
                <w:sz w:val="21"/>
              </w:rPr>
            </w:pPr>
          </w:p>
          <w:p w14:paraId="0B6D7306">
            <w:pPr>
              <w:rPr>
                <w:rFonts w:ascii="Arial"/>
                <w:sz w:val="21"/>
              </w:rPr>
            </w:pPr>
          </w:p>
          <w:p w14:paraId="0C832D57">
            <w:pPr>
              <w:rPr>
                <w:rFonts w:ascii="Arial"/>
                <w:sz w:val="21"/>
              </w:rPr>
            </w:pPr>
          </w:p>
          <w:p w14:paraId="412B2B98">
            <w:pPr>
              <w:rPr>
                <w:rFonts w:ascii="Arial"/>
                <w:sz w:val="21"/>
              </w:rPr>
            </w:pPr>
          </w:p>
          <w:p w14:paraId="57FA4853">
            <w:pPr>
              <w:rPr>
                <w:rFonts w:ascii="Arial"/>
                <w:sz w:val="21"/>
              </w:rPr>
            </w:pPr>
          </w:p>
          <w:p w14:paraId="1F73B57C">
            <w:pPr>
              <w:rPr>
                <w:rFonts w:ascii="Arial"/>
                <w:sz w:val="21"/>
              </w:rPr>
            </w:pPr>
          </w:p>
          <w:p w14:paraId="7B76D821">
            <w:pPr>
              <w:rPr>
                <w:rFonts w:ascii="Arial"/>
                <w:sz w:val="21"/>
              </w:rPr>
            </w:pPr>
          </w:p>
          <w:p w14:paraId="1AC2EC40">
            <w:pPr>
              <w:rPr>
                <w:rFonts w:ascii="Arial"/>
                <w:sz w:val="21"/>
              </w:rPr>
            </w:pPr>
          </w:p>
          <w:p w14:paraId="2796198C">
            <w:pPr>
              <w:rPr>
                <w:rFonts w:ascii="Arial"/>
                <w:sz w:val="21"/>
              </w:rPr>
            </w:pPr>
          </w:p>
          <w:p w14:paraId="6FAF9697">
            <w:pPr>
              <w:spacing w:line="241" w:lineRule="auto"/>
              <w:rPr>
                <w:rFonts w:ascii="Arial"/>
                <w:sz w:val="21"/>
              </w:rPr>
            </w:pPr>
          </w:p>
          <w:p w14:paraId="2C41E89F">
            <w:pPr>
              <w:spacing w:line="241" w:lineRule="auto"/>
              <w:rPr>
                <w:rFonts w:ascii="Arial"/>
                <w:sz w:val="21"/>
              </w:rPr>
            </w:pPr>
          </w:p>
          <w:p w14:paraId="001EC478">
            <w:pPr>
              <w:spacing w:line="241" w:lineRule="auto"/>
              <w:rPr>
                <w:rFonts w:ascii="Arial"/>
                <w:sz w:val="21"/>
              </w:rPr>
            </w:pPr>
          </w:p>
          <w:p w14:paraId="246BECDC">
            <w:pPr>
              <w:spacing w:line="241" w:lineRule="auto"/>
              <w:rPr>
                <w:rFonts w:ascii="Arial"/>
                <w:sz w:val="21"/>
              </w:rPr>
            </w:pPr>
          </w:p>
          <w:p w14:paraId="303FE54F">
            <w:pPr>
              <w:spacing w:line="241" w:lineRule="auto"/>
              <w:rPr>
                <w:rFonts w:ascii="Arial"/>
                <w:sz w:val="21"/>
              </w:rPr>
            </w:pPr>
          </w:p>
          <w:p w14:paraId="4EACF00A">
            <w:pPr>
              <w:spacing w:line="241" w:lineRule="auto"/>
              <w:rPr>
                <w:rFonts w:ascii="Arial"/>
                <w:sz w:val="21"/>
              </w:rPr>
            </w:pPr>
          </w:p>
          <w:p w14:paraId="07E31695">
            <w:pPr>
              <w:spacing w:before="68" w:line="239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社区</w:t>
            </w:r>
          </w:p>
          <w:p w14:paraId="04E46B78">
            <w:pPr>
              <w:spacing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务</w:t>
            </w:r>
          </w:p>
        </w:tc>
        <w:tc>
          <w:tcPr>
            <w:tcW w:w="710" w:type="dxa"/>
            <w:vAlign w:val="top"/>
          </w:tcPr>
          <w:p w14:paraId="6F75BBA3">
            <w:pPr>
              <w:spacing w:line="370" w:lineRule="auto"/>
              <w:rPr>
                <w:rFonts w:ascii="Arial"/>
                <w:sz w:val="21"/>
              </w:rPr>
            </w:pPr>
          </w:p>
          <w:p w14:paraId="66E818F3">
            <w:pPr>
              <w:spacing w:before="68" w:line="23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康</w:t>
            </w:r>
          </w:p>
          <w:p w14:paraId="70CF89D1">
            <w:pPr>
              <w:spacing w:line="220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管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理</w:t>
            </w:r>
          </w:p>
        </w:tc>
        <w:tc>
          <w:tcPr>
            <w:tcW w:w="1276" w:type="dxa"/>
            <w:vAlign w:val="top"/>
          </w:tcPr>
          <w:p w14:paraId="31D8918B">
            <w:pPr>
              <w:spacing w:line="251" w:lineRule="auto"/>
              <w:rPr>
                <w:rFonts w:ascii="Arial"/>
                <w:sz w:val="21"/>
              </w:rPr>
            </w:pPr>
          </w:p>
          <w:p w14:paraId="131C6634">
            <w:pPr>
              <w:spacing w:line="252" w:lineRule="auto"/>
              <w:rPr>
                <w:rFonts w:ascii="Arial"/>
                <w:sz w:val="21"/>
              </w:rPr>
            </w:pPr>
          </w:p>
          <w:p w14:paraId="50BE79AE">
            <w:pPr>
              <w:spacing w:before="68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村卫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生室</w:t>
            </w:r>
          </w:p>
        </w:tc>
        <w:tc>
          <w:tcPr>
            <w:tcW w:w="1274" w:type="dxa"/>
            <w:vAlign w:val="top"/>
          </w:tcPr>
          <w:p w14:paraId="2B232ACC">
            <w:pPr>
              <w:spacing w:line="370" w:lineRule="auto"/>
              <w:rPr>
                <w:rFonts w:ascii="Arial"/>
                <w:sz w:val="21"/>
              </w:rPr>
            </w:pPr>
          </w:p>
          <w:p w14:paraId="2A9066DA">
            <w:pPr>
              <w:spacing w:before="68" w:line="253" w:lineRule="auto"/>
              <w:ind w:left="124" w:right="104" w:hanging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医</w:t>
            </w:r>
            <w:r>
              <w:rPr>
                <w:rFonts w:ascii="SimSun" w:hAnsi="SimSun" w:eastAsia="SimSun" w:cs="SimSun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疗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防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、康复等</w:t>
            </w:r>
          </w:p>
        </w:tc>
        <w:tc>
          <w:tcPr>
            <w:tcW w:w="1418" w:type="dxa"/>
            <w:vAlign w:val="top"/>
          </w:tcPr>
          <w:p w14:paraId="44D75260">
            <w:pPr>
              <w:spacing w:line="273" w:lineRule="auto"/>
              <w:rPr>
                <w:rFonts w:ascii="Arial"/>
                <w:sz w:val="21"/>
              </w:rPr>
            </w:pPr>
          </w:p>
          <w:p w14:paraId="0794BFE6">
            <w:pPr>
              <w:spacing w:line="274" w:lineRule="auto"/>
              <w:rPr>
                <w:rFonts w:ascii="Arial"/>
                <w:sz w:val="21"/>
              </w:rPr>
            </w:pPr>
          </w:p>
          <w:p w14:paraId="758567CD">
            <w:pPr>
              <w:spacing w:before="60" w:line="189" w:lineRule="auto"/>
              <w:ind w:left="12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00~200</w:t>
            </w:r>
          </w:p>
        </w:tc>
        <w:tc>
          <w:tcPr>
            <w:tcW w:w="1843" w:type="dxa"/>
            <w:vAlign w:val="top"/>
          </w:tcPr>
          <w:p w14:paraId="3CA4A2D0">
            <w:pPr>
              <w:spacing w:before="30" w:line="235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6E2F0984">
            <w:pPr>
              <w:spacing w:before="305" w:line="251" w:lineRule="auto"/>
              <w:ind w:left="112" w:right="108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安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排在建筑首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层并设专用出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口</w:t>
            </w:r>
          </w:p>
        </w:tc>
      </w:tr>
      <w:tr w14:paraId="1F92A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59B25ABB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2824F6CF">
            <w:pPr>
              <w:spacing w:line="262" w:lineRule="auto"/>
              <w:rPr>
                <w:rFonts w:ascii="Arial"/>
                <w:sz w:val="21"/>
              </w:rPr>
            </w:pPr>
          </w:p>
          <w:p w14:paraId="77CF10AF">
            <w:pPr>
              <w:spacing w:line="263" w:lineRule="auto"/>
              <w:rPr>
                <w:rFonts w:ascii="Arial"/>
                <w:sz w:val="21"/>
              </w:rPr>
            </w:pPr>
          </w:p>
          <w:p w14:paraId="506E41C0">
            <w:pPr>
              <w:spacing w:line="263" w:lineRule="auto"/>
              <w:rPr>
                <w:rFonts w:ascii="Arial"/>
                <w:sz w:val="21"/>
              </w:rPr>
            </w:pPr>
          </w:p>
          <w:p w14:paraId="14F93B02">
            <w:pPr>
              <w:spacing w:line="263" w:lineRule="auto"/>
              <w:rPr>
                <w:rFonts w:ascii="Arial"/>
                <w:sz w:val="21"/>
              </w:rPr>
            </w:pPr>
          </w:p>
          <w:p w14:paraId="5518103A">
            <w:pPr>
              <w:spacing w:before="68" w:line="238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老</w:t>
            </w:r>
          </w:p>
          <w:p w14:paraId="46C028B7">
            <w:pPr>
              <w:spacing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务</w:t>
            </w:r>
          </w:p>
        </w:tc>
        <w:tc>
          <w:tcPr>
            <w:tcW w:w="1276" w:type="dxa"/>
            <w:vAlign w:val="top"/>
          </w:tcPr>
          <w:p w14:paraId="2CAAC9B3">
            <w:pPr>
              <w:spacing w:line="252" w:lineRule="auto"/>
              <w:rPr>
                <w:rFonts w:ascii="Arial"/>
                <w:sz w:val="21"/>
              </w:rPr>
            </w:pPr>
          </w:p>
          <w:p w14:paraId="0DC21374">
            <w:pPr>
              <w:spacing w:line="252" w:lineRule="auto"/>
              <w:rPr>
                <w:rFonts w:ascii="Arial"/>
                <w:sz w:val="21"/>
              </w:rPr>
            </w:pPr>
          </w:p>
          <w:p w14:paraId="42AF863E">
            <w:pPr>
              <w:spacing w:before="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老年活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动室</w:t>
            </w:r>
          </w:p>
        </w:tc>
        <w:tc>
          <w:tcPr>
            <w:tcW w:w="1274" w:type="dxa"/>
            <w:vAlign w:val="top"/>
          </w:tcPr>
          <w:p w14:paraId="3863542B">
            <w:pPr>
              <w:spacing w:before="300" w:line="250" w:lineRule="auto"/>
              <w:ind w:left="112" w:right="104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老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 xml:space="preserve"> 年 人 交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、文娱活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动等</w:t>
            </w:r>
          </w:p>
        </w:tc>
        <w:tc>
          <w:tcPr>
            <w:tcW w:w="1418" w:type="dxa"/>
            <w:vAlign w:val="top"/>
          </w:tcPr>
          <w:p w14:paraId="5C466815">
            <w:pPr>
              <w:spacing w:line="252" w:lineRule="auto"/>
              <w:rPr>
                <w:rFonts w:ascii="Arial"/>
                <w:sz w:val="21"/>
              </w:rPr>
            </w:pPr>
          </w:p>
          <w:p w14:paraId="196BFDAC">
            <w:pPr>
              <w:spacing w:line="252" w:lineRule="auto"/>
              <w:rPr>
                <w:rFonts w:ascii="Arial"/>
                <w:sz w:val="21"/>
              </w:rPr>
            </w:pPr>
          </w:p>
          <w:p w14:paraId="6388DA56">
            <w:pPr>
              <w:spacing w:before="69" w:line="237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≥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200</w:t>
            </w:r>
          </w:p>
        </w:tc>
        <w:tc>
          <w:tcPr>
            <w:tcW w:w="1843" w:type="dxa"/>
            <w:vAlign w:val="top"/>
          </w:tcPr>
          <w:p w14:paraId="65D81FC0">
            <w:pPr>
              <w:spacing w:before="28" w:line="235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6F6173E5">
            <w:pPr>
              <w:spacing w:before="300" w:line="252" w:lineRule="auto"/>
              <w:ind w:left="112" w:right="108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安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排在建筑首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层并设专用出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口</w:t>
            </w:r>
          </w:p>
        </w:tc>
      </w:tr>
      <w:tr w14:paraId="59DBF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67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57D3BC1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01176A8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A61E94F">
            <w:pPr>
              <w:spacing w:line="370" w:lineRule="auto"/>
              <w:rPr>
                <w:rFonts w:ascii="Arial"/>
                <w:sz w:val="21"/>
              </w:rPr>
            </w:pPr>
          </w:p>
          <w:p w14:paraId="4C06C7A3">
            <w:pPr>
              <w:spacing w:before="69" w:line="261" w:lineRule="auto"/>
              <w:ind w:left="117" w:right="106" w:firstLine="2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日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间照料中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心</w:t>
            </w:r>
          </w:p>
        </w:tc>
        <w:tc>
          <w:tcPr>
            <w:tcW w:w="1274" w:type="dxa"/>
            <w:vAlign w:val="top"/>
          </w:tcPr>
          <w:p w14:paraId="43EE5990">
            <w:pPr>
              <w:spacing w:before="36" w:line="234" w:lineRule="auto"/>
              <w:ind w:left="111" w:right="104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老年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人日托 </w:t>
            </w:r>
            <w:r>
              <w:rPr>
                <w:rFonts w:ascii="SimSun" w:hAnsi="SimSun" w:eastAsia="SimSun" w:cs="SimSun"/>
                <w:spacing w:val="-19"/>
                <w:sz w:val="21"/>
                <w:szCs w:val="21"/>
              </w:rPr>
              <w:t>服</w:t>
            </w:r>
            <w:r>
              <w:rPr>
                <w:rFonts w:ascii="SimSun" w:hAnsi="SimSun" w:eastAsia="SimSun" w:cs="SimSun"/>
                <w:spacing w:val="-17"/>
                <w:sz w:val="21"/>
                <w:szCs w:val="21"/>
              </w:rPr>
              <w:t>务， 包括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6"/>
                <w:sz w:val="21"/>
                <w:szCs w:val="21"/>
              </w:rPr>
              <w:t>餐 饮 、  文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娱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、健身和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医疗保健等</w:t>
            </w:r>
          </w:p>
        </w:tc>
        <w:tc>
          <w:tcPr>
            <w:tcW w:w="1418" w:type="dxa"/>
            <w:vAlign w:val="top"/>
          </w:tcPr>
          <w:p w14:paraId="32D72607">
            <w:pPr>
              <w:spacing w:line="253" w:lineRule="auto"/>
              <w:rPr>
                <w:rFonts w:ascii="Arial"/>
                <w:sz w:val="21"/>
              </w:rPr>
            </w:pPr>
          </w:p>
          <w:p w14:paraId="1F45EBD6">
            <w:pPr>
              <w:spacing w:line="254" w:lineRule="auto"/>
              <w:rPr>
                <w:rFonts w:ascii="Arial"/>
                <w:sz w:val="21"/>
              </w:rPr>
            </w:pPr>
          </w:p>
          <w:p w14:paraId="7BA43872">
            <w:pPr>
              <w:spacing w:before="68" w:line="237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≥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300</w:t>
            </w:r>
          </w:p>
        </w:tc>
        <w:tc>
          <w:tcPr>
            <w:tcW w:w="1843" w:type="dxa"/>
            <w:vAlign w:val="top"/>
          </w:tcPr>
          <w:p w14:paraId="15891BB5">
            <w:pPr>
              <w:spacing w:line="324" w:lineRule="auto"/>
              <w:rPr>
                <w:rFonts w:ascii="Arial"/>
                <w:sz w:val="21"/>
              </w:rPr>
            </w:pPr>
          </w:p>
          <w:p w14:paraId="098A590B">
            <w:pPr>
              <w:spacing w:line="324" w:lineRule="auto"/>
              <w:rPr>
                <w:rFonts w:ascii="Arial"/>
                <w:sz w:val="21"/>
              </w:rPr>
            </w:pPr>
          </w:p>
          <w:p w14:paraId="57EA96D1">
            <w:pPr>
              <w:spacing w:before="26" w:line="132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09DAA6E2">
            <w:pPr>
              <w:spacing w:before="34" w:line="239" w:lineRule="auto"/>
              <w:ind w:left="112" w:right="108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安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排在建筑首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层并设专用出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入口；</w:t>
            </w:r>
          </w:p>
          <w:p w14:paraId="079A37EB">
            <w:pPr>
              <w:spacing w:line="227" w:lineRule="auto"/>
              <w:ind w:left="114" w:right="108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结合村庄活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中心设置</w:t>
            </w:r>
          </w:p>
        </w:tc>
      </w:tr>
      <w:tr w14:paraId="5BC20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10342CA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297884FF">
            <w:pPr>
              <w:spacing w:line="267" w:lineRule="auto"/>
              <w:rPr>
                <w:rFonts w:ascii="Arial"/>
                <w:sz w:val="21"/>
              </w:rPr>
            </w:pPr>
          </w:p>
          <w:p w14:paraId="34C76E7E">
            <w:pPr>
              <w:spacing w:line="268" w:lineRule="auto"/>
              <w:rPr>
                <w:rFonts w:ascii="Arial"/>
                <w:sz w:val="21"/>
              </w:rPr>
            </w:pPr>
          </w:p>
          <w:p w14:paraId="068B3390">
            <w:pPr>
              <w:spacing w:line="268" w:lineRule="auto"/>
              <w:rPr>
                <w:rFonts w:ascii="Arial"/>
                <w:sz w:val="21"/>
              </w:rPr>
            </w:pPr>
          </w:p>
          <w:p w14:paraId="0075BCEA">
            <w:pPr>
              <w:spacing w:line="268" w:lineRule="auto"/>
              <w:rPr>
                <w:rFonts w:ascii="Arial"/>
                <w:sz w:val="21"/>
              </w:rPr>
            </w:pPr>
          </w:p>
          <w:p w14:paraId="4BEC423C">
            <w:pPr>
              <w:spacing w:line="268" w:lineRule="auto"/>
              <w:rPr>
                <w:rFonts w:ascii="Arial"/>
                <w:sz w:val="21"/>
              </w:rPr>
            </w:pPr>
          </w:p>
          <w:p w14:paraId="13EF1220">
            <w:pPr>
              <w:spacing w:line="268" w:lineRule="auto"/>
              <w:rPr>
                <w:rFonts w:ascii="Arial"/>
                <w:sz w:val="21"/>
              </w:rPr>
            </w:pPr>
          </w:p>
          <w:p w14:paraId="763DEE39">
            <w:pPr>
              <w:spacing w:line="268" w:lineRule="auto"/>
              <w:rPr>
                <w:rFonts w:ascii="Arial"/>
                <w:sz w:val="21"/>
              </w:rPr>
            </w:pPr>
          </w:p>
          <w:p w14:paraId="672A5DC2">
            <w:pPr>
              <w:spacing w:before="69" w:line="23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文化</w:t>
            </w:r>
          </w:p>
          <w:p w14:paraId="4FD9DA44">
            <w:pPr>
              <w:spacing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活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</w:t>
            </w:r>
          </w:p>
        </w:tc>
        <w:tc>
          <w:tcPr>
            <w:tcW w:w="1276" w:type="dxa"/>
            <w:vAlign w:val="top"/>
          </w:tcPr>
          <w:p w14:paraId="723E3559">
            <w:pPr>
              <w:spacing w:line="253" w:lineRule="auto"/>
              <w:rPr>
                <w:rFonts w:ascii="Arial"/>
                <w:sz w:val="21"/>
              </w:rPr>
            </w:pPr>
          </w:p>
          <w:p w14:paraId="40D73CB2">
            <w:pPr>
              <w:spacing w:line="253" w:lineRule="auto"/>
              <w:rPr>
                <w:rFonts w:ascii="Arial"/>
                <w:sz w:val="21"/>
              </w:rPr>
            </w:pPr>
          </w:p>
          <w:p w14:paraId="551B9C98">
            <w:pPr>
              <w:spacing w:before="68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活动室</w:t>
            </w:r>
          </w:p>
        </w:tc>
        <w:tc>
          <w:tcPr>
            <w:tcW w:w="1274" w:type="dxa"/>
            <w:vAlign w:val="top"/>
          </w:tcPr>
          <w:p w14:paraId="24107CCB">
            <w:pPr>
              <w:spacing w:before="34" w:line="234" w:lineRule="auto"/>
              <w:ind w:left="112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提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供书报阅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览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、书画、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8"/>
                <w:sz w:val="21"/>
                <w:szCs w:val="21"/>
              </w:rPr>
              <w:t>文</w:t>
            </w:r>
            <w:r>
              <w:rPr>
                <w:rFonts w:ascii="SimSun" w:hAnsi="SimSun" w:eastAsia="SimSun" w:cs="SimSun"/>
                <w:spacing w:val="-26"/>
                <w:sz w:val="21"/>
                <w:szCs w:val="21"/>
              </w:rPr>
              <w:t xml:space="preserve"> 娱 、  健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身、茶座等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功能</w:t>
            </w:r>
          </w:p>
        </w:tc>
        <w:tc>
          <w:tcPr>
            <w:tcW w:w="1418" w:type="dxa"/>
            <w:vAlign w:val="top"/>
          </w:tcPr>
          <w:p w14:paraId="077A69B7">
            <w:pPr>
              <w:spacing w:line="252" w:lineRule="auto"/>
              <w:rPr>
                <w:rFonts w:ascii="Arial"/>
                <w:sz w:val="21"/>
              </w:rPr>
            </w:pPr>
          </w:p>
          <w:p w14:paraId="1DC36EDF">
            <w:pPr>
              <w:spacing w:line="253" w:lineRule="auto"/>
              <w:rPr>
                <w:rFonts w:ascii="Arial"/>
                <w:sz w:val="21"/>
              </w:rPr>
            </w:pPr>
          </w:p>
          <w:p w14:paraId="0F49B234">
            <w:pPr>
              <w:spacing w:before="69" w:line="237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≥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200</w:t>
            </w:r>
          </w:p>
        </w:tc>
        <w:tc>
          <w:tcPr>
            <w:tcW w:w="1843" w:type="dxa"/>
            <w:vAlign w:val="top"/>
          </w:tcPr>
          <w:p w14:paraId="75BEF477">
            <w:pPr>
              <w:spacing w:before="34" w:line="234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5F72D188">
            <w:pPr>
              <w:spacing w:line="323" w:lineRule="auto"/>
              <w:rPr>
                <w:rFonts w:ascii="Arial"/>
                <w:sz w:val="21"/>
              </w:rPr>
            </w:pPr>
          </w:p>
          <w:p w14:paraId="0B7D3697">
            <w:pPr>
              <w:spacing w:line="323" w:lineRule="auto"/>
              <w:rPr>
                <w:rFonts w:ascii="Arial"/>
                <w:sz w:val="21"/>
              </w:rPr>
            </w:pPr>
          </w:p>
          <w:p w14:paraId="48A06F0C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213E8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593FE37E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7569B81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C359FA3">
            <w:pPr>
              <w:spacing w:line="254" w:lineRule="auto"/>
              <w:rPr>
                <w:rFonts w:ascii="Arial"/>
                <w:sz w:val="21"/>
              </w:rPr>
            </w:pPr>
          </w:p>
          <w:p w14:paraId="1D3A92BA">
            <w:pPr>
              <w:spacing w:line="254" w:lineRule="auto"/>
              <w:rPr>
                <w:rFonts w:ascii="Arial"/>
                <w:sz w:val="21"/>
              </w:rPr>
            </w:pPr>
          </w:p>
          <w:p w14:paraId="13A78325">
            <w:pPr>
              <w:spacing w:before="69" w:line="220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家书屋</w:t>
            </w:r>
          </w:p>
        </w:tc>
        <w:tc>
          <w:tcPr>
            <w:tcW w:w="1274" w:type="dxa"/>
            <w:vAlign w:val="top"/>
          </w:tcPr>
          <w:p w14:paraId="17D6DD64">
            <w:pPr>
              <w:spacing w:before="307" w:line="249" w:lineRule="auto"/>
              <w:ind w:left="112" w:right="105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z w:val="21"/>
                <w:szCs w:val="21"/>
              </w:rPr>
              <w:t>民自管自 用，自助读 书</w:t>
            </w:r>
          </w:p>
        </w:tc>
        <w:tc>
          <w:tcPr>
            <w:tcW w:w="1418" w:type="dxa"/>
            <w:vAlign w:val="top"/>
          </w:tcPr>
          <w:p w14:paraId="69B81FE5">
            <w:pPr>
              <w:spacing w:line="324" w:lineRule="auto"/>
              <w:rPr>
                <w:rFonts w:ascii="Arial"/>
                <w:sz w:val="21"/>
              </w:rPr>
            </w:pPr>
          </w:p>
          <w:p w14:paraId="549E2817">
            <w:pPr>
              <w:spacing w:line="325" w:lineRule="auto"/>
              <w:rPr>
                <w:rFonts w:ascii="Arial"/>
                <w:sz w:val="21"/>
              </w:rPr>
            </w:pPr>
          </w:p>
          <w:p w14:paraId="2E005018">
            <w:pPr>
              <w:spacing w:before="26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843" w:type="dxa"/>
            <w:vAlign w:val="top"/>
          </w:tcPr>
          <w:p w14:paraId="4B0832FC">
            <w:pPr>
              <w:spacing w:before="37" w:line="234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42AE8DC6">
            <w:pPr>
              <w:spacing w:line="324" w:lineRule="auto"/>
              <w:rPr>
                <w:rFonts w:ascii="Arial"/>
                <w:sz w:val="21"/>
              </w:rPr>
            </w:pPr>
          </w:p>
          <w:p w14:paraId="254FC417">
            <w:pPr>
              <w:spacing w:line="325" w:lineRule="auto"/>
              <w:rPr>
                <w:rFonts w:ascii="Arial"/>
                <w:sz w:val="21"/>
              </w:rPr>
            </w:pPr>
          </w:p>
          <w:p w14:paraId="7DD3FC77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36B2F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7D359D9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565DF51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005383B">
            <w:pPr>
              <w:spacing w:before="169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红白喜事厅</w:t>
            </w:r>
          </w:p>
        </w:tc>
        <w:tc>
          <w:tcPr>
            <w:tcW w:w="1274" w:type="dxa"/>
            <w:vAlign w:val="top"/>
          </w:tcPr>
          <w:p w14:paraId="2A3622D2">
            <w:pPr>
              <w:spacing w:before="32" w:line="227" w:lineRule="auto"/>
              <w:ind w:left="110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操办</w:t>
            </w:r>
            <w:r>
              <w:rPr>
                <w:rFonts w:ascii="SimSun" w:hAnsi="SimSun" w:eastAsia="SimSun" w:cs="SimSun"/>
                <w:sz w:val="21"/>
                <w:szCs w:val="21"/>
              </w:rPr>
              <w:t>红白喜 事</w:t>
            </w:r>
          </w:p>
        </w:tc>
        <w:tc>
          <w:tcPr>
            <w:tcW w:w="1418" w:type="dxa"/>
            <w:vAlign w:val="top"/>
          </w:tcPr>
          <w:p w14:paraId="50296322">
            <w:pPr>
              <w:spacing w:line="241" w:lineRule="auto"/>
              <w:rPr>
                <w:rFonts w:ascii="Arial"/>
                <w:sz w:val="21"/>
              </w:rPr>
            </w:pPr>
          </w:p>
          <w:p w14:paraId="0C4C4346">
            <w:pPr>
              <w:spacing w:before="26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843" w:type="dxa"/>
            <w:vAlign w:val="top"/>
          </w:tcPr>
          <w:p w14:paraId="7D972181">
            <w:pPr>
              <w:spacing w:line="241" w:lineRule="auto"/>
              <w:rPr>
                <w:rFonts w:ascii="Arial"/>
                <w:sz w:val="21"/>
              </w:rPr>
            </w:pPr>
          </w:p>
          <w:p w14:paraId="16859340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3EE4CD20">
            <w:pPr>
              <w:spacing w:before="32" w:line="227" w:lineRule="auto"/>
              <w:ind w:left="114" w:right="108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结合村庄活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中心设置</w:t>
            </w:r>
          </w:p>
        </w:tc>
      </w:tr>
      <w:tr w14:paraId="3E62FF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94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6FB978D6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300435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20F1B1C">
            <w:pPr>
              <w:spacing w:before="306" w:line="254" w:lineRule="auto"/>
              <w:ind w:left="110" w:right="10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特色民俗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动店</w:t>
            </w:r>
          </w:p>
        </w:tc>
        <w:tc>
          <w:tcPr>
            <w:tcW w:w="1274" w:type="dxa"/>
            <w:vAlign w:val="top"/>
          </w:tcPr>
          <w:p w14:paraId="753D6E46">
            <w:pPr>
              <w:spacing w:before="33" w:line="233" w:lineRule="auto"/>
              <w:ind w:left="111" w:right="1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办各种农 </w:t>
            </w:r>
            <w:r>
              <w:rPr>
                <w:rFonts w:ascii="SimSun" w:hAnsi="SimSun" w:eastAsia="SimSun" w:cs="SimSun"/>
                <w:spacing w:val="-20"/>
                <w:sz w:val="21"/>
                <w:szCs w:val="21"/>
              </w:rPr>
              <w:t>民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 xml:space="preserve"> 集 体 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、民俗活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动等</w:t>
            </w:r>
          </w:p>
        </w:tc>
        <w:tc>
          <w:tcPr>
            <w:tcW w:w="1418" w:type="dxa"/>
            <w:vAlign w:val="top"/>
          </w:tcPr>
          <w:p w14:paraId="13301739">
            <w:pPr>
              <w:spacing w:line="373" w:lineRule="auto"/>
              <w:rPr>
                <w:rFonts w:ascii="Arial"/>
                <w:sz w:val="21"/>
              </w:rPr>
            </w:pPr>
          </w:p>
          <w:p w14:paraId="70100CC0">
            <w:pPr>
              <w:spacing w:before="68" w:line="237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≥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600</w:t>
            </w:r>
          </w:p>
        </w:tc>
        <w:tc>
          <w:tcPr>
            <w:tcW w:w="1843" w:type="dxa"/>
            <w:vAlign w:val="top"/>
          </w:tcPr>
          <w:p w14:paraId="2EE2845F">
            <w:pPr>
              <w:spacing w:line="257" w:lineRule="auto"/>
              <w:rPr>
                <w:rFonts w:ascii="Arial"/>
                <w:sz w:val="21"/>
              </w:rPr>
            </w:pPr>
          </w:p>
          <w:p w14:paraId="66F12F42">
            <w:pPr>
              <w:spacing w:line="257" w:lineRule="auto"/>
              <w:rPr>
                <w:rFonts w:ascii="Arial"/>
                <w:sz w:val="21"/>
              </w:rPr>
            </w:pPr>
          </w:p>
          <w:p w14:paraId="3BC0C126">
            <w:pPr>
              <w:spacing w:before="26" w:line="132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53B63C77">
            <w:pPr>
              <w:spacing w:before="306" w:line="254" w:lineRule="auto"/>
              <w:ind w:left="114" w:right="108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结合村庄活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中心设置</w:t>
            </w:r>
          </w:p>
        </w:tc>
      </w:tr>
      <w:tr w14:paraId="6DA58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1430A856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29C5D6EF">
            <w:pPr>
              <w:spacing w:before="33" w:line="24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育</w:t>
            </w:r>
          </w:p>
          <w:p w14:paraId="694C14BE">
            <w:pPr>
              <w:spacing w:line="212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身</w:t>
            </w:r>
          </w:p>
        </w:tc>
        <w:tc>
          <w:tcPr>
            <w:tcW w:w="1276" w:type="dxa"/>
            <w:vAlign w:val="top"/>
          </w:tcPr>
          <w:p w14:paraId="65B55EF2">
            <w:pPr>
              <w:spacing w:before="169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健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身广场</w:t>
            </w:r>
          </w:p>
        </w:tc>
        <w:tc>
          <w:tcPr>
            <w:tcW w:w="1274" w:type="dxa"/>
            <w:vAlign w:val="top"/>
          </w:tcPr>
          <w:p w14:paraId="098924D2">
            <w:pPr>
              <w:spacing w:before="32" w:line="227" w:lineRule="auto"/>
              <w:ind w:left="111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球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类及健身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材等</w:t>
            </w:r>
          </w:p>
        </w:tc>
        <w:tc>
          <w:tcPr>
            <w:tcW w:w="1418" w:type="dxa"/>
            <w:vAlign w:val="top"/>
          </w:tcPr>
          <w:p w14:paraId="1A8F6A13">
            <w:pPr>
              <w:spacing w:before="170" w:line="237" w:lineRule="auto"/>
              <w:ind w:left="13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≥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400</w:t>
            </w:r>
          </w:p>
        </w:tc>
        <w:tc>
          <w:tcPr>
            <w:tcW w:w="1843" w:type="dxa"/>
            <w:vAlign w:val="top"/>
          </w:tcPr>
          <w:p w14:paraId="28A53D83">
            <w:pPr>
              <w:spacing w:line="242" w:lineRule="auto"/>
              <w:rPr>
                <w:rFonts w:ascii="Arial"/>
                <w:sz w:val="21"/>
              </w:rPr>
            </w:pPr>
          </w:p>
          <w:p w14:paraId="25AB2EF8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5B4BE555">
            <w:pPr>
              <w:spacing w:before="32" w:line="227" w:lineRule="auto"/>
              <w:ind w:left="116" w:right="10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与绿地结合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置</w:t>
            </w:r>
          </w:p>
        </w:tc>
      </w:tr>
      <w:tr w14:paraId="71A9E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690386DC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679000FD">
            <w:pPr>
              <w:spacing w:line="374" w:lineRule="auto"/>
              <w:rPr>
                <w:rFonts w:ascii="Arial"/>
                <w:sz w:val="21"/>
              </w:rPr>
            </w:pPr>
          </w:p>
          <w:p w14:paraId="4796EF59">
            <w:pPr>
              <w:spacing w:before="69" w:line="238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商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业</w:t>
            </w:r>
          </w:p>
          <w:p w14:paraId="5B5840C9">
            <w:pPr>
              <w:spacing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务</w:t>
            </w:r>
          </w:p>
        </w:tc>
        <w:tc>
          <w:tcPr>
            <w:tcW w:w="1276" w:type="dxa"/>
            <w:vAlign w:val="top"/>
          </w:tcPr>
          <w:p w14:paraId="1848D972">
            <w:pPr>
              <w:spacing w:line="253" w:lineRule="auto"/>
              <w:rPr>
                <w:rFonts w:ascii="Arial"/>
                <w:sz w:val="21"/>
              </w:rPr>
            </w:pPr>
          </w:p>
          <w:p w14:paraId="1C61619E">
            <w:pPr>
              <w:spacing w:line="254" w:lineRule="auto"/>
              <w:rPr>
                <w:rFonts w:ascii="Arial"/>
                <w:sz w:val="21"/>
              </w:rPr>
            </w:pPr>
          </w:p>
          <w:p w14:paraId="035EC029">
            <w:pPr>
              <w:spacing w:before="68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民农家店</w:t>
            </w:r>
          </w:p>
        </w:tc>
        <w:tc>
          <w:tcPr>
            <w:tcW w:w="1274" w:type="dxa"/>
            <w:vAlign w:val="top"/>
          </w:tcPr>
          <w:p w14:paraId="25954997">
            <w:pPr>
              <w:spacing w:line="373" w:lineRule="auto"/>
              <w:rPr>
                <w:rFonts w:ascii="Arial"/>
                <w:sz w:val="21"/>
              </w:rPr>
            </w:pPr>
          </w:p>
          <w:p w14:paraId="47E5F5F5">
            <w:pPr>
              <w:spacing w:before="68" w:line="254" w:lineRule="auto"/>
              <w:ind w:left="112" w:right="10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生活商业配 套</w:t>
            </w:r>
          </w:p>
        </w:tc>
        <w:tc>
          <w:tcPr>
            <w:tcW w:w="1418" w:type="dxa"/>
            <w:vAlign w:val="top"/>
          </w:tcPr>
          <w:p w14:paraId="76D693F2">
            <w:pPr>
              <w:spacing w:line="277" w:lineRule="auto"/>
              <w:rPr>
                <w:rFonts w:ascii="Arial"/>
                <w:sz w:val="21"/>
              </w:rPr>
            </w:pPr>
          </w:p>
          <w:p w14:paraId="4DB729D1">
            <w:pPr>
              <w:spacing w:line="277" w:lineRule="auto"/>
              <w:rPr>
                <w:rFonts w:ascii="Arial"/>
                <w:sz w:val="21"/>
              </w:rPr>
            </w:pPr>
          </w:p>
          <w:p w14:paraId="0A90EAC9">
            <w:pPr>
              <w:spacing w:before="60" w:line="189" w:lineRule="auto"/>
              <w:ind w:left="12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20~250</w:t>
            </w:r>
          </w:p>
        </w:tc>
        <w:tc>
          <w:tcPr>
            <w:tcW w:w="1843" w:type="dxa"/>
            <w:vAlign w:val="top"/>
          </w:tcPr>
          <w:p w14:paraId="465616FF">
            <w:pPr>
              <w:spacing w:before="37" w:line="234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398AA1CC">
            <w:pPr>
              <w:spacing w:line="324" w:lineRule="auto"/>
              <w:rPr>
                <w:rFonts w:ascii="Arial"/>
                <w:sz w:val="21"/>
              </w:rPr>
            </w:pPr>
          </w:p>
          <w:p w14:paraId="38D46A30">
            <w:pPr>
              <w:spacing w:line="324" w:lineRule="auto"/>
              <w:rPr>
                <w:rFonts w:ascii="Arial"/>
                <w:sz w:val="21"/>
              </w:rPr>
            </w:pPr>
          </w:p>
          <w:p w14:paraId="6730640B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4CDB4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707" w:type="dxa"/>
            <w:vMerge w:val="continue"/>
            <w:tcBorders>
              <w:top w:val="nil"/>
            </w:tcBorders>
            <w:vAlign w:val="top"/>
          </w:tcPr>
          <w:p w14:paraId="6E57F05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5F3E0FC4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942FAAE">
            <w:pPr>
              <w:spacing w:before="171" w:line="253" w:lineRule="auto"/>
              <w:ind w:left="111" w:right="10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金融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电信服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务点</w:t>
            </w:r>
          </w:p>
        </w:tc>
        <w:tc>
          <w:tcPr>
            <w:tcW w:w="1274" w:type="dxa"/>
            <w:vAlign w:val="top"/>
          </w:tcPr>
          <w:p w14:paraId="685BA5CB">
            <w:pPr>
              <w:spacing w:before="35" w:line="232" w:lineRule="auto"/>
              <w:ind w:left="109" w:right="105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 xml:space="preserve">金融知识宣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传、农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村金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融服务、</w:t>
            </w:r>
            <w:r>
              <w:rPr>
                <w:rFonts w:ascii="SimSun" w:hAnsi="SimSun" w:eastAsia="SimSun" w:cs="SimSun"/>
                <w:sz w:val="21"/>
                <w:szCs w:val="21"/>
              </w:rPr>
              <w:t>咨</w:t>
            </w:r>
          </w:p>
        </w:tc>
        <w:tc>
          <w:tcPr>
            <w:tcW w:w="1418" w:type="dxa"/>
            <w:vAlign w:val="top"/>
          </w:tcPr>
          <w:p w14:paraId="238ABA10">
            <w:pPr>
              <w:spacing w:line="379" w:lineRule="auto"/>
              <w:rPr>
                <w:rFonts w:ascii="Arial"/>
                <w:sz w:val="21"/>
              </w:rPr>
            </w:pPr>
          </w:p>
          <w:p w14:paraId="136B6FA7">
            <w:pPr>
              <w:spacing w:before="26" w:line="132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843" w:type="dxa"/>
            <w:vAlign w:val="top"/>
          </w:tcPr>
          <w:p w14:paraId="5DF9F234">
            <w:pPr>
              <w:spacing w:line="379" w:lineRule="auto"/>
              <w:rPr>
                <w:rFonts w:ascii="Arial"/>
                <w:sz w:val="21"/>
              </w:rPr>
            </w:pPr>
          </w:p>
          <w:p w14:paraId="3AF80D6B">
            <w:pPr>
              <w:spacing w:before="26" w:line="132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4F5137C0">
            <w:pPr>
              <w:spacing w:before="170" w:line="254" w:lineRule="auto"/>
              <w:ind w:left="114" w:right="108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结合村庄活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中心设置</w:t>
            </w:r>
          </w:p>
        </w:tc>
      </w:tr>
    </w:tbl>
    <w:p w14:paraId="16E96EA1">
      <w:pPr>
        <w:rPr>
          <w:rFonts w:ascii="Arial"/>
          <w:sz w:val="21"/>
        </w:rPr>
      </w:pPr>
    </w:p>
    <w:p w14:paraId="1DFD3CBE">
      <w:pPr>
        <w:sectPr>
          <w:footerReference r:id="rId59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15F9A821"/>
    <w:p w14:paraId="02D16F42"/>
    <w:p w14:paraId="4E25EB04">
      <w:pPr>
        <w:spacing w:line="183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710"/>
        <w:gridCol w:w="1276"/>
        <w:gridCol w:w="1274"/>
        <w:gridCol w:w="1418"/>
        <w:gridCol w:w="1843"/>
        <w:gridCol w:w="1612"/>
      </w:tblGrid>
      <w:tr w14:paraId="45EDAF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707" w:type="dxa"/>
            <w:vAlign w:val="top"/>
          </w:tcPr>
          <w:p w14:paraId="5B30702A">
            <w:pPr>
              <w:spacing w:before="33" w:line="241" w:lineRule="auto"/>
              <w:ind w:left="14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</w:t>
            </w:r>
          </w:p>
          <w:p w14:paraId="64B23891">
            <w:pPr>
              <w:spacing w:line="215" w:lineRule="auto"/>
              <w:ind w:left="14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</w:p>
        </w:tc>
        <w:tc>
          <w:tcPr>
            <w:tcW w:w="710" w:type="dxa"/>
            <w:vAlign w:val="top"/>
          </w:tcPr>
          <w:p w14:paraId="7C53EA39">
            <w:pPr>
              <w:spacing w:before="33" w:line="241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</w:t>
            </w:r>
          </w:p>
          <w:p w14:paraId="5A0F8791">
            <w:pPr>
              <w:spacing w:line="215" w:lineRule="auto"/>
              <w:ind w:left="14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项</w:t>
            </w:r>
          </w:p>
        </w:tc>
        <w:tc>
          <w:tcPr>
            <w:tcW w:w="1276" w:type="dxa"/>
            <w:vAlign w:val="top"/>
          </w:tcPr>
          <w:p w14:paraId="37E6A4C2">
            <w:pPr>
              <w:spacing w:before="170" w:line="221" w:lineRule="auto"/>
              <w:ind w:left="2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要素名称</w:t>
            </w:r>
          </w:p>
        </w:tc>
        <w:tc>
          <w:tcPr>
            <w:tcW w:w="1274" w:type="dxa"/>
            <w:vAlign w:val="top"/>
          </w:tcPr>
          <w:p w14:paraId="73D75CB6">
            <w:pPr>
              <w:spacing w:before="170" w:line="221" w:lineRule="auto"/>
              <w:ind w:left="2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服务内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</w:p>
        </w:tc>
        <w:tc>
          <w:tcPr>
            <w:tcW w:w="1418" w:type="dxa"/>
            <w:vAlign w:val="top"/>
          </w:tcPr>
          <w:p w14:paraId="0FCA3484">
            <w:pPr>
              <w:spacing w:before="34" w:line="228" w:lineRule="auto"/>
              <w:ind w:left="192" w:right="178" w:hanging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规模性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7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(</w:t>
            </w:r>
            <w:r>
              <w:rPr>
                <w:rFonts w:ascii="SimSun" w:hAnsi="SimSun" w:eastAsia="SimSun" w:cs="SimSun"/>
                <w:spacing w:val="16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平方米)</w:t>
            </w:r>
          </w:p>
        </w:tc>
        <w:tc>
          <w:tcPr>
            <w:tcW w:w="1843" w:type="dxa"/>
            <w:vAlign w:val="top"/>
          </w:tcPr>
          <w:p w14:paraId="0DD775E1">
            <w:pPr>
              <w:spacing w:before="33" w:line="241" w:lineRule="auto"/>
              <w:ind w:left="6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覆盖性</w:t>
            </w:r>
          </w:p>
          <w:p w14:paraId="515CE089">
            <w:pPr>
              <w:spacing w:line="215" w:lineRule="auto"/>
              <w:ind w:left="7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612" w:type="dxa"/>
            <w:vAlign w:val="top"/>
          </w:tcPr>
          <w:p w14:paraId="5268021D">
            <w:pPr>
              <w:spacing w:before="33" w:line="241" w:lineRule="auto"/>
              <w:ind w:left="5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品质性</w:t>
            </w:r>
          </w:p>
          <w:p w14:paraId="4D9D3375">
            <w:pPr>
              <w:spacing w:line="215" w:lineRule="auto"/>
              <w:ind w:left="6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</w:tr>
      <w:tr w14:paraId="1C999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2" w:hRule="atLeast"/>
        </w:trPr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 w14:paraId="23AEE6C3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596D1B6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ECE5BE4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5828C695">
            <w:pPr>
              <w:spacing w:before="30" w:line="232" w:lineRule="auto"/>
              <w:ind w:left="112" w:right="104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9"/>
                <w:sz w:val="21"/>
                <w:szCs w:val="21"/>
              </w:rPr>
              <w:t>询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 xml:space="preserve"> 金 融 代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理、农户信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用等</w:t>
            </w:r>
          </w:p>
        </w:tc>
        <w:tc>
          <w:tcPr>
            <w:tcW w:w="1418" w:type="dxa"/>
            <w:vAlign w:val="top"/>
          </w:tcPr>
          <w:p w14:paraId="6DF8AEEF">
            <w:pPr>
              <w:rPr>
                <w:rFonts w:ascii="Arial"/>
                <w:sz w:val="21"/>
              </w:rPr>
            </w:pPr>
          </w:p>
        </w:tc>
        <w:tc>
          <w:tcPr>
            <w:tcW w:w="1843" w:type="dxa"/>
            <w:vAlign w:val="top"/>
          </w:tcPr>
          <w:p w14:paraId="0FB449AF"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 w14:paraId="4E052622">
            <w:pPr>
              <w:rPr>
                <w:rFonts w:ascii="Arial"/>
                <w:sz w:val="21"/>
              </w:rPr>
            </w:pPr>
          </w:p>
        </w:tc>
      </w:tr>
      <w:tr w14:paraId="31C01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4" w:hRule="atLeast"/>
        </w:trPr>
        <w:tc>
          <w:tcPr>
            <w:tcW w:w="707" w:type="dxa"/>
            <w:vMerge w:val="continue"/>
            <w:tcBorders>
              <w:top w:val="nil"/>
              <w:bottom w:val="nil"/>
            </w:tcBorders>
            <w:vAlign w:val="top"/>
          </w:tcPr>
          <w:p w14:paraId="4E10126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6A6530EE">
            <w:pPr>
              <w:spacing w:line="368" w:lineRule="auto"/>
              <w:rPr>
                <w:rFonts w:ascii="Arial"/>
                <w:sz w:val="21"/>
              </w:rPr>
            </w:pPr>
          </w:p>
          <w:p w14:paraId="4BE9BC61">
            <w:pPr>
              <w:spacing w:before="68" w:line="24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政</w:t>
            </w:r>
          </w:p>
          <w:p w14:paraId="4E842156">
            <w:pPr>
              <w:spacing w:line="220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管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理</w:t>
            </w:r>
          </w:p>
        </w:tc>
        <w:tc>
          <w:tcPr>
            <w:tcW w:w="1276" w:type="dxa"/>
            <w:vAlign w:val="top"/>
          </w:tcPr>
          <w:p w14:paraId="524AEF62">
            <w:pPr>
              <w:spacing w:line="252" w:lineRule="auto"/>
              <w:rPr>
                <w:rFonts w:ascii="Arial"/>
                <w:sz w:val="21"/>
              </w:rPr>
            </w:pPr>
          </w:p>
          <w:p w14:paraId="6281CB04">
            <w:pPr>
              <w:spacing w:line="253" w:lineRule="auto"/>
              <w:rPr>
                <w:rFonts w:ascii="Arial"/>
                <w:sz w:val="21"/>
              </w:rPr>
            </w:pPr>
          </w:p>
          <w:p w14:paraId="4D6BA263">
            <w:pPr>
              <w:spacing w:before="68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务室</w:t>
            </w:r>
          </w:p>
        </w:tc>
        <w:tc>
          <w:tcPr>
            <w:tcW w:w="1274" w:type="dxa"/>
            <w:vAlign w:val="top"/>
          </w:tcPr>
          <w:p w14:paraId="36D3B235">
            <w:pPr>
              <w:spacing w:before="33" w:line="234" w:lineRule="auto"/>
              <w:ind w:left="110" w:right="104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 xml:space="preserve">就地办理建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房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登记、外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来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 xml:space="preserve"> 人 口 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记、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农技耕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等</w:t>
            </w:r>
          </w:p>
        </w:tc>
        <w:tc>
          <w:tcPr>
            <w:tcW w:w="1418" w:type="dxa"/>
            <w:vAlign w:val="top"/>
          </w:tcPr>
          <w:p w14:paraId="3A61F792">
            <w:pPr>
              <w:spacing w:line="274" w:lineRule="auto"/>
              <w:rPr>
                <w:rFonts w:ascii="Arial"/>
                <w:sz w:val="21"/>
              </w:rPr>
            </w:pPr>
          </w:p>
          <w:p w14:paraId="2B791271">
            <w:pPr>
              <w:spacing w:line="275" w:lineRule="auto"/>
              <w:rPr>
                <w:rFonts w:ascii="Arial"/>
                <w:sz w:val="21"/>
              </w:rPr>
            </w:pPr>
          </w:p>
          <w:p w14:paraId="4FD6908B">
            <w:pPr>
              <w:spacing w:before="60" w:line="189" w:lineRule="auto"/>
              <w:ind w:left="128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00~200</w:t>
            </w:r>
          </w:p>
        </w:tc>
        <w:tc>
          <w:tcPr>
            <w:tcW w:w="1843" w:type="dxa"/>
            <w:vAlign w:val="top"/>
          </w:tcPr>
          <w:p w14:paraId="41BC48AF">
            <w:pPr>
              <w:spacing w:before="33" w:line="234" w:lineRule="auto"/>
              <w:ind w:left="111" w:right="104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各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 xml:space="preserve">行政村设 </w:t>
            </w:r>
            <w:r>
              <w:rPr>
                <w:rFonts w:ascii="Times New Roman" w:hAnsi="Times New Roman" w:eastAsia="Times New Roman" w:cs="Times New Roman"/>
                <w:spacing w:val="-1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处，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村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域面积较大或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26"/>
                <w:sz w:val="21"/>
                <w:szCs w:val="21"/>
              </w:rPr>
              <w:t>集</w:t>
            </w: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中居民点较分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21"/>
                <w:szCs w:val="21"/>
              </w:rPr>
              <w:t>散的， 可多点</w:t>
            </w:r>
            <w:r>
              <w:rPr>
                <w:rFonts w:ascii="SimSun" w:hAnsi="SimSun" w:eastAsia="SimSun" w:cs="SimSun"/>
                <w:spacing w:val="5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置</w:t>
            </w:r>
          </w:p>
        </w:tc>
        <w:tc>
          <w:tcPr>
            <w:tcW w:w="1612" w:type="dxa"/>
            <w:vAlign w:val="top"/>
          </w:tcPr>
          <w:p w14:paraId="0C8B062E">
            <w:pPr>
              <w:spacing w:line="323" w:lineRule="auto"/>
              <w:rPr>
                <w:rFonts w:ascii="Arial"/>
                <w:sz w:val="21"/>
              </w:rPr>
            </w:pPr>
          </w:p>
          <w:p w14:paraId="0FCD9F7D">
            <w:pPr>
              <w:spacing w:line="323" w:lineRule="auto"/>
              <w:rPr>
                <w:rFonts w:ascii="Arial"/>
                <w:sz w:val="21"/>
              </w:rPr>
            </w:pPr>
          </w:p>
          <w:p w14:paraId="6E99ACA8">
            <w:pPr>
              <w:spacing w:before="26" w:line="132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</w:tr>
      <w:tr w14:paraId="569EE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52" w:hRule="atLeast"/>
        </w:trPr>
        <w:tc>
          <w:tcPr>
            <w:tcW w:w="707" w:type="dxa"/>
            <w:vMerge w:val="continue"/>
            <w:tcBorders>
              <w:top w:val="nil"/>
            </w:tcBorders>
            <w:vAlign w:val="top"/>
          </w:tcPr>
          <w:p w14:paraId="3360478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1D414426">
            <w:pPr>
              <w:spacing w:before="17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其他</w:t>
            </w:r>
          </w:p>
        </w:tc>
        <w:tc>
          <w:tcPr>
            <w:tcW w:w="1276" w:type="dxa"/>
            <w:vAlign w:val="top"/>
          </w:tcPr>
          <w:p w14:paraId="30639A51">
            <w:pPr>
              <w:spacing w:before="169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公共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厕所</w:t>
            </w:r>
          </w:p>
        </w:tc>
        <w:tc>
          <w:tcPr>
            <w:tcW w:w="1274" w:type="dxa"/>
            <w:vAlign w:val="top"/>
          </w:tcPr>
          <w:p w14:paraId="2BBAE7B2">
            <w:pPr>
              <w:spacing w:before="35" w:line="227" w:lineRule="auto"/>
              <w:ind w:left="112" w:right="105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民或流动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人员服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务</w:t>
            </w:r>
          </w:p>
        </w:tc>
        <w:tc>
          <w:tcPr>
            <w:tcW w:w="1418" w:type="dxa"/>
            <w:vAlign w:val="top"/>
          </w:tcPr>
          <w:p w14:paraId="5DE46E6F">
            <w:pPr>
              <w:spacing w:before="206" w:line="189" w:lineRule="auto"/>
              <w:ind w:left="11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0~50</w:t>
            </w:r>
          </w:p>
        </w:tc>
        <w:tc>
          <w:tcPr>
            <w:tcW w:w="1843" w:type="dxa"/>
            <w:vAlign w:val="top"/>
          </w:tcPr>
          <w:p w14:paraId="28153F43">
            <w:pPr>
              <w:spacing w:line="241" w:lineRule="auto"/>
              <w:rPr>
                <w:rFonts w:ascii="Arial"/>
                <w:sz w:val="21"/>
              </w:rPr>
            </w:pPr>
          </w:p>
          <w:p w14:paraId="0EB8DE46">
            <w:pPr>
              <w:spacing w:before="26" w:line="133" w:lineRule="exact"/>
              <w:ind w:left="111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612" w:type="dxa"/>
            <w:vAlign w:val="top"/>
          </w:tcPr>
          <w:p w14:paraId="251AD55E">
            <w:pPr>
              <w:spacing w:before="35" w:line="227" w:lineRule="auto"/>
              <w:ind w:left="116" w:right="10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21"/>
                <w:sz w:val="21"/>
                <w:szCs w:val="21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21"/>
                <w:szCs w:val="21"/>
              </w:rPr>
              <w:t>结合村委会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置</w:t>
            </w:r>
          </w:p>
        </w:tc>
      </w:tr>
      <w:tr w14:paraId="0EA2F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707" w:type="dxa"/>
            <w:vAlign w:val="top"/>
          </w:tcPr>
          <w:p w14:paraId="3840FAB6">
            <w:pPr>
              <w:spacing w:before="167" w:line="241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就业</w:t>
            </w:r>
          </w:p>
          <w:p w14:paraId="215B7F2E">
            <w:pPr>
              <w:spacing w:line="222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引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导</w:t>
            </w:r>
          </w:p>
        </w:tc>
        <w:tc>
          <w:tcPr>
            <w:tcW w:w="710" w:type="dxa"/>
            <w:vAlign w:val="top"/>
          </w:tcPr>
          <w:p w14:paraId="2679EC38">
            <w:pPr>
              <w:spacing w:before="34" w:line="23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物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流</w:t>
            </w:r>
          </w:p>
          <w:p w14:paraId="7895F1A1">
            <w:pPr>
              <w:spacing w:line="22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送</w:t>
            </w:r>
          </w:p>
          <w:p w14:paraId="3A312070">
            <w:pPr>
              <w:spacing w:before="18" w:line="216" w:lineRule="auto"/>
              <w:ind w:left="12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点</w:t>
            </w:r>
          </w:p>
        </w:tc>
        <w:tc>
          <w:tcPr>
            <w:tcW w:w="1276" w:type="dxa"/>
            <w:vAlign w:val="top"/>
          </w:tcPr>
          <w:p w14:paraId="040913B4">
            <w:pPr>
              <w:spacing w:before="32" w:line="232" w:lineRule="auto"/>
              <w:ind w:left="110" w:right="106" w:firstLine="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电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商直播和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农产品物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流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发</w:t>
            </w:r>
          </w:p>
        </w:tc>
        <w:tc>
          <w:tcPr>
            <w:tcW w:w="1274" w:type="dxa"/>
            <w:vAlign w:val="top"/>
          </w:tcPr>
          <w:p w14:paraId="1FAFC5F1">
            <w:pPr>
              <w:spacing w:before="304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为农服务</w:t>
            </w:r>
          </w:p>
        </w:tc>
        <w:tc>
          <w:tcPr>
            <w:tcW w:w="1418" w:type="dxa"/>
            <w:vAlign w:val="top"/>
          </w:tcPr>
          <w:p w14:paraId="5D1C795F">
            <w:pPr>
              <w:spacing w:line="375" w:lineRule="auto"/>
              <w:rPr>
                <w:rFonts w:ascii="Arial"/>
                <w:sz w:val="21"/>
              </w:rPr>
            </w:pPr>
          </w:p>
          <w:p w14:paraId="4CD38C67">
            <w:pPr>
              <w:spacing w:before="26" w:line="133" w:lineRule="exact"/>
              <w:ind w:left="110"/>
              <w:rPr>
                <w:rFonts w:ascii="SimSun" w:hAnsi="SimSun" w:eastAsia="SimSun" w:cs="SimSun"/>
                <w:sz w:val="8"/>
                <w:szCs w:val="8"/>
              </w:rPr>
            </w:pPr>
            <w:r>
              <w:rPr>
                <w:rFonts w:ascii="SimSun" w:hAnsi="SimSun" w:eastAsia="SimSun" w:cs="SimSun"/>
                <w:spacing w:val="124"/>
                <w:position w:val="1"/>
                <w:sz w:val="8"/>
                <w:szCs w:val="8"/>
              </w:rPr>
              <w:t>—</w:t>
            </w:r>
          </w:p>
        </w:tc>
        <w:tc>
          <w:tcPr>
            <w:tcW w:w="1843" w:type="dxa"/>
            <w:vAlign w:val="top"/>
          </w:tcPr>
          <w:p w14:paraId="72B73937">
            <w:pPr>
              <w:spacing w:before="304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宜在村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口设置</w:t>
            </w:r>
          </w:p>
        </w:tc>
        <w:tc>
          <w:tcPr>
            <w:tcW w:w="1612" w:type="dxa"/>
            <w:vAlign w:val="top"/>
          </w:tcPr>
          <w:p w14:paraId="6D32F2F8">
            <w:pPr>
              <w:spacing w:before="305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就业引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导</w:t>
            </w:r>
          </w:p>
        </w:tc>
      </w:tr>
    </w:tbl>
    <w:p w14:paraId="1A1F5EE3">
      <w:pPr>
        <w:spacing w:before="29" w:line="221" w:lineRule="auto"/>
        <w:ind w:left="1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pacing w:val="-8"/>
          <w:sz w:val="21"/>
          <w:szCs w:val="21"/>
        </w:rPr>
        <w:t>备注： 规模性指标指建筑面积</w:t>
      </w:r>
    </w:p>
    <w:p w14:paraId="3367354F">
      <w:pPr>
        <w:sectPr>
          <w:footerReference r:id="rId60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10F6039B">
      <w:pPr>
        <w:spacing w:line="296" w:lineRule="auto"/>
        <w:rPr>
          <w:rFonts w:ascii="Arial"/>
          <w:sz w:val="21"/>
        </w:rPr>
      </w:pPr>
    </w:p>
    <w:p w14:paraId="558EFBEB">
      <w:pPr>
        <w:spacing w:line="296" w:lineRule="auto"/>
        <w:rPr>
          <w:rFonts w:ascii="Arial"/>
          <w:sz w:val="21"/>
        </w:rPr>
      </w:pPr>
    </w:p>
    <w:p w14:paraId="74E061C5">
      <w:pPr>
        <w:spacing w:line="296" w:lineRule="auto"/>
        <w:rPr>
          <w:rFonts w:ascii="Arial"/>
          <w:sz w:val="21"/>
        </w:rPr>
      </w:pPr>
    </w:p>
    <w:p w14:paraId="30A43D9C">
      <w:pPr>
        <w:spacing w:line="297" w:lineRule="auto"/>
        <w:rPr>
          <w:rFonts w:ascii="Arial"/>
          <w:sz w:val="21"/>
        </w:rPr>
      </w:pPr>
    </w:p>
    <w:p w14:paraId="38651860">
      <w:pPr>
        <w:spacing w:before="101" w:line="223" w:lineRule="auto"/>
        <w:ind w:left="4942"/>
        <w:rPr>
          <w:rFonts w:ascii="FangSong" w:hAnsi="FangSong" w:eastAsia="FangSong" w:cs="FangSong"/>
          <w:sz w:val="31"/>
          <w:szCs w:val="31"/>
        </w:rPr>
      </w:pPr>
      <w:bookmarkStart w:id="31" w:name="_bookmark32"/>
      <w:bookmarkEnd w:id="31"/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控制指标汇总表</w:t>
      </w:r>
    </w:p>
    <w:p w14:paraId="045B8DC3">
      <w:pPr>
        <w:spacing w:line="80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1783"/>
        <w:gridCol w:w="1356"/>
        <w:gridCol w:w="849"/>
        <w:gridCol w:w="852"/>
        <w:gridCol w:w="849"/>
        <w:gridCol w:w="1418"/>
        <w:gridCol w:w="1415"/>
        <w:gridCol w:w="1985"/>
        <w:gridCol w:w="1557"/>
      </w:tblGrid>
      <w:tr w14:paraId="407B6C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88" w:type="dxa"/>
            <w:vAlign w:val="top"/>
          </w:tcPr>
          <w:p w14:paraId="2AD18F22">
            <w:pPr>
              <w:spacing w:before="165" w:line="228" w:lineRule="auto"/>
              <w:ind w:left="1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</w:p>
        </w:tc>
        <w:tc>
          <w:tcPr>
            <w:tcW w:w="3139" w:type="dxa"/>
            <w:gridSpan w:val="2"/>
            <w:vAlign w:val="top"/>
          </w:tcPr>
          <w:p w14:paraId="15F132E5">
            <w:pPr>
              <w:spacing w:before="165" w:line="228" w:lineRule="auto"/>
              <w:ind w:left="117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设内容</w:t>
            </w:r>
          </w:p>
        </w:tc>
        <w:tc>
          <w:tcPr>
            <w:tcW w:w="849" w:type="dxa"/>
            <w:vAlign w:val="top"/>
          </w:tcPr>
          <w:p w14:paraId="68461311">
            <w:pPr>
              <w:spacing w:before="165" w:line="228" w:lineRule="auto"/>
              <w:ind w:left="12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积率</w:t>
            </w:r>
          </w:p>
        </w:tc>
        <w:tc>
          <w:tcPr>
            <w:tcW w:w="852" w:type="dxa"/>
            <w:vAlign w:val="top"/>
          </w:tcPr>
          <w:p w14:paraId="0B73041B">
            <w:pPr>
              <w:spacing w:before="35" w:line="259" w:lineRule="exact"/>
              <w:ind w:left="23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0BCE769B">
            <w:pPr>
              <w:spacing w:line="226" w:lineRule="auto"/>
              <w:ind w:left="23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密度</w:t>
            </w:r>
          </w:p>
        </w:tc>
        <w:tc>
          <w:tcPr>
            <w:tcW w:w="849" w:type="dxa"/>
            <w:vAlign w:val="top"/>
          </w:tcPr>
          <w:p w14:paraId="7B3DD172">
            <w:pPr>
              <w:spacing w:before="35" w:line="259" w:lineRule="exact"/>
              <w:ind w:left="23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1C96831E">
            <w:pPr>
              <w:spacing w:line="226" w:lineRule="auto"/>
              <w:ind w:left="22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层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数</w:t>
            </w:r>
          </w:p>
        </w:tc>
        <w:tc>
          <w:tcPr>
            <w:tcW w:w="1418" w:type="dxa"/>
            <w:vAlign w:val="top"/>
          </w:tcPr>
          <w:p w14:paraId="6E37C840">
            <w:pPr>
              <w:spacing w:before="165" w:line="228" w:lineRule="auto"/>
              <w:ind w:left="3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筑高度</w:t>
            </w:r>
          </w:p>
        </w:tc>
        <w:tc>
          <w:tcPr>
            <w:tcW w:w="1415" w:type="dxa"/>
            <w:vAlign w:val="top"/>
          </w:tcPr>
          <w:p w14:paraId="3E40DF8B">
            <w:pPr>
              <w:spacing w:before="164" w:line="229" w:lineRule="auto"/>
              <w:ind w:left="3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筑退距</w:t>
            </w:r>
          </w:p>
        </w:tc>
        <w:tc>
          <w:tcPr>
            <w:tcW w:w="1985" w:type="dxa"/>
            <w:vAlign w:val="top"/>
          </w:tcPr>
          <w:p w14:paraId="26C209AF">
            <w:pPr>
              <w:spacing w:before="164" w:line="229" w:lineRule="auto"/>
              <w:ind w:left="60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筑间距</w:t>
            </w:r>
          </w:p>
        </w:tc>
        <w:tc>
          <w:tcPr>
            <w:tcW w:w="1557" w:type="dxa"/>
            <w:vAlign w:val="top"/>
          </w:tcPr>
          <w:p w14:paraId="183DB342">
            <w:pPr>
              <w:spacing w:before="164" w:line="228" w:lineRule="auto"/>
              <w:ind w:left="38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筑风貌</w:t>
            </w:r>
          </w:p>
        </w:tc>
      </w:tr>
      <w:tr w14:paraId="67338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3EF145AE">
            <w:pPr>
              <w:spacing w:line="357" w:lineRule="auto"/>
              <w:rPr>
                <w:rFonts w:ascii="Arial"/>
                <w:sz w:val="21"/>
              </w:rPr>
            </w:pPr>
          </w:p>
          <w:p w14:paraId="2FB73AA8">
            <w:pPr>
              <w:spacing w:before="62" w:line="265" w:lineRule="auto"/>
              <w:ind w:left="115" w:right="10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农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村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宅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>地</w:t>
            </w:r>
          </w:p>
        </w:tc>
        <w:tc>
          <w:tcPr>
            <w:tcW w:w="3139" w:type="dxa"/>
            <w:gridSpan w:val="2"/>
            <w:vAlign w:val="top"/>
          </w:tcPr>
          <w:p w14:paraId="78D6A7E6">
            <w:pPr>
              <w:spacing w:before="33" w:line="226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3"/>
                <w:sz w:val="19"/>
                <w:szCs w:val="19"/>
              </w:rPr>
              <w:t>单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宗独户或单宗联排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3B7CD45D">
            <w:pPr>
              <w:spacing w:line="328" w:lineRule="auto"/>
              <w:rPr>
                <w:rFonts w:ascii="Arial"/>
                <w:sz w:val="21"/>
              </w:rPr>
            </w:pPr>
          </w:p>
          <w:p w14:paraId="0DB5AF2E">
            <w:pPr>
              <w:spacing w:line="329" w:lineRule="auto"/>
              <w:rPr>
                <w:rFonts w:ascii="Arial"/>
                <w:sz w:val="21"/>
              </w:rPr>
            </w:pPr>
          </w:p>
          <w:p w14:paraId="0427E93E">
            <w:pPr>
              <w:spacing w:before="55" w:line="198" w:lineRule="auto"/>
              <w:ind w:left="1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1.0~1.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 w14:paraId="6FBE19A0">
            <w:pPr>
              <w:spacing w:line="308" w:lineRule="auto"/>
              <w:rPr>
                <w:rFonts w:ascii="Arial"/>
                <w:sz w:val="21"/>
              </w:rPr>
            </w:pPr>
          </w:p>
          <w:p w14:paraId="48E169BB">
            <w:pPr>
              <w:spacing w:line="308" w:lineRule="auto"/>
              <w:rPr>
                <w:rFonts w:ascii="Arial"/>
                <w:sz w:val="21"/>
              </w:rPr>
            </w:pPr>
          </w:p>
          <w:p w14:paraId="50378E64">
            <w:pPr>
              <w:spacing w:before="62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5B33E69A">
            <w:pPr>
              <w:spacing w:line="308" w:lineRule="auto"/>
              <w:rPr>
                <w:rFonts w:ascii="Arial"/>
                <w:sz w:val="21"/>
              </w:rPr>
            </w:pPr>
          </w:p>
          <w:p w14:paraId="2C823497">
            <w:pPr>
              <w:spacing w:line="309" w:lineRule="auto"/>
              <w:rPr>
                <w:rFonts w:ascii="Arial"/>
                <w:sz w:val="21"/>
              </w:rPr>
            </w:pPr>
          </w:p>
          <w:p w14:paraId="1C6FD5C4">
            <w:pPr>
              <w:spacing w:before="61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 w14:paraId="6233E6D1">
            <w:pPr>
              <w:spacing w:before="30" w:line="248" w:lineRule="auto"/>
              <w:ind w:left="112" w:right="105" w:firstLine="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4"/>
                <w:sz w:val="19"/>
                <w:szCs w:val="19"/>
              </w:rPr>
              <w:t>宜</w:t>
            </w: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 xml:space="preserve">控制在 </w:t>
            </w:r>
            <w:r>
              <w:rPr>
                <w:rFonts w:ascii="Times New Roman" w:hAnsi="Times New Roman" w:eastAsia="Times New Roman" w:cs="Times New Roman"/>
                <w:spacing w:val="20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以下， 不得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超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 xml:space="preserve">过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15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米，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>确需突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破的， </w:t>
            </w: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依法依规办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理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5270E022">
            <w:pPr>
              <w:spacing w:line="358" w:lineRule="auto"/>
              <w:rPr>
                <w:rFonts w:ascii="Arial"/>
                <w:sz w:val="21"/>
              </w:rPr>
            </w:pPr>
          </w:p>
          <w:p w14:paraId="4779A7AD">
            <w:pPr>
              <w:spacing w:before="62" w:line="262" w:lineRule="auto"/>
              <w:ind w:left="114" w:right="10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满足第十六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条农房退距控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制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要求</w:t>
            </w:r>
          </w:p>
        </w:tc>
        <w:tc>
          <w:tcPr>
            <w:tcW w:w="1985" w:type="dxa"/>
            <w:vMerge w:val="restart"/>
            <w:tcBorders>
              <w:bottom w:val="nil"/>
            </w:tcBorders>
            <w:vAlign w:val="top"/>
          </w:tcPr>
          <w:p w14:paraId="06F08555">
            <w:pPr>
              <w:spacing w:line="243" w:lineRule="auto"/>
              <w:rPr>
                <w:rFonts w:ascii="Arial"/>
                <w:sz w:val="21"/>
              </w:rPr>
            </w:pPr>
          </w:p>
          <w:p w14:paraId="3B4B4C81">
            <w:pPr>
              <w:spacing w:line="244" w:lineRule="auto"/>
              <w:rPr>
                <w:rFonts w:ascii="Arial"/>
                <w:sz w:val="21"/>
              </w:rPr>
            </w:pPr>
          </w:p>
          <w:p w14:paraId="7CC95D67">
            <w:pPr>
              <w:spacing w:before="61" w:line="267" w:lineRule="auto"/>
              <w:ind w:left="115" w:right="10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满足第十六条农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0"/>
                <w:sz w:val="19"/>
                <w:szCs w:val="19"/>
              </w:rPr>
              <w:t>房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间距控制要求</w:t>
            </w:r>
          </w:p>
        </w:tc>
        <w:tc>
          <w:tcPr>
            <w:tcW w:w="1557" w:type="dxa"/>
            <w:vMerge w:val="restart"/>
            <w:tcBorders>
              <w:bottom w:val="nil"/>
            </w:tcBorders>
            <w:vAlign w:val="top"/>
          </w:tcPr>
          <w:p w14:paraId="1F030B44">
            <w:pPr>
              <w:spacing w:before="291" w:line="260" w:lineRule="auto"/>
              <w:ind w:left="114" w:righ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满足第十六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条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农房建筑风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貌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管控指引要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求</w:t>
            </w:r>
          </w:p>
        </w:tc>
      </w:tr>
      <w:tr w14:paraId="436571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11FA7901">
            <w:pPr>
              <w:rPr>
                <w:rFonts w:ascii="Arial"/>
                <w:sz w:val="21"/>
              </w:rPr>
            </w:pPr>
          </w:p>
        </w:tc>
        <w:tc>
          <w:tcPr>
            <w:tcW w:w="3139" w:type="dxa"/>
            <w:gridSpan w:val="2"/>
            <w:vAlign w:val="top"/>
          </w:tcPr>
          <w:p w14:paraId="4CEB8057">
            <w:pPr>
              <w:rPr>
                <w:rFonts w:ascii="Arial"/>
                <w:sz w:val="21"/>
              </w:rPr>
            </w:pPr>
          </w:p>
          <w:p w14:paraId="13F0A65F">
            <w:pPr>
              <w:rPr>
                <w:rFonts w:ascii="Arial"/>
                <w:sz w:val="21"/>
              </w:rPr>
            </w:pPr>
          </w:p>
          <w:p w14:paraId="1FC1177B">
            <w:pPr>
              <w:spacing w:before="62" w:line="229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51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人及以上聚居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点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7B3CF23C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 w14:paraId="31F8DD61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2F3E0C8F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 w14:paraId="2992A49B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3AC36659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  <w:vAlign w:val="top"/>
          </w:tcPr>
          <w:p w14:paraId="72F494A5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</w:tcBorders>
            <w:vAlign w:val="top"/>
          </w:tcPr>
          <w:p w14:paraId="37F05B3F">
            <w:pPr>
              <w:rPr>
                <w:rFonts w:ascii="Arial"/>
                <w:sz w:val="21"/>
              </w:rPr>
            </w:pPr>
          </w:p>
        </w:tc>
      </w:tr>
      <w:tr w14:paraId="2A527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561" w:hRule="atLeast"/>
        </w:trPr>
        <w:tc>
          <w:tcPr>
            <w:tcW w:w="688" w:type="dxa"/>
            <w:vAlign w:val="top"/>
          </w:tcPr>
          <w:p w14:paraId="5B925B72">
            <w:pPr>
              <w:spacing w:before="159" w:line="259" w:lineRule="auto"/>
              <w:ind w:left="115" w:right="10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农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村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社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服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务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设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施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用地</w:t>
            </w:r>
          </w:p>
        </w:tc>
        <w:tc>
          <w:tcPr>
            <w:tcW w:w="3139" w:type="dxa"/>
            <w:gridSpan w:val="2"/>
            <w:vAlign w:val="top"/>
          </w:tcPr>
          <w:p w14:paraId="0A60EBDD">
            <w:pPr>
              <w:spacing w:before="29" w:line="248" w:lineRule="auto"/>
              <w:ind w:left="110" w:right="10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8"/>
                <w:sz w:val="19"/>
                <w:szCs w:val="19"/>
              </w:rPr>
              <w:t>农村社区服务站、村委会、供</w:t>
            </w:r>
            <w:r>
              <w:rPr>
                <w:rFonts w:ascii="SimSun" w:hAnsi="SimSun" w:eastAsia="SimSun" w:cs="SimSun"/>
                <w:spacing w:val="15"/>
                <w:sz w:val="19"/>
                <w:szCs w:val="19"/>
              </w:rPr>
              <w:t>销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2"/>
                <w:sz w:val="19"/>
                <w:szCs w:val="19"/>
              </w:rPr>
              <w:t>社</w:t>
            </w:r>
            <w:r>
              <w:rPr>
                <w:rFonts w:ascii="SimSun" w:hAnsi="SimSun" w:eastAsia="SimSun" w:cs="SimSun"/>
                <w:spacing w:val="15"/>
                <w:sz w:val="19"/>
                <w:szCs w:val="19"/>
              </w:rPr>
              <w:t>、兽医站、农机站、托儿所、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7"/>
                <w:sz w:val="19"/>
                <w:szCs w:val="19"/>
              </w:rPr>
              <w:t>文化活动室 、 小型体育活动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8"/>
                <w:sz w:val="19"/>
                <w:szCs w:val="19"/>
              </w:rPr>
              <w:t>地、综合礼堂、农村商店及小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型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超市 、 农村卫生服务站 、 村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邮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站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、宗祠等</w:t>
            </w:r>
          </w:p>
        </w:tc>
        <w:tc>
          <w:tcPr>
            <w:tcW w:w="849" w:type="dxa"/>
            <w:vAlign w:val="top"/>
          </w:tcPr>
          <w:p w14:paraId="7094F8E2">
            <w:pPr>
              <w:spacing w:line="307" w:lineRule="auto"/>
              <w:rPr>
                <w:rFonts w:ascii="Arial"/>
                <w:sz w:val="21"/>
              </w:rPr>
            </w:pPr>
          </w:p>
          <w:p w14:paraId="290FFD77">
            <w:pPr>
              <w:spacing w:line="307" w:lineRule="auto"/>
              <w:rPr>
                <w:rFonts w:ascii="Arial"/>
                <w:sz w:val="21"/>
              </w:rPr>
            </w:pPr>
          </w:p>
          <w:p w14:paraId="6D7E05FC">
            <w:pPr>
              <w:spacing w:before="62" w:line="251" w:lineRule="exact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position w:val="1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1.2</w:t>
            </w:r>
          </w:p>
        </w:tc>
        <w:tc>
          <w:tcPr>
            <w:tcW w:w="852" w:type="dxa"/>
            <w:vAlign w:val="top"/>
          </w:tcPr>
          <w:p w14:paraId="2F8D8A97">
            <w:pPr>
              <w:spacing w:line="307" w:lineRule="auto"/>
              <w:rPr>
                <w:rFonts w:ascii="Arial"/>
                <w:sz w:val="21"/>
              </w:rPr>
            </w:pPr>
          </w:p>
          <w:p w14:paraId="56BBFBE4">
            <w:pPr>
              <w:spacing w:line="307" w:lineRule="auto"/>
              <w:rPr>
                <w:rFonts w:ascii="Arial"/>
                <w:sz w:val="21"/>
              </w:rPr>
            </w:pPr>
          </w:p>
          <w:p w14:paraId="576BB257">
            <w:pPr>
              <w:spacing w:before="62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74E2146F">
            <w:pPr>
              <w:spacing w:line="307" w:lineRule="auto"/>
              <w:rPr>
                <w:rFonts w:ascii="Arial"/>
                <w:sz w:val="21"/>
              </w:rPr>
            </w:pPr>
          </w:p>
          <w:p w14:paraId="0F2A896E">
            <w:pPr>
              <w:spacing w:line="307" w:lineRule="auto"/>
              <w:rPr>
                <w:rFonts w:ascii="Arial"/>
                <w:sz w:val="21"/>
              </w:rPr>
            </w:pPr>
          </w:p>
          <w:p w14:paraId="14869F66">
            <w:pPr>
              <w:spacing w:before="62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 w14:paraId="36580274">
            <w:pPr>
              <w:spacing w:line="289" w:lineRule="auto"/>
              <w:rPr>
                <w:rFonts w:ascii="Arial"/>
                <w:sz w:val="21"/>
              </w:rPr>
            </w:pPr>
          </w:p>
          <w:p w14:paraId="6CFE72B5">
            <w:pPr>
              <w:spacing w:line="289" w:lineRule="auto"/>
              <w:rPr>
                <w:rFonts w:ascii="Arial"/>
                <w:sz w:val="21"/>
              </w:rPr>
            </w:pPr>
          </w:p>
          <w:p w14:paraId="0C576A8B">
            <w:pPr>
              <w:spacing w:line="290" w:lineRule="auto"/>
              <w:rPr>
                <w:rFonts w:ascii="Arial"/>
                <w:sz w:val="21"/>
              </w:rPr>
            </w:pPr>
          </w:p>
          <w:p w14:paraId="360AD3B4">
            <w:pPr>
              <w:spacing w:line="290" w:lineRule="auto"/>
              <w:rPr>
                <w:rFonts w:ascii="Arial"/>
                <w:sz w:val="21"/>
              </w:rPr>
            </w:pPr>
          </w:p>
          <w:p w14:paraId="1EF49C8D">
            <w:pPr>
              <w:spacing w:before="61" w:line="259" w:lineRule="auto"/>
              <w:ind w:left="112" w:right="105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不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 xml:space="preserve"> 宜超过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， 根据方案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>合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理性不应超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 xml:space="preserve">过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15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米。 突 </w:t>
            </w:r>
            <w:r>
              <w:rPr>
                <w:rFonts w:ascii="SimSun" w:hAnsi="SimSun" w:eastAsia="SimSun" w:cs="SimSun"/>
                <w:spacing w:val="-18"/>
                <w:sz w:val="19"/>
                <w:szCs w:val="19"/>
              </w:rPr>
              <w:t>破</w:t>
            </w:r>
            <w:r>
              <w:rPr>
                <w:rFonts w:ascii="SimSun" w:hAnsi="SimSun" w:eastAsia="SimSun" w:cs="SimSun"/>
                <w:spacing w:val="-15"/>
                <w:sz w:val="19"/>
                <w:szCs w:val="19"/>
              </w:rPr>
              <w:t xml:space="preserve"> 需 专 家 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证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18C75F7E">
            <w:pPr>
              <w:spacing w:line="257" w:lineRule="auto"/>
              <w:rPr>
                <w:rFonts w:ascii="Arial"/>
                <w:sz w:val="21"/>
              </w:rPr>
            </w:pPr>
          </w:p>
          <w:p w14:paraId="12510A04">
            <w:pPr>
              <w:spacing w:line="257" w:lineRule="auto"/>
              <w:rPr>
                <w:rFonts w:ascii="Arial"/>
                <w:sz w:val="21"/>
              </w:rPr>
            </w:pPr>
          </w:p>
          <w:p w14:paraId="4436D903">
            <w:pPr>
              <w:spacing w:line="258" w:lineRule="auto"/>
              <w:rPr>
                <w:rFonts w:ascii="Arial"/>
                <w:sz w:val="21"/>
              </w:rPr>
            </w:pPr>
          </w:p>
          <w:p w14:paraId="1F7D9E2B">
            <w:pPr>
              <w:spacing w:line="258" w:lineRule="auto"/>
              <w:rPr>
                <w:rFonts w:ascii="Arial"/>
                <w:sz w:val="21"/>
              </w:rPr>
            </w:pPr>
          </w:p>
          <w:p w14:paraId="6E513FBA">
            <w:pPr>
              <w:spacing w:line="258" w:lineRule="auto"/>
              <w:rPr>
                <w:rFonts w:ascii="Arial"/>
                <w:sz w:val="21"/>
              </w:rPr>
            </w:pPr>
          </w:p>
          <w:p w14:paraId="6AF559A6">
            <w:pPr>
              <w:spacing w:before="62" w:line="258" w:lineRule="auto"/>
              <w:ind w:left="114" w:right="106" w:firstLin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参照《通则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》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第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十六条的农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房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建筑退距要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求执行。突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破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需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专</w:t>
            </w:r>
            <w:r>
              <w:rPr>
                <w:rFonts w:ascii="SimSun" w:hAnsi="SimSun" w:eastAsia="SimSun" w:cs="SimSun"/>
                <w:spacing w:val="3"/>
                <w:sz w:val="19"/>
                <w:szCs w:val="19"/>
              </w:rPr>
              <w:t>家论证。</w:t>
            </w:r>
          </w:p>
        </w:tc>
        <w:tc>
          <w:tcPr>
            <w:tcW w:w="1985" w:type="dxa"/>
            <w:vMerge w:val="restart"/>
            <w:tcBorders>
              <w:bottom w:val="nil"/>
            </w:tcBorders>
            <w:vAlign w:val="top"/>
          </w:tcPr>
          <w:p w14:paraId="19755DFC">
            <w:pPr>
              <w:spacing w:line="256" w:lineRule="auto"/>
              <w:rPr>
                <w:rFonts w:ascii="Arial"/>
                <w:sz w:val="21"/>
              </w:rPr>
            </w:pPr>
          </w:p>
          <w:p w14:paraId="7C4FEEB4">
            <w:pPr>
              <w:spacing w:line="257" w:lineRule="auto"/>
              <w:rPr>
                <w:rFonts w:ascii="Arial"/>
                <w:sz w:val="21"/>
              </w:rPr>
            </w:pPr>
          </w:p>
          <w:p w14:paraId="6AE5159C">
            <w:pPr>
              <w:spacing w:before="62" w:line="255" w:lineRule="auto"/>
              <w:ind w:left="114" w:right="103" w:firstLine="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与相邻建筑间距不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小于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6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米。建筑连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续</w:t>
            </w:r>
            <w:r>
              <w:rPr>
                <w:rFonts w:ascii="SimSun" w:hAnsi="SimSun" w:eastAsia="SimSun" w:cs="SimSun"/>
                <w:spacing w:val="-9"/>
                <w:sz w:val="19"/>
                <w:szCs w:val="19"/>
              </w:rPr>
              <w:t xml:space="preserve"> 界 面 超 过 </w:t>
            </w:r>
            <w:r>
              <w:rPr>
                <w:rFonts w:ascii="Times New Roman" w:hAnsi="Times New Roman" w:eastAsia="Times New Roman" w:cs="Times New Roman"/>
                <w:spacing w:val="-9"/>
                <w:sz w:val="19"/>
                <w:szCs w:val="19"/>
              </w:rPr>
              <w:t xml:space="preserve">40  </w:t>
            </w:r>
            <w:r>
              <w:rPr>
                <w:rFonts w:ascii="SimSun" w:hAnsi="SimSun" w:eastAsia="SimSun" w:cs="SimSun"/>
                <w:spacing w:val="-9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 xml:space="preserve">的，应预留不小于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的公共通道。建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筑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高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度 范围不 同的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建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筑间距可按各自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规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定间距的一半相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加计算两者之 间</w:t>
            </w:r>
            <w:r>
              <w:rPr>
                <w:rFonts w:ascii="SimSun" w:hAnsi="SimSun" w:eastAsia="SimSun" w:cs="SimSun"/>
                <w:spacing w:val="14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>距</w:t>
            </w:r>
            <w:r>
              <w:rPr>
                <w:rFonts w:ascii="SimSun" w:hAnsi="SimSun" w:eastAsia="SimSun" w:cs="SimSun"/>
                <w:spacing w:val="14"/>
                <w:sz w:val="19"/>
                <w:szCs w:val="19"/>
              </w:rPr>
              <w:t xml:space="preserve">离且不应 小于 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  <w:tc>
          <w:tcPr>
            <w:tcW w:w="1557" w:type="dxa"/>
            <w:vMerge w:val="restart"/>
            <w:tcBorders>
              <w:bottom w:val="nil"/>
            </w:tcBorders>
            <w:vAlign w:val="top"/>
          </w:tcPr>
          <w:p w14:paraId="052770BE">
            <w:pPr>
              <w:spacing w:line="299" w:lineRule="auto"/>
              <w:rPr>
                <w:rFonts w:ascii="Arial"/>
                <w:sz w:val="21"/>
              </w:rPr>
            </w:pPr>
          </w:p>
          <w:p w14:paraId="05537808">
            <w:pPr>
              <w:spacing w:line="300" w:lineRule="auto"/>
              <w:rPr>
                <w:rFonts w:ascii="Arial"/>
                <w:sz w:val="21"/>
              </w:rPr>
            </w:pPr>
          </w:p>
          <w:p w14:paraId="332213EF">
            <w:pPr>
              <w:spacing w:line="300" w:lineRule="auto"/>
              <w:rPr>
                <w:rFonts w:ascii="Arial"/>
                <w:sz w:val="21"/>
              </w:rPr>
            </w:pPr>
          </w:p>
          <w:p w14:paraId="59699D86">
            <w:pPr>
              <w:spacing w:before="61" w:line="256" w:lineRule="auto"/>
              <w:ind w:left="115" w:right="112" w:firstLine="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2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共建筑应展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现</w:t>
            </w:r>
            <w:r>
              <w:rPr>
                <w:rFonts w:ascii="SimSun" w:hAnsi="SimSun" w:eastAsia="SimSun" w:cs="SimSun"/>
                <w:spacing w:val="-5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旺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苍</w:t>
            </w:r>
            <w:r>
              <w:rPr>
                <w:rFonts w:ascii="SimSun" w:hAnsi="SimSun" w:eastAsia="SimSun" w:cs="SimSun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pacing w:val="-5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乡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土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特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征和传统地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域文化 ， 适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度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 xml:space="preserve">运 用 竹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木 材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料</w:t>
            </w:r>
            <w:r>
              <w:rPr>
                <w:rFonts w:ascii="SimSun" w:hAnsi="SimSun" w:eastAsia="SimSun" w:cs="SimSun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，</w:t>
            </w:r>
            <w:r>
              <w:rPr>
                <w:rFonts w:ascii="SimSun" w:hAnsi="SimSun" w:eastAsia="SimSun" w:cs="SimSun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以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新</w:t>
            </w:r>
            <w:r>
              <w:rPr>
                <w:rFonts w:ascii="SimSun" w:hAnsi="SimSun" w:eastAsia="SimSun" w:cs="SimSun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中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式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或</w:t>
            </w:r>
            <w:r>
              <w:rPr>
                <w:rFonts w:ascii="SimSun" w:hAnsi="SimSun" w:eastAsia="SimSun" w:cs="SimSun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川</w:t>
            </w:r>
            <w:r>
              <w:rPr>
                <w:rFonts w:ascii="SimSun" w:hAnsi="SimSun" w:eastAsia="SimSun" w:cs="SimSun"/>
                <w:spacing w:val="-5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北</w:t>
            </w:r>
            <w:r>
              <w:rPr>
                <w:rFonts w:ascii="SimSun" w:hAnsi="SimSun" w:eastAsia="SimSun" w:cs="SimSun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民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居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风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格为主。</w:t>
            </w:r>
          </w:p>
        </w:tc>
      </w:tr>
      <w:tr w14:paraId="44FFC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4E43BE17">
            <w:pPr>
              <w:spacing w:line="380" w:lineRule="auto"/>
              <w:rPr>
                <w:rFonts w:ascii="Arial"/>
                <w:sz w:val="21"/>
              </w:rPr>
            </w:pPr>
          </w:p>
          <w:p w14:paraId="34CBE774">
            <w:pPr>
              <w:spacing w:before="62" w:line="259" w:lineRule="auto"/>
              <w:ind w:left="114" w:right="109" w:firstLine="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10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 xml:space="preserve"> 共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管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理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与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公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共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服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务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地</w:t>
            </w:r>
          </w:p>
        </w:tc>
        <w:tc>
          <w:tcPr>
            <w:tcW w:w="1783" w:type="dxa"/>
            <w:vAlign w:val="top"/>
          </w:tcPr>
          <w:p w14:paraId="0C8EED06">
            <w:pPr>
              <w:spacing w:before="33" w:line="223" w:lineRule="auto"/>
              <w:ind w:left="13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中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小学用地</w:t>
            </w:r>
          </w:p>
        </w:tc>
        <w:tc>
          <w:tcPr>
            <w:tcW w:w="1356" w:type="dxa"/>
            <w:vAlign w:val="top"/>
          </w:tcPr>
          <w:p w14:paraId="4747C47D">
            <w:pPr>
              <w:spacing w:before="33" w:line="223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"/>
                <w:sz w:val="19"/>
                <w:szCs w:val="19"/>
              </w:rPr>
              <w:t>小</w:t>
            </w: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学</w:t>
            </w:r>
          </w:p>
        </w:tc>
        <w:tc>
          <w:tcPr>
            <w:tcW w:w="849" w:type="dxa"/>
            <w:vAlign w:val="top"/>
          </w:tcPr>
          <w:p w14:paraId="7C64685A">
            <w:pPr>
              <w:spacing w:before="33" w:line="223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1.2</w:t>
            </w:r>
          </w:p>
        </w:tc>
        <w:tc>
          <w:tcPr>
            <w:tcW w:w="852" w:type="dxa"/>
            <w:vAlign w:val="top"/>
          </w:tcPr>
          <w:p w14:paraId="1034432E">
            <w:pPr>
              <w:spacing w:before="33" w:line="223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61E7860F">
            <w:pPr>
              <w:spacing w:before="33" w:line="223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 w14:paraId="60422955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 w14:paraId="69C87428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  <w:bottom w:val="nil"/>
            </w:tcBorders>
            <w:vAlign w:val="top"/>
          </w:tcPr>
          <w:p w14:paraId="11A03268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2FEAF17C">
            <w:pPr>
              <w:rPr>
                <w:rFonts w:ascii="Arial"/>
                <w:sz w:val="21"/>
              </w:rPr>
            </w:pPr>
          </w:p>
        </w:tc>
      </w:tr>
      <w:tr w14:paraId="56DDB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279B1786"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vAlign w:val="top"/>
          </w:tcPr>
          <w:p w14:paraId="749D8584">
            <w:pPr>
              <w:spacing w:before="34" w:line="223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0"/>
                <w:sz w:val="19"/>
                <w:szCs w:val="19"/>
              </w:rPr>
              <w:t>幼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儿园用地</w:t>
            </w:r>
          </w:p>
        </w:tc>
        <w:tc>
          <w:tcPr>
            <w:tcW w:w="1356" w:type="dxa"/>
            <w:vAlign w:val="top"/>
          </w:tcPr>
          <w:p w14:paraId="5F9D1E99">
            <w:pPr>
              <w:spacing w:before="34" w:line="223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幼儿园</w:t>
            </w:r>
          </w:p>
        </w:tc>
        <w:tc>
          <w:tcPr>
            <w:tcW w:w="849" w:type="dxa"/>
            <w:vAlign w:val="top"/>
          </w:tcPr>
          <w:p w14:paraId="3E0BE28A">
            <w:pPr>
              <w:spacing w:before="34" w:line="223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1.2</w:t>
            </w:r>
          </w:p>
        </w:tc>
        <w:tc>
          <w:tcPr>
            <w:tcW w:w="852" w:type="dxa"/>
            <w:vAlign w:val="top"/>
          </w:tcPr>
          <w:p w14:paraId="071F0D5A">
            <w:pPr>
              <w:spacing w:before="34" w:line="223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569C5EE1">
            <w:pPr>
              <w:spacing w:before="34" w:line="223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 w14:paraId="1B99B655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 w14:paraId="168D1818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  <w:bottom w:val="nil"/>
            </w:tcBorders>
            <w:vAlign w:val="top"/>
          </w:tcPr>
          <w:p w14:paraId="67637C16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7BC70B90">
            <w:pPr>
              <w:rPr>
                <w:rFonts w:ascii="Arial"/>
                <w:sz w:val="21"/>
              </w:rPr>
            </w:pPr>
          </w:p>
        </w:tc>
      </w:tr>
      <w:tr w14:paraId="5431D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50449843"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vAlign w:val="top"/>
          </w:tcPr>
          <w:p w14:paraId="41FA2FDF">
            <w:pPr>
              <w:spacing w:before="33" w:line="238" w:lineRule="auto"/>
              <w:ind w:left="110" w:right="10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7"/>
                <w:sz w:val="19"/>
                <w:szCs w:val="19"/>
              </w:rPr>
              <w:t>基</w:t>
            </w:r>
            <w:r>
              <w:rPr>
                <w:rFonts w:ascii="SimSun" w:hAnsi="SimSun" w:eastAsia="SimSun" w:cs="SimSun"/>
                <w:spacing w:val="32"/>
                <w:sz w:val="19"/>
                <w:szCs w:val="19"/>
              </w:rPr>
              <w:t>层医疗卫生设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施用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地</w:t>
            </w:r>
          </w:p>
        </w:tc>
        <w:tc>
          <w:tcPr>
            <w:tcW w:w="1356" w:type="dxa"/>
            <w:vAlign w:val="top"/>
          </w:tcPr>
          <w:p w14:paraId="5EA88FCA">
            <w:pPr>
              <w:spacing w:before="163" w:line="229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卫生院</w:t>
            </w:r>
          </w:p>
        </w:tc>
        <w:tc>
          <w:tcPr>
            <w:tcW w:w="849" w:type="dxa"/>
            <w:vAlign w:val="top"/>
          </w:tcPr>
          <w:p w14:paraId="24782F50">
            <w:pPr>
              <w:spacing w:before="163" w:line="252" w:lineRule="exact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position w:val="1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1.2</w:t>
            </w:r>
          </w:p>
        </w:tc>
        <w:tc>
          <w:tcPr>
            <w:tcW w:w="852" w:type="dxa"/>
            <w:vAlign w:val="top"/>
          </w:tcPr>
          <w:p w14:paraId="3E34C280">
            <w:pPr>
              <w:spacing w:before="163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0F1FE8B2">
            <w:pPr>
              <w:spacing w:before="164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 w14:paraId="52B3F28C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 w14:paraId="6CF9CF38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  <w:bottom w:val="nil"/>
            </w:tcBorders>
            <w:vAlign w:val="top"/>
          </w:tcPr>
          <w:p w14:paraId="6A44AEB7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392A77F2">
            <w:pPr>
              <w:rPr>
                <w:rFonts w:ascii="Arial"/>
                <w:sz w:val="21"/>
              </w:rPr>
            </w:pPr>
          </w:p>
        </w:tc>
      </w:tr>
      <w:tr w14:paraId="671F8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66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0FE29DE8"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vMerge w:val="restart"/>
            <w:tcBorders>
              <w:bottom w:val="nil"/>
            </w:tcBorders>
            <w:vAlign w:val="top"/>
          </w:tcPr>
          <w:p w14:paraId="6BE6994E">
            <w:pPr>
              <w:spacing w:before="171" w:line="267" w:lineRule="auto"/>
              <w:ind w:left="113" w:right="107" w:firstLin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老</w:t>
            </w:r>
            <w:r>
              <w:rPr>
                <w:rFonts w:ascii="SimSun" w:hAnsi="SimSun" w:eastAsia="SimSun" w:cs="SimSun"/>
                <w:spacing w:val="32"/>
                <w:sz w:val="19"/>
                <w:szCs w:val="19"/>
              </w:rPr>
              <w:t>年人社会福利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地</w:t>
            </w:r>
          </w:p>
        </w:tc>
        <w:tc>
          <w:tcPr>
            <w:tcW w:w="1356" w:type="dxa"/>
            <w:vAlign w:val="top"/>
          </w:tcPr>
          <w:p w14:paraId="053418B8">
            <w:pPr>
              <w:spacing w:before="36" w:line="223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养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老院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53569E1D">
            <w:pPr>
              <w:spacing w:before="300" w:line="252" w:lineRule="exact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position w:val="1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1.2</w:t>
            </w:r>
          </w:p>
        </w:tc>
        <w:tc>
          <w:tcPr>
            <w:tcW w:w="852" w:type="dxa"/>
            <w:vMerge w:val="restart"/>
            <w:tcBorders>
              <w:bottom w:val="nil"/>
            </w:tcBorders>
            <w:vAlign w:val="top"/>
          </w:tcPr>
          <w:p w14:paraId="53E57067">
            <w:pPr>
              <w:spacing w:before="300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780B2766">
            <w:pPr>
              <w:spacing w:before="300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 w14:paraId="68B1C11B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 w14:paraId="639D9442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  <w:bottom w:val="nil"/>
            </w:tcBorders>
            <w:vAlign w:val="top"/>
          </w:tcPr>
          <w:p w14:paraId="3CEE929C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3EB4CF2E">
            <w:pPr>
              <w:rPr>
                <w:rFonts w:ascii="Arial"/>
                <w:sz w:val="21"/>
              </w:rPr>
            </w:pPr>
          </w:p>
        </w:tc>
      </w:tr>
      <w:tr w14:paraId="41331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4FAA136C"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vMerge w:val="continue"/>
            <w:tcBorders>
              <w:top w:val="nil"/>
            </w:tcBorders>
            <w:vAlign w:val="top"/>
          </w:tcPr>
          <w:p w14:paraId="24B703F1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vAlign w:val="top"/>
          </w:tcPr>
          <w:p w14:paraId="7DA1AFED">
            <w:pPr>
              <w:spacing w:before="35" w:line="237" w:lineRule="auto"/>
              <w:ind w:left="113" w:right="11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7"/>
                <w:sz w:val="19"/>
                <w:szCs w:val="19"/>
              </w:rPr>
              <w:t>居</w:t>
            </w:r>
            <w:r>
              <w:rPr>
                <w:rFonts w:ascii="SimSun" w:hAnsi="SimSun" w:eastAsia="SimSun" w:cs="SimSun"/>
                <w:spacing w:val="-22"/>
                <w:sz w:val="19"/>
                <w:szCs w:val="19"/>
              </w:rPr>
              <w:t xml:space="preserve"> 家 养 老 服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务中心</w:t>
            </w: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2D4C78A3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Merge w:val="continue"/>
            <w:tcBorders>
              <w:top w:val="nil"/>
            </w:tcBorders>
            <w:vAlign w:val="top"/>
          </w:tcPr>
          <w:p w14:paraId="6A293ED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4B125D3E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  <w:bottom w:val="nil"/>
            </w:tcBorders>
            <w:vAlign w:val="top"/>
          </w:tcPr>
          <w:p w14:paraId="520B9C84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 w14:paraId="29B0C6F3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  <w:bottom w:val="nil"/>
            </w:tcBorders>
            <w:vAlign w:val="top"/>
          </w:tcPr>
          <w:p w14:paraId="03CFFF94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60B4BD27">
            <w:pPr>
              <w:rPr>
                <w:rFonts w:ascii="Arial"/>
                <w:sz w:val="21"/>
              </w:rPr>
            </w:pPr>
          </w:p>
        </w:tc>
      </w:tr>
      <w:tr w14:paraId="5C8E6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6770E4AE"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vAlign w:val="top"/>
          </w:tcPr>
          <w:p w14:paraId="399C3E9C">
            <w:pPr>
              <w:spacing w:before="35" w:line="237" w:lineRule="auto"/>
              <w:ind w:left="111" w:right="107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儿</w:t>
            </w:r>
            <w:r>
              <w:rPr>
                <w:rFonts w:ascii="SimSun" w:hAnsi="SimSun" w:eastAsia="SimSun" w:cs="SimSun"/>
                <w:spacing w:val="32"/>
                <w:sz w:val="19"/>
                <w:szCs w:val="19"/>
              </w:rPr>
              <w:t>童社会福利用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>地</w:t>
            </w:r>
          </w:p>
        </w:tc>
        <w:tc>
          <w:tcPr>
            <w:tcW w:w="1356" w:type="dxa"/>
            <w:vAlign w:val="top"/>
          </w:tcPr>
          <w:p w14:paraId="01CDF10C">
            <w:pPr>
              <w:spacing w:before="164" w:line="228" w:lineRule="auto"/>
              <w:ind w:left="1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儿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童之家</w:t>
            </w:r>
          </w:p>
        </w:tc>
        <w:tc>
          <w:tcPr>
            <w:tcW w:w="849" w:type="dxa"/>
            <w:vAlign w:val="top"/>
          </w:tcPr>
          <w:p w14:paraId="7C8DA0CA">
            <w:pPr>
              <w:spacing w:before="163" w:line="252" w:lineRule="exact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position w:val="1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1.2</w:t>
            </w:r>
          </w:p>
        </w:tc>
        <w:tc>
          <w:tcPr>
            <w:tcW w:w="852" w:type="dxa"/>
            <w:vAlign w:val="top"/>
          </w:tcPr>
          <w:p w14:paraId="435FC4C1">
            <w:pPr>
              <w:spacing w:before="164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717D7400">
            <w:pPr>
              <w:spacing w:before="164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 w14:paraId="5A220094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2FB6044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  <w:vAlign w:val="top"/>
          </w:tcPr>
          <w:p w14:paraId="3267336C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</w:tcBorders>
            <w:vAlign w:val="top"/>
          </w:tcPr>
          <w:p w14:paraId="191AEB59">
            <w:pPr>
              <w:rPr>
                <w:rFonts w:ascii="Arial"/>
                <w:sz w:val="21"/>
              </w:rPr>
            </w:pPr>
          </w:p>
        </w:tc>
      </w:tr>
      <w:tr w14:paraId="06BF0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88" w:type="dxa"/>
            <w:vAlign w:val="top"/>
          </w:tcPr>
          <w:p w14:paraId="458C07C7">
            <w:pPr>
              <w:spacing w:before="35" w:line="238" w:lineRule="auto"/>
              <w:ind w:left="117" w:right="10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工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 xml:space="preserve"> 业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地</w:t>
            </w:r>
          </w:p>
        </w:tc>
        <w:tc>
          <w:tcPr>
            <w:tcW w:w="3139" w:type="dxa"/>
            <w:gridSpan w:val="2"/>
            <w:vAlign w:val="top"/>
          </w:tcPr>
          <w:p w14:paraId="40FE6B76">
            <w:pPr>
              <w:spacing w:before="167" w:line="228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零星农产品加工产业用地</w:t>
            </w:r>
          </w:p>
        </w:tc>
        <w:tc>
          <w:tcPr>
            <w:tcW w:w="849" w:type="dxa"/>
            <w:vAlign w:val="top"/>
          </w:tcPr>
          <w:p w14:paraId="1BDACA79">
            <w:pPr>
              <w:spacing w:before="199" w:line="198" w:lineRule="auto"/>
              <w:ind w:left="1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1.0~1.8</w:t>
            </w:r>
          </w:p>
        </w:tc>
        <w:tc>
          <w:tcPr>
            <w:tcW w:w="852" w:type="dxa"/>
            <w:vAlign w:val="top"/>
          </w:tcPr>
          <w:p w14:paraId="1DDB0AD7">
            <w:pPr>
              <w:spacing w:before="86" w:line="226" w:lineRule="exact"/>
              <w:ind w:left="1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7"/>
                <w:position w:val="5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4"/>
                <w:position w:val="5"/>
                <w:sz w:val="19"/>
                <w:szCs w:val="19"/>
              </w:rPr>
              <w:t>0~60</w:t>
            </w:r>
          </w:p>
          <w:p w14:paraId="15E0F167">
            <w:pPr>
              <w:spacing w:line="233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%</w:t>
            </w:r>
          </w:p>
        </w:tc>
        <w:tc>
          <w:tcPr>
            <w:tcW w:w="849" w:type="dxa"/>
            <w:vAlign w:val="top"/>
          </w:tcPr>
          <w:p w14:paraId="33771921">
            <w:pPr>
              <w:spacing w:before="167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 w14:paraId="764BFAD9">
            <w:pPr>
              <w:spacing w:before="34" w:line="248" w:lineRule="auto"/>
              <w:ind w:left="112" w:right="105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不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 xml:space="preserve"> 宜超过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， 根据方案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>合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理性不应超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过</w:t>
            </w: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18 </w:t>
            </w: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>米。突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8"/>
                <w:sz w:val="19"/>
                <w:szCs w:val="19"/>
              </w:rPr>
              <w:t>破</w:t>
            </w:r>
            <w:r>
              <w:rPr>
                <w:rFonts w:ascii="SimSun" w:hAnsi="SimSun" w:eastAsia="SimSun" w:cs="SimSun"/>
                <w:spacing w:val="-15"/>
                <w:sz w:val="19"/>
                <w:szCs w:val="19"/>
              </w:rPr>
              <w:t xml:space="preserve"> 需 专 家 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证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75207457">
            <w:pPr>
              <w:spacing w:before="165" w:line="258" w:lineRule="auto"/>
              <w:ind w:left="114" w:right="106" w:firstLin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参照《通则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》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第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十六条的农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房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建筑退距要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求执行。突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破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需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专</w:t>
            </w:r>
            <w:r>
              <w:rPr>
                <w:rFonts w:ascii="SimSun" w:hAnsi="SimSun" w:eastAsia="SimSun" w:cs="SimSun"/>
                <w:spacing w:val="3"/>
                <w:sz w:val="19"/>
                <w:szCs w:val="19"/>
              </w:rPr>
              <w:t>家论证。</w:t>
            </w:r>
          </w:p>
        </w:tc>
        <w:tc>
          <w:tcPr>
            <w:tcW w:w="1985" w:type="dxa"/>
            <w:vMerge w:val="restart"/>
            <w:tcBorders>
              <w:bottom w:val="nil"/>
            </w:tcBorders>
            <w:vAlign w:val="top"/>
          </w:tcPr>
          <w:p w14:paraId="7D7E3D70">
            <w:pPr>
              <w:spacing w:before="34" w:line="248" w:lineRule="auto"/>
              <w:ind w:left="115" w:right="100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与相邻建筑间距不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应小于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6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米。建筑连 </w:t>
            </w:r>
            <w:r>
              <w:rPr>
                <w:rFonts w:ascii="SimSun" w:hAnsi="SimSun" w:eastAsia="SimSun" w:cs="SimSun"/>
                <w:spacing w:val="24"/>
                <w:sz w:val="19"/>
                <w:szCs w:val="19"/>
              </w:rPr>
              <w:t>续</w:t>
            </w:r>
            <w:r>
              <w:rPr>
                <w:rFonts w:ascii="SimSun" w:hAnsi="SimSun" w:eastAsia="SimSun" w:cs="SimSun"/>
                <w:spacing w:val="22"/>
                <w:sz w:val="19"/>
                <w:szCs w:val="19"/>
              </w:rPr>
              <w:t xml:space="preserve">界面超过 </w:t>
            </w:r>
            <w:r>
              <w:rPr>
                <w:rFonts w:ascii="Times New Roman" w:hAnsi="Times New Roman" w:eastAsia="Times New Roman" w:cs="Times New Roman"/>
                <w:spacing w:val="22"/>
                <w:sz w:val="19"/>
                <w:szCs w:val="19"/>
              </w:rPr>
              <w:t xml:space="preserve">40  </w:t>
            </w:r>
            <w:r>
              <w:rPr>
                <w:rFonts w:ascii="SimSun" w:hAnsi="SimSun" w:eastAsia="SimSun" w:cs="SimSun"/>
                <w:spacing w:val="22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 xml:space="preserve">的，应预留不小于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的公共通道。建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筑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高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度 范围不 同的</w:t>
            </w:r>
          </w:p>
        </w:tc>
        <w:tc>
          <w:tcPr>
            <w:tcW w:w="1557" w:type="dxa"/>
            <w:vMerge w:val="restart"/>
            <w:tcBorders>
              <w:bottom w:val="nil"/>
            </w:tcBorders>
            <w:vAlign w:val="top"/>
          </w:tcPr>
          <w:p w14:paraId="7125CEFB">
            <w:pPr>
              <w:spacing w:before="34" w:line="248" w:lineRule="auto"/>
              <w:ind w:left="115" w:right="112" w:firstLine="2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7"/>
                <w:sz w:val="19"/>
                <w:szCs w:val="19"/>
              </w:rPr>
              <w:t>以现代中式</w:t>
            </w:r>
            <w:r>
              <w:rPr>
                <w:rFonts w:ascii="SimSun" w:hAnsi="SimSun" w:eastAsia="SimSun" w:cs="SimSun"/>
                <w:spacing w:val="26"/>
                <w:sz w:val="19"/>
                <w:szCs w:val="19"/>
              </w:rPr>
              <w:t>风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格为主 ， 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筑 </w:t>
            </w:r>
            <w:r>
              <w:rPr>
                <w:rFonts w:ascii="SimSun" w:hAnsi="SimSun" w:eastAsia="SimSun" w:cs="SimSun"/>
                <w:spacing w:val="-11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pacing w:val="-10"/>
                <w:sz w:val="19"/>
                <w:szCs w:val="19"/>
              </w:rPr>
              <w:t xml:space="preserve"> 尺 度 、  风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格</w:t>
            </w:r>
            <w:r>
              <w:rPr>
                <w:rFonts w:ascii="SimSun" w:hAnsi="SimSun" w:eastAsia="SimSun" w:cs="SimSun"/>
                <w:spacing w:val="-46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、</w:t>
            </w:r>
            <w:r>
              <w:rPr>
                <w:rFonts w:ascii="SimSun" w:hAnsi="SimSun" w:eastAsia="SimSun" w:cs="SimSun"/>
                <w:spacing w:val="-5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色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彩</w:t>
            </w:r>
            <w:r>
              <w:rPr>
                <w:rFonts w:ascii="SimSun" w:hAnsi="SimSun" w:eastAsia="SimSun" w:cs="SimSun"/>
                <w:spacing w:val="-5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宜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与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周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边环境相协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调</w:t>
            </w:r>
            <w:r>
              <w:rPr>
                <w:rFonts w:ascii="SimSun" w:hAnsi="SimSun" w:eastAsia="SimSun" w:cs="SimSun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。</w:t>
            </w:r>
            <w:r>
              <w:rPr>
                <w:rFonts w:ascii="SimSun" w:hAnsi="SimSun" w:eastAsia="SimSun" w:cs="SimSun"/>
                <w:spacing w:val="-49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宜</w:t>
            </w:r>
            <w:r>
              <w:rPr>
                <w:rFonts w:ascii="SimSun" w:hAnsi="SimSun" w:eastAsia="SimSun" w:cs="SimSun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以</w:t>
            </w:r>
            <w:r>
              <w:rPr>
                <w:rFonts w:ascii="SimSun" w:hAnsi="SimSun" w:eastAsia="SimSun" w:cs="SimSun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高</w:t>
            </w:r>
            <w:r>
              <w:rPr>
                <w:rFonts w:ascii="SimSun" w:hAnsi="SimSun" w:eastAsia="SimSun" w:cs="SimSun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19"/>
                <w:szCs w:val="19"/>
              </w:rPr>
              <w:t>明</w:t>
            </w:r>
          </w:p>
        </w:tc>
      </w:tr>
      <w:tr w14:paraId="373DE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36" w:hRule="atLeast"/>
        </w:trPr>
        <w:tc>
          <w:tcPr>
            <w:tcW w:w="688" w:type="dxa"/>
            <w:vAlign w:val="top"/>
          </w:tcPr>
          <w:p w14:paraId="29C89D2D">
            <w:pPr>
              <w:spacing w:before="160" w:line="262" w:lineRule="auto"/>
              <w:ind w:left="114" w:right="10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物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仓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地</w:t>
            </w:r>
          </w:p>
        </w:tc>
        <w:tc>
          <w:tcPr>
            <w:tcW w:w="3139" w:type="dxa"/>
            <w:gridSpan w:val="2"/>
            <w:vAlign w:val="top"/>
          </w:tcPr>
          <w:p w14:paraId="359134B6">
            <w:pPr>
              <w:spacing w:before="158" w:line="265" w:lineRule="auto"/>
              <w:ind w:left="110" w:right="112" w:firstLine="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7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17"/>
                <w:sz w:val="19"/>
                <w:szCs w:val="19"/>
              </w:rPr>
              <w:t>于物流快递中转、仓储保鲜冷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8"/>
                <w:sz w:val="19"/>
                <w:szCs w:val="19"/>
              </w:rPr>
              <w:t>链、产地低温直销配送的物流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地</w:t>
            </w:r>
          </w:p>
        </w:tc>
        <w:tc>
          <w:tcPr>
            <w:tcW w:w="849" w:type="dxa"/>
            <w:vAlign w:val="top"/>
          </w:tcPr>
          <w:p w14:paraId="6C172C37">
            <w:pPr>
              <w:spacing w:line="396" w:lineRule="auto"/>
              <w:rPr>
                <w:rFonts w:ascii="Arial"/>
                <w:sz w:val="21"/>
              </w:rPr>
            </w:pPr>
          </w:p>
          <w:p w14:paraId="564E4AFC">
            <w:pPr>
              <w:spacing w:before="55" w:line="198" w:lineRule="auto"/>
              <w:ind w:left="1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1.0~1.8</w:t>
            </w:r>
          </w:p>
        </w:tc>
        <w:tc>
          <w:tcPr>
            <w:tcW w:w="852" w:type="dxa"/>
            <w:vAlign w:val="top"/>
          </w:tcPr>
          <w:p w14:paraId="4E67DE59">
            <w:pPr>
              <w:spacing w:line="355" w:lineRule="auto"/>
              <w:rPr>
                <w:rFonts w:ascii="Arial"/>
                <w:sz w:val="21"/>
              </w:rPr>
            </w:pPr>
          </w:p>
          <w:p w14:paraId="01D6D74E">
            <w:pPr>
              <w:spacing w:before="62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57B99D57">
            <w:pPr>
              <w:spacing w:line="355" w:lineRule="auto"/>
              <w:rPr>
                <w:rFonts w:ascii="Arial"/>
                <w:sz w:val="21"/>
              </w:rPr>
            </w:pPr>
          </w:p>
          <w:p w14:paraId="42DA94E8">
            <w:pPr>
              <w:spacing w:before="62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 w14:paraId="072BB9C2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78C4D6A9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continue"/>
            <w:tcBorders>
              <w:top w:val="nil"/>
            </w:tcBorders>
            <w:vAlign w:val="top"/>
          </w:tcPr>
          <w:p w14:paraId="42D616CC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continue"/>
            <w:tcBorders>
              <w:top w:val="nil"/>
            </w:tcBorders>
            <w:vAlign w:val="top"/>
          </w:tcPr>
          <w:p w14:paraId="4CD739FC">
            <w:pPr>
              <w:rPr>
                <w:rFonts w:ascii="Arial"/>
                <w:sz w:val="21"/>
              </w:rPr>
            </w:pPr>
          </w:p>
        </w:tc>
      </w:tr>
    </w:tbl>
    <w:p w14:paraId="5C1B7FCB">
      <w:pPr>
        <w:spacing w:line="96" w:lineRule="exact"/>
        <w:rPr>
          <w:rFonts w:ascii="Arial"/>
          <w:sz w:val="8"/>
        </w:rPr>
      </w:pPr>
    </w:p>
    <w:p w14:paraId="25231A6D">
      <w:pPr>
        <w:sectPr>
          <w:footerReference r:id="rId61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363D082D"/>
    <w:p w14:paraId="0B5F480B"/>
    <w:p w14:paraId="4F66DE65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1063"/>
        <w:gridCol w:w="765"/>
        <w:gridCol w:w="1311"/>
        <w:gridCol w:w="849"/>
        <w:gridCol w:w="852"/>
        <w:gridCol w:w="849"/>
        <w:gridCol w:w="1418"/>
        <w:gridCol w:w="1415"/>
        <w:gridCol w:w="1985"/>
        <w:gridCol w:w="1557"/>
      </w:tblGrid>
      <w:tr w14:paraId="68BF2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88" w:type="dxa"/>
            <w:vAlign w:val="top"/>
          </w:tcPr>
          <w:p w14:paraId="1DCD5960">
            <w:pPr>
              <w:spacing w:before="165" w:line="228" w:lineRule="auto"/>
              <w:ind w:left="1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</w:p>
        </w:tc>
        <w:tc>
          <w:tcPr>
            <w:tcW w:w="3139" w:type="dxa"/>
            <w:gridSpan w:val="3"/>
            <w:vAlign w:val="top"/>
          </w:tcPr>
          <w:p w14:paraId="32BBCDC1">
            <w:pPr>
              <w:spacing w:before="165" w:line="228" w:lineRule="auto"/>
              <w:ind w:left="117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设内容</w:t>
            </w:r>
          </w:p>
        </w:tc>
        <w:tc>
          <w:tcPr>
            <w:tcW w:w="849" w:type="dxa"/>
            <w:vAlign w:val="top"/>
          </w:tcPr>
          <w:p w14:paraId="37F249B0">
            <w:pPr>
              <w:spacing w:before="165" w:line="228" w:lineRule="auto"/>
              <w:ind w:left="12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积率</w:t>
            </w:r>
          </w:p>
        </w:tc>
        <w:tc>
          <w:tcPr>
            <w:tcW w:w="852" w:type="dxa"/>
            <w:vAlign w:val="top"/>
          </w:tcPr>
          <w:p w14:paraId="428094C1">
            <w:pPr>
              <w:spacing w:before="35" w:line="259" w:lineRule="exact"/>
              <w:ind w:left="23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6DDE3AF1">
            <w:pPr>
              <w:spacing w:line="226" w:lineRule="auto"/>
              <w:ind w:left="23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密度</w:t>
            </w:r>
          </w:p>
        </w:tc>
        <w:tc>
          <w:tcPr>
            <w:tcW w:w="849" w:type="dxa"/>
            <w:vAlign w:val="top"/>
          </w:tcPr>
          <w:p w14:paraId="083EB2AD">
            <w:pPr>
              <w:spacing w:before="35" w:line="259" w:lineRule="exact"/>
              <w:ind w:left="23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441FE787">
            <w:pPr>
              <w:spacing w:line="226" w:lineRule="auto"/>
              <w:ind w:left="22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层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数</w:t>
            </w:r>
          </w:p>
        </w:tc>
        <w:tc>
          <w:tcPr>
            <w:tcW w:w="1418" w:type="dxa"/>
            <w:vAlign w:val="top"/>
          </w:tcPr>
          <w:p w14:paraId="4EBDBF42">
            <w:pPr>
              <w:spacing w:before="165" w:line="228" w:lineRule="auto"/>
              <w:ind w:left="3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筑高度</w:t>
            </w:r>
          </w:p>
        </w:tc>
        <w:tc>
          <w:tcPr>
            <w:tcW w:w="1415" w:type="dxa"/>
            <w:vAlign w:val="top"/>
          </w:tcPr>
          <w:p w14:paraId="53BE51C4">
            <w:pPr>
              <w:spacing w:before="164" w:line="229" w:lineRule="auto"/>
              <w:ind w:left="3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筑退距</w:t>
            </w:r>
          </w:p>
        </w:tc>
        <w:tc>
          <w:tcPr>
            <w:tcW w:w="1985" w:type="dxa"/>
            <w:vAlign w:val="top"/>
          </w:tcPr>
          <w:p w14:paraId="0F756088">
            <w:pPr>
              <w:spacing w:before="164" w:line="229" w:lineRule="auto"/>
              <w:ind w:left="60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筑间距</w:t>
            </w:r>
          </w:p>
        </w:tc>
        <w:tc>
          <w:tcPr>
            <w:tcW w:w="1557" w:type="dxa"/>
            <w:vAlign w:val="top"/>
          </w:tcPr>
          <w:p w14:paraId="23796720">
            <w:pPr>
              <w:spacing w:before="164" w:line="228" w:lineRule="auto"/>
              <w:ind w:left="38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筑风貌</w:t>
            </w:r>
          </w:p>
        </w:tc>
      </w:tr>
      <w:tr w14:paraId="20EC4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688" w:type="dxa"/>
            <w:vAlign w:val="top"/>
          </w:tcPr>
          <w:p w14:paraId="0094F0DD">
            <w:pPr>
              <w:rPr>
                <w:rFonts w:ascii="Arial"/>
                <w:sz w:val="21"/>
              </w:rPr>
            </w:pPr>
          </w:p>
        </w:tc>
        <w:tc>
          <w:tcPr>
            <w:tcW w:w="3139" w:type="dxa"/>
            <w:gridSpan w:val="3"/>
            <w:vAlign w:val="top"/>
          </w:tcPr>
          <w:p w14:paraId="6F145508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E2CBCEB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 w14:paraId="31A5FB3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D4B7938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 w14:paraId="45533CFD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 w14:paraId="12E1F0AD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Merge w:val="restart"/>
            <w:tcBorders>
              <w:bottom w:val="nil"/>
            </w:tcBorders>
            <w:vAlign w:val="top"/>
          </w:tcPr>
          <w:p w14:paraId="66E64798">
            <w:pPr>
              <w:spacing w:before="29" w:line="258" w:lineRule="auto"/>
              <w:ind w:left="114" w:right="104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1"/>
                <w:sz w:val="19"/>
                <w:szCs w:val="19"/>
              </w:rPr>
              <w:t>建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筑间距可按各自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规</w:t>
            </w:r>
            <w:r>
              <w:rPr>
                <w:rFonts w:ascii="SimSun" w:hAnsi="SimSun" w:eastAsia="SimSun" w:cs="SimSun"/>
                <w:spacing w:val="29"/>
                <w:sz w:val="19"/>
                <w:szCs w:val="19"/>
              </w:rPr>
              <w:t>定间距的一半相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加计算两者之 间</w:t>
            </w:r>
            <w:r>
              <w:rPr>
                <w:rFonts w:ascii="SimSun" w:hAnsi="SimSun" w:eastAsia="SimSun" w:cs="SimSun"/>
                <w:spacing w:val="14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>距</w:t>
            </w:r>
            <w:r>
              <w:rPr>
                <w:rFonts w:ascii="SimSun" w:hAnsi="SimSun" w:eastAsia="SimSun" w:cs="SimSun"/>
                <w:spacing w:val="14"/>
                <w:sz w:val="19"/>
                <w:szCs w:val="19"/>
              </w:rPr>
              <w:t xml:space="preserve">离且不应 小于 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  <w:tc>
          <w:tcPr>
            <w:tcW w:w="1557" w:type="dxa"/>
            <w:vAlign w:val="top"/>
          </w:tcPr>
          <w:p w14:paraId="19D72010">
            <w:pPr>
              <w:spacing w:before="32" w:line="245" w:lineRule="auto"/>
              <w:ind w:left="114" w:righ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度 、 低彩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度的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灰</w:t>
            </w:r>
            <w:r>
              <w:rPr>
                <w:rFonts w:ascii="SimSun" w:hAnsi="SimSun" w:eastAsia="SimSun" w:cs="SimSun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白</w:t>
            </w:r>
            <w:r>
              <w:rPr>
                <w:rFonts w:ascii="SimSun" w:hAnsi="SimSun" w:eastAsia="SimSun" w:cs="SimSun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色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作</w:t>
            </w:r>
            <w:r>
              <w:rPr>
                <w:rFonts w:ascii="SimSun" w:hAnsi="SimSun" w:eastAsia="SimSun" w:cs="SimSun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为</w:t>
            </w:r>
            <w:r>
              <w:rPr>
                <w:rFonts w:ascii="SimSun" w:hAnsi="SimSun" w:eastAsia="SimSun" w:cs="SimSun"/>
                <w:spacing w:val="-61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产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业</w:t>
            </w:r>
            <w:r>
              <w:rPr>
                <w:rFonts w:ascii="SimSun" w:hAnsi="SimSun" w:eastAsia="SimSun" w:cs="SimSun"/>
                <w:spacing w:val="-5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建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筑</w:t>
            </w:r>
            <w:r>
              <w:rPr>
                <w:rFonts w:ascii="SimSun" w:hAnsi="SimSun" w:eastAsia="SimSun" w:cs="SimSun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主</w:t>
            </w:r>
            <w:r>
              <w:rPr>
                <w:rFonts w:ascii="SimSun" w:hAnsi="SimSun" w:eastAsia="SimSun" w:cs="SimSun"/>
                <w:spacing w:val="-59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19"/>
                <w:szCs w:val="19"/>
              </w:rPr>
              <w:t>调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色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。</w:t>
            </w:r>
          </w:p>
        </w:tc>
      </w:tr>
      <w:tr w14:paraId="1FF322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6" w:hRule="atLeast"/>
        </w:trPr>
        <w:tc>
          <w:tcPr>
            <w:tcW w:w="688" w:type="dxa"/>
            <w:vAlign w:val="top"/>
          </w:tcPr>
          <w:p w14:paraId="06CFA3A0">
            <w:pPr>
              <w:spacing w:line="278" w:lineRule="auto"/>
              <w:rPr>
                <w:rFonts w:ascii="Arial"/>
                <w:sz w:val="21"/>
              </w:rPr>
            </w:pPr>
          </w:p>
          <w:p w14:paraId="53EBDE46">
            <w:pPr>
              <w:spacing w:line="278" w:lineRule="auto"/>
              <w:rPr>
                <w:rFonts w:ascii="Arial"/>
                <w:sz w:val="21"/>
              </w:rPr>
            </w:pPr>
          </w:p>
          <w:p w14:paraId="5B12F089">
            <w:pPr>
              <w:spacing w:line="278" w:lineRule="auto"/>
              <w:rPr>
                <w:rFonts w:ascii="Arial"/>
                <w:sz w:val="21"/>
              </w:rPr>
            </w:pPr>
          </w:p>
          <w:p w14:paraId="57ECC198">
            <w:pPr>
              <w:spacing w:line="278" w:lineRule="auto"/>
              <w:rPr>
                <w:rFonts w:ascii="Arial"/>
                <w:sz w:val="21"/>
              </w:rPr>
            </w:pPr>
          </w:p>
          <w:p w14:paraId="19E47A55">
            <w:pPr>
              <w:spacing w:line="279" w:lineRule="auto"/>
              <w:rPr>
                <w:rFonts w:ascii="Arial"/>
                <w:sz w:val="21"/>
              </w:rPr>
            </w:pPr>
          </w:p>
          <w:p w14:paraId="34F3295C">
            <w:pPr>
              <w:spacing w:before="62" w:line="261" w:lineRule="auto"/>
              <w:ind w:left="114" w:right="109" w:firstLine="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商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 xml:space="preserve"> 业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服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务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业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地</w:t>
            </w:r>
          </w:p>
        </w:tc>
        <w:tc>
          <w:tcPr>
            <w:tcW w:w="3139" w:type="dxa"/>
            <w:gridSpan w:val="3"/>
            <w:vAlign w:val="top"/>
          </w:tcPr>
          <w:p w14:paraId="1D873D42">
            <w:pPr>
              <w:spacing w:line="252" w:lineRule="auto"/>
              <w:rPr>
                <w:rFonts w:ascii="Arial"/>
                <w:sz w:val="21"/>
              </w:rPr>
            </w:pPr>
          </w:p>
          <w:p w14:paraId="706A241C">
            <w:pPr>
              <w:spacing w:line="253" w:lineRule="auto"/>
              <w:rPr>
                <w:rFonts w:ascii="Arial"/>
                <w:sz w:val="21"/>
              </w:rPr>
            </w:pPr>
          </w:p>
          <w:p w14:paraId="39DABEC4">
            <w:pPr>
              <w:spacing w:line="253" w:lineRule="auto"/>
              <w:rPr>
                <w:rFonts w:ascii="Arial"/>
                <w:sz w:val="21"/>
              </w:rPr>
            </w:pPr>
          </w:p>
          <w:p w14:paraId="4DDE2DD8">
            <w:pPr>
              <w:spacing w:line="253" w:lineRule="auto"/>
              <w:rPr>
                <w:rFonts w:ascii="Arial"/>
                <w:sz w:val="21"/>
              </w:rPr>
            </w:pPr>
          </w:p>
          <w:p w14:paraId="026B446B">
            <w:pPr>
              <w:spacing w:line="253" w:lineRule="auto"/>
              <w:rPr>
                <w:rFonts w:ascii="Arial"/>
                <w:sz w:val="21"/>
              </w:rPr>
            </w:pPr>
          </w:p>
          <w:p w14:paraId="5250ADE8">
            <w:pPr>
              <w:spacing w:line="253" w:lineRule="auto"/>
              <w:rPr>
                <w:rFonts w:ascii="Arial"/>
                <w:sz w:val="21"/>
              </w:rPr>
            </w:pPr>
          </w:p>
          <w:p w14:paraId="6941100E">
            <w:pPr>
              <w:spacing w:before="61" w:line="262" w:lineRule="auto"/>
              <w:ind w:left="110" w:right="112" w:firstLine="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3"/>
                <w:sz w:val="19"/>
                <w:szCs w:val="19"/>
              </w:rPr>
              <w:t>文</w:t>
            </w:r>
            <w:r>
              <w:rPr>
                <w:rFonts w:ascii="SimSun" w:hAnsi="SimSun" w:eastAsia="SimSun" w:cs="SimSun"/>
                <w:spacing w:val="10"/>
                <w:sz w:val="19"/>
                <w:szCs w:val="19"/>
              </w:rPr>
              <w:t>旅项目， 景区旅游配套以及民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8"/>
                <w:sz w:val="19"/>
                <w:szCs w:val="19"/>
              </w:rPr>
              <w:t>宿、餐饮、农家乐、乡村酒店</w:t>
            </w:r>
            <w:r>
              <w:rPr>
                <w:rFonts w:ascii="SimSun" w:hAnsi="SimSun" w:eastAsia="SimSun" w:cs="SimSun"/>
                <w:spacing w:val="16"/>
                <w:sz w:val="19"/>
                <w:szCs w:val="19"/>
              </w:rPr>
              <w:t>等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旅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游配套设施等</w:t>
            </w:r>
          </w:p>
        </w:tc>
        <w:tc>
          <w:tcPr>
            <w:tcW w:w="849" w:type="dxa"/>
            <w:vAlign w:val="top"/>
          </w:tcPr>
          <w:p w14:paraId="1671CA69">
            <w:pPr>
              <w:spacing w:line="259" w:lineRule="auto"/>
              <w:rPr>
                <w:rFonts w:ascii="Arial"/>
                <w:sz w:val="21"/>
              </w:rPr>
            </w:pPr>
          </w:p>
          <w:p w14:paraId="19BE1147">
            <w:pPr>
              <w:spacing w:line="259" w:lineRule="auto"/>
              <w:rPr>
                <w:rFonts w:ascii="Arial"/>
                <w:sz w:val="21"/>
              </w:rPr>
            </w:pPr>
          </w:p>
          <w:p w14:paraId="4F5C78A1">
            <w:pPr>
              <w:spacing w:line="259" w:lineRule="auto"/>
              <w:rPr>
                <w:rFonts w:ascii="Arial"/>
                <w:sz w:val="21"/>
              </w:rPr>
            </w:pPr>
          </w:p>
          <w:p w14:paraId="0F343CB1">
            <w:pPr>
              <w:spacing w:line="260" w:lineRule="auto"/>
              <w:rPr>
                <w:rFonts w:ascii="Arial"/>
                <w:sz w:val="21"/>
              </w:rPr>
            </w:pPr>
          </w:p>
          <w:p w14:paraId="7CBD2E24">
            <w:pPr>
              <w:spacing w:line="260" w:lineRule="auto"/>
              <w:rPr>
                <w:rFonts w:ascii="Arial"/>
                <w:sz w:val="21"/>
              </w:rPr>
            </w:pPr>
          </w:p>
          <w:p w14:paraId="714BD8B9">
            <w:pPr>
              <w:spacing w:line="260" w:lineRule="auto"/>
              <w:rPr>
                <w:rFonts w:ascii="Arial"/>
                <w:sz w:val="21"/>
              </w:rPr>
            </w:pPr>
          </w:p>
          <w:p w14:paraId="7EACD65E">
            <w:pPr>
              <w:spacing w:line="260" w:lineRule="auto"/>
              <w:rPr>
                <w:rFonts w:ascii="Arial"/>
                <w:sz w:val="21"/>
              </w:rPr>
            </w:pPr>
          </w:p>
          <w:p w14:paraId="7B57980D">
            <w:pPr>
              <w:spacing w:before="55" w:line="198" w:lineRule="auto"/>
              <w:ind w:left="1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1.5~2.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0</w:t>
            </w:r>
          </w:p>
        </w:tc>
        <w:tc>
          <w:tcPr>
            <w:tcW w:w="852" w:type="dxa"/>
            <w:vAlign w:val="top"/>
          </w:tcPr>
          <w:p w14:paraId="619C27FB">
            <w:pPr>
              <w:spacing w:line="253" w:lineRule="auto"/>
              <w:rPr>
                <w:rFonts w:ascii="Arial"/>
                <w:sz w:val="21"/>
              </w:rPr>
            </w:pPr>
          </w:p>
          <w:p w14:paraId="2E4DA959">
            <w:pPr>
              <w:spacing w:line="253" w:lineRule="auto"/>
              <w:rPr>
                <w:rFonts w:ascii="Arial"/>
                <w:sz w:val="21"/>
              </w:rPr>
            </w:pPr>
          </w:p>
          <w:p w14:paraId="48FA2B42">
            <w:pPr>
              <w:spacing w:line="254" w:lineRule="auto"/>
              <w:rPr>
                <w:rFonts w:ascii="Arial"/>
                <w:sz w:val="21"/>
              </w:rPr>
            </w:pPr>
          </w:p>
          <w:p w14:paraId="51F67D03">
            <w:pPr>
              <w:spacing w:line="254" w:lineRule="auto"/>
              <w:rPr>
                <w:rFonts w:ascii="Arial"/>
                <w:sz w:val="21"/>
              </w:rPr>
            </w:pPr>
          </w:p>
          <w:p w14:paraId="7A567ADE">
            <w:pPr>
              <w:spacing w:line="254" w:lineRule="auto"/>
              <w:rPr>
                <w:rFonts w:ascii="Arial"/>
                <w:sz w:val="21"/>
              </w:rPr>
            </w:pPr>
          </w:p>
          <w:p w14:paraId="52EC7867">
            <w:pPr>
              <w:spacing w:line="254" w:lineRule="auto"/>
              <w:rPr>
                <w:rFonts w:ascii="Arial"/>
                <w:sz w:val="21"/>
              </w:rPr>
            </w:pPr>
          </w:p>
          <w:p w14:paraId="3965EFF2">
            <w:pPr>
              <w:spacing w:line="254" w:lineRule="auto"/>
              <w:rPr>
                <w:rFonts w:ascii="Arial"/>
                <w:sz w:val="21"/>
              </w:rPr>
            </w:pPr>
          </w:p>
          <w:p w14:paraId="2B75658D">
            <w:pPr>
              <w:spacing w:before="62" w:line="242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0%</w:t>
            </w:r>
          </w:p>
        </w:tc>
        <w:tc>
          <w:tcPr>
            <w:tcW w:w="849" w:type="dxa"/>
            <w:vAlign w:val="top"/>
          </w:tcPr>
          <w:p w14:paraId="4193368F">
            <w:pPr>
              <w:spacing w:line="253" w:lineRule="auto"/>
              <w:rPr>
                <w:rFonts w:ascii="Arial"/>
                <w:sz w:val="21"/>
              </w:rPr>
            </w:pPr>
          </w:p>
          <w:p w14:paraId="095BA162">
            <w:pPr>
              <w:spacing w:line="253" w:lineRule="auto"/>
              <w:rPr>
                <w:rFonts w:ascii="Arial"/>
                <w:sz w:val="21"/>
              </w:rPr>
            </w:pPr>
          </w:p>
          <w:p w14:paraId="6865C772">
            <w:pPr>
              <w:spacing w:line="254" w:lineRule="auto"/>
              <w:rPr>
                <w:rFonts w:ascii="Arial"/>
                <w:sz w:val="21"/>
              </w:rPr>
            </w:pPr>
          </w:p>
          <w:p w14:paraId="6D3A7BF7">
            <w:pPr>
              <w:spacing w:line="254" w:lineRule="auto"/>
              <w:rPr>
                <w:rFonts w:ascii="Arial"/>
                <w:sz w:val="21"/>
              </w:rPr>
            </w:pPr>
          </w:p>
          <w:p w14:paraId="340B3A11">
            <w:pPr>
              <w:spacing w:line="254" w:lineRule="auto"/>
              <w:rPr>
                <w:rFonts w:ascii="Arial"/>
                <w:sz w:val="21"/>
              </w:rPr>
            </w:pPr>
          </w:p>
          <w:p w14:paraId="50E608F7">
            <w:pPr>
              <w:spacing w:line="254" w:lineRule="auto"/>
              <w:rPr>
                <w:rFonts w:ascii="Arial"/>
                <w:sz w:val="21"/>
              </w:rPr>
            </w:pPr>
          </w:p>
          <w:p w14:paraId="2E29D49A">
            <w:pPr>
              <w:spacing w:line="254" w:lineRule="auto"/>
              <w:rPr>
                <w:rFonts w:ascii="Arial"/>
                <w:sz w:val="21"/>
              </w:rPr>
            </w:pPr>
          </w:p>
          <w:p w14:paraId="0F34E207">
            <w:pPr>
              <w:spacing w:before="62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Align w:val="top"/>
          </w:tcPr>
          <w:p w14:paraId="4D759E9D">
            <w:pPr>
              <w:spacing w:line="252" w:lineRule="auto"/>
              <w:rPr>
                <w:rFonts w:ascii="Arial"/>
                <w:sz w:val="21"/>
              </w:rPr>
            </w:pPr>
          </w:p>
          <w:p w14:paraId="1A01184E">
            <w:pPr>
              <w:spacing w:line="252" w:lineRule="auto"/>
              <w:rPr>
                <w:rFonts w:ascii="Arial"/>
                <w:sz w:val="21"/>
              </w:rPr>
            </w:pPr>
          </w:p>
          <w:p w14:paraId="38F22780">
            <w:pPr>
              <w:spacing w:line="252" w:lineRule="auto"/>
              <w:rPr>
                <w:rFonts w:ascii="Arial"/>
                <w:sz w:val="21"/>
              </w:rPr>
            </w:pPr>
          </w:p>
          <w:p w14:paraId="58303A26">
            <w:pPr>
              <w:spacing w:line="252" w:lineRule="auto"/>
              <w:rPr>
                <w:rFonts w:ascii="Arial"/>
                <w:sz w:val="21"/>
              </w:rPr>
            </w:pPr>
          </w:p>
          <w:p w14:paraId="5153A28B">
            <w:pPr>
              <w:spacing w:line="252" w:lineRule="auto"/>
              <w:rPr>
                <w:rFonts w:ascii="Arial"/>
                <w:sz w:val="21"/>
              </w:rPr>
            </w:pPr>
          </w:p>
          <w:p w14:paraId="79AF35FE">
            <w:pPr>
              <w:spacing w:before="61" w:line="258" w:lineRule="auto"/>
              <w:ind w:left="113" w:right="105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不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 xml:space="preserve"> 宜超过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18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， 局部高度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22"/>
                <w:sz w:val="19"/>
                <w:szCs w:val="19"/>
              </w:rPr>
              <w:t>不</w:t>
            </w:r>
            <w:r>
              <w:rPr>
                <w:rFonts w:ascii="SimSun" w:hAnsi="SimSun" w:eastAsia="SimSun" w:cs="SimSun"/>
                <w:spacing w:val="21"/>
                <w:sz w:val="19"/>
                <w:szCs w:val="19"/>
              </w:rPr>
              <w:t xml:space="preserve">应超过 </w:t>
            </w:r>
            <w:r>
              <w:rPr>
                <w:rFonts w:ascii="Times New Roman" w:hAnsi="Times New Roman" w:eastAsia="Times New Roman" w:cs="Times New Roman"/>
                <w:spacing w:val="21"/>
                <w:sz w:val="19"/>
                <w:szCs w:val="19"/>
              </w:rPr>
              <w:t>24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。突破需专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家论证。</w:t>
            </w:r>
          </w:p>
        </w:tc>
        <w:tc>
          <w:tcPr>
            <w:tcW w:w="1415" w:type="dxa"/>
            <w:vAlign w:val="top"/>
          </w:tcPr>
          <w:p w14:paraId="22E18062">
            <w:pPr>
              <w:spacing w:line="252" w:lineRule="auto"/>
              <w:rPr>
                <w:rFonts w:ascii="Arial"/>
                <w:sz w:val="21"/>
              </w:rPr>
            </w:pPr>
          </w:p>
          <w:p w14:paraId="16E5864B">
            <w:pPr>
              <w:spacing w:line="252" w:lineRule="auto"/>
              <w:rPr>
                <w:rFonts w:ascii="Arial"/>
                <w:sz w:val="21"/>
              </w:rPr>
            </w:pPr>
          </w:p>
          <w:p w14:paraId="5A17CB08">
            <w:pPr>
              <w:spacing w:line="252" w:lineRule="auto"/>
              <w:rPr>
                <w:rFonts w:ascii="Arial"/>
                <w:sz w:val="21"/>
              </w:rPr>
            </w:pPr>
          </w:p>
          <w:p w14:paraId="61A0C14C">
            <w:pPr>
              <w:spacing w:line="252" w:lineRule="auto"/>
              <w:rPr>
                <w:rFonts w:ascii="Arial"/>
                <w:sz w:val="21"/>
              </w:rPr>
            </w:pPr>
          </w:p>
          <w:p w14:paraId="15FD8423">
            <w:pPr>
              <w:spacing w:line="252" w:lineRule="auto"/>
              <w:rPr>
                <w:rFonts w:ascii="Arial"/>
                <w:sz w:val="21"/>
              </w:rPr>
            </w:pPr>
          </w:p>
          <w:p w14:paraId="20B5A8E5">
            <w:pPr>
              <w:spacing w:before="61" w:line="258" w:lineRule="auto"/>
              <w:ind w:left="114" w:right="106" w:firstLin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参照《通则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》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第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十六条的农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房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建筑退距要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求执行。突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破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需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专</w:t>
            </w:r>
            <w:r>
              <w:rPr>
                <w:rFonts w:ascii="SimSun" w:hAnsi="SimSun" w:eastAsia="SimSun" w:cs="SimSun"/>
                <w:spacing w:val="3"/>
                <w:sz w:val="19"/>
                <w:szCs w:val="19"/>
              </w:rPr>
              <w:t>家论证。</w:t>
            </w:r>
          </w:p>
        </w:tc>
        <w:tc>
          <w:tcPr>
            <w:tcW w:w="1985" w:type="dxa"/>
            <w:vMerge w:val="continue"/>
            <w:tcBorders>
              <w:top w:val="nil"/>
            </w:tcBorders>
            <w:vAlign w:val="top"/>
          </w:tcPr>
          <w:p w14:paraId="42E22218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240F5ED3">
            <w:pPr>
              <w:spacing w:before="36" w:line="250" w:lineRule="auto"/>
              <w:ind w:left="114" w:right="112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1"/>
                <w:sz w:val="19"/>
                <w:szCs w:val="19"/>
              </w:rPr>
              <w:t>建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筑主体因地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制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宜体现旺苍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文化特色和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资源禀赋 ，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整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体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与周边环境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 xml:space="preserve">相融合 ，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主色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以浅灰色 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浅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米色 、 浅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黄色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为</w:t>
            </w:r>
            <w:r>
              <w:rPr>
                <w:rFonts w:ascii="SimSun" w:hAnsi="SimSun" w:eastAsia="SimSun" w:cs="SimSun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宜</w:t>
            </w:r>
            <w:r>
              <w:rPr>
                <w:rFonts w:ascii="SimSun" w:hAnsi="SimSun" w:eastAsia="SimSun" w:cs="SimSun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，</w:t>
            </w:r>
            <w:r>
              <w:rPr>
                <w:rFonts w:ascii="SimSun" w:hAnsi="SimSun" w:eastAsia="SimSun" w:cs="SimSun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可</w:t>
            </w:r>
            <w:r>
              <w:rPr>
                <w:rFonts w:ascii="SimSun" w:hAnsi="SimSun" w:eastAsia="SimSun" w:cs="SimSun"/>
                <w:spacing w:val="-59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适</w:t>
            </w:r>
            <w:r>
              <w:rPr>
                <w:rFonts w:ascii="SimSun" w:hAnsi="SimSun" w:eastAsia="SimSun" w:cs="SimSun"/>
                <w:spacing w:val="-48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当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增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加彩度相对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较</w:t>
            </w:r>
            <w:r>
              <w:rPr>
                <w:rFonts w:ascii="SimSun" w:hAnsi="SimSun" w:eastAsia="SimSun" w:cs="SimSun"/>
                <w:spacing w:val="-5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高</w:t>
            </w:r>
            <w:r>
              <w:rPr>
                <w:rFonts w:ascii="SimSun" w:hAnsi="SimSun" w:eastAsia="SimSun" w:cs="SimSun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的</w:t>
            </w:r>
            <w:r>
              <w:rPr>
                <w:rFonts w:ascii="SimSun" w:hAnsi="SimSun" w:eastAsia="SimSun" w:cs="SimSun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暖</w:t>
            </w:r>
            <w:r>
              <w:rPr>
                <w:rFonts w:ascii="SimSun" w:hAnsi="SimSun" w:eastAsia="SimSun" w:cs="SimSun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色</w:t>
            </w:r>
            <w:r>
              <w:rPr>
                <w:rFonts w:ascii="SimSun" w:hAnsi="SimSun" w:eastAsia="SimSun" w:cs="SimSun"/>
                <w:spacing w:val="-6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19"/>
                <w:szCs w:val="19"/>
              </w:rPr>
              <w:t>作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 xml:space="preserve">为辅色 ，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活跃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气氛 ； 辅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色可 </w:t>
            </w:r>
            <w:r>
              <w:rPr>
                <w:rFonts w:ascii="SimSun" w:hAnsi="SimSun" w:eastAsia="SimSun" w:cs="SimSun"/>
                <w:spacing w:val="34"/>
                <w:sz w:val="19"/>
                <w:szCs w:val="19"/>
              </w:rPr>
              <w:t>选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择纯度相对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较高的色彩</w:t>
            </w:r>
            <w:r>
              <w:rPr>
                <w:rFonts w:ascii="SimSun" w:hAnsi="SimSun" w:eastAsia="SimSun" w:cs="SimSun"/>
                <w:spacing w:val="3"/>
                <w:sz w:val="19"/>
                <w:szCs w:val="19"/>
              </w:rPr>
              <w:t>。</w:t>
            </w:r>
          </w:p>
        </w:tc>
      </w:tr>
      <w:tr w14:paraId="47191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5BDF0F59">
            <w:pPr>
              <w:spacing w:before="173" w:line="262" w:lineRule="auto"/>
              <w:ind w:left="115" w:right="109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交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 xml:space="preserve"> 通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运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输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用地</w:t>
            </w:r>
          </w:p>
        </w:tc>
        <w:tc>
          <w:tcPr>
            <w:tcW w:w="1063" w:type="dxa"/>
            <w:vAlign w:val="top"/>
          </w:tcPr>
          <w:p w14:paraId="4ECF8361">
            <w:pPr>
              <w:spacing w:before="33" w:line="238" w:lineRule="auto"/>
              <w:ind w:left="112" w:right="107" w:hanging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>城镇村</w:t>
            </w:r>
            <w:r>
              <w:rPr>
                <w:rFonts w:ascii="SimSun" w:hAnsi="SimSun" w:eastAsia="SimSun" w:cs="SimSun"/>
                <w:spacing w:val="19"/>
                <w:sz w:val="19"/>
                <w:szCs w:val="19"/>
              </w:rPr>
              <w:t>道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路用地</w:t>
            </w:r>
          </w:p>
        </w:tc>
        <w:tc>
          <w:tcPr>
            <w:tcW w:w="765" w:type="dxa"/>
            <w:vAlign w:val="top"/>
          </w:tcPr>
          <w:p w14:paraId="30FEA2BC">
            <w:pPr>
              <w:spacing w:before="163" w:line="228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村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道</w:t>
            </w:r>
          </w:p>
        </w:tc>
        <w:tc>
          <w:tcPr>
            <w:tcW w:w="1311" w:type="dxa"/>
            <w:vAlign w:val="top"/>
          </w:tcPr>
          <w:p w14:paraId="680C480A">
            <w:pPr>
              <w:spacing w:before="33" w:line="238" w:lineRule="auto"/>
              <w:ind w:left="112" w:right="110" w:firstLine="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3"/>
                <w:sz w:val="19"/>
                <w:szCs w:val="19"/>
              </w:rPr>
              <w:t>红</w:t>
            </w:r>
            <w:r>
              <w:rPr>
                <w:rFonts w:ascii="SimSun" w:hAnsi="SimSun" w:eastAsia="SimSun" w:cs="SimSun"/>
                <w:spacing w:val="21"/>
                <w:sz w:val="19"/>
                <w:szCs w:val="19"/>
              </w:rPr>
              <w:t xml:space="preserve">线宽度 </w:t>
            </w:r>
            <w:r>
              <w:rPr>
                <w:rFonts w:ascii="Times New Roman" w:hAnsi="Times New Roman" w:eastAsia="Times New Roman" w:cs="Times New Roman"/>
                <w:spacing w:val="21"/>
                <w:sz w:val="19"/>
                <w:szCs w:val="19"/>
              </w:rPr>
              <w:t>8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以上</w:t>
            </w:r>
          </w:p>
        </w:tc>
        <w:tc>
          <w:tcPr>
            <w:tcW w:w="849" w:type="dxa"/>
            <w:vAlign w:val="top"/>
          </w:tcPr>
          <w:p w14:paraId="02CF8C5B">
            <w:pPr>
              <w:spacing w:before="25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323C06AE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  <w:tc>
          <w:tcPr>
            <w:tcW w:w="849" w:type="dxa"/>
            <w:vAlign w:val="top"/>
          </w:tcPr>
          <w:p w14:paraId="53078222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  <w:tc>
          <w:tcPr>
            <w:tcW w:w="1418" w:type="dxa"/>
            <w:vAlign w:val="top"/>
          </w:tcPr>
          <w:p w14:paraId="50245444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  <w:tc>
          <w:tcPr>
            <w:tcW w:w="1415" w:type="dxa"/>
            <w:vAlign w:val="top"/>
          </w:tcPr>
          <w:p w14:paraId="278AB771">
            <w:pPr>
              <w:spacing w:before="25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  <w:tc>
          <w:tcPr>
            <w:tcW w:w="1985" w:type="dxa"/>
            <w:vAlign w:val="top"/>
          </w:tcPr>
          <w:p w14:paraId="7C1A7273">
            <w:pPr>
              <w:spacing w:before="25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  <w:tc>
          <w:tcPr>
            <w:tcW w:w="1557" w:type="dxa"/>
            <w:vAlign w:val="top"/>
          </w:tcPr>
          <w:p w14:paraId="0555E01C">
            <w:pPr>
              <w:spacing w:before="257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—</w:t>
            </w:r>
          </w:p>
        </w:tc>
      </w:tr>
      <w:tr w14:paraId="73CCC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5170CAFB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restart"/>
            <w:tcBorders>
              <w:bottom w:val="nil"/>
            </w:tcBorders>
            <w:vAlign w:val="top"/>
          </w:tcPr>
          <w:p w14:paraId="4B36DFD7">
            <w:pPr>
              <w:spacing w:before="38"/>
              <w:ind w:left="110" w:right="107" w:firstLine="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>社</w:t>
            </w:r>
            <w:r>
              <w:rPr>
                <w:rFonts w:ascii="SimSun" w:hAnsi="SimSun" w:eastAsia="SimSun" w:cs="SimSun"/>
                <w:spacing w:val="19"/>
                <w:sz w:val="19"/>
                <w:szCs w:val="19"/>
              </w:rPr>
              <w:t>会停车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场用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地</w:t>
            </w:r>
          </w:p>
        </w:tc>
        <w:tc>
          <w:tcPr>
            <w:tcW w:w="2076" w:type="dxa"/>
            <w:gridSpan w:val="2"/>
            <w:vAlign w:val="top"/>
          </w:tcPr>
          <w:p w14:paraId="7BA43810">
            <w:pPr>
              <w:spacing w:before="33" w:line="224" w:lineRule="auto"/>
              <w:ind w:left="11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景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区停车场</w:t>
            </w:r>
          </w:p>
        </w:tc>
        <w:tc>
          <w:tcPr>
            <w:tcW w:w="849" w:type="dxa"/>
            <w:vAlign w:val="top"/>
          </w:tcPr>
          <w:p w14:paraId="0C4C4196">
            <w:pPr>
              <w:spacing w:before="12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58B34943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7526DE2E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711BDA3F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4560DD1C">
            <w:pPr>
              <w:spacing w:before="12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02DD64B3">
            <w:pPr>
              <w:spacing w:before="12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41E4B542">
            <w:pPr>
              <w:spacing w:before="127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10E78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5E1B1B76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continue"/>
            <w:tcBorders>
              <w:top w:val="nil"/>
            </w:tcBorders>
            <w:vAlign w:val="top"/>
          </w:tcPr>
          <w:p w14:paraId="75C353E7">
            <w:pPr>
              <w:rPr>
                <w:rFonts w:ascii="Arial"/>
                <w:sz w:val="21"/>
              </w:rPr>
            </w:pPr>
          </w:p>
        </w:tc>
        <w:tc>
          <w:tcPr>
            <w:tcW w:w="2076" w:type="dxa"/>
            <w:gridSpan w:val="2"/>
            <w:vAlign w:val="top"/>
          </w:tcPr>
          <w:p w14:paraId="5F5D4359">
            <w:pPr>
              <w:spacing w:before="33" w:line="224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小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型村用停车场</w:t>
            </w:r>
          </w:p>
        </w:tc>
        <w:tc>
          <w:tcPr>
            <w:tcW w:w="849" w:type="dxa"/>
            <w:vAlign w:val="top"/>
          </w:tcPr>
          <w:p w14:paraId="17B9A4AC">
            <w:pPr>
              <w:spacing w:before="12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03BB4B2A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5A9AB89B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5480E556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7566BAC2">
            <w:pPr>
              <w:spacing w:before="12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792DB57B">
            <w:pPr>
              <w:spacing w:before="12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25929728">
            <w:pPr>
              <w:spacing w:before="127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37099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31FCEB9D">
            <w:pPr>
              <w:spacing w:line="319" w:lineRule="auto"/>
              <w:rPr>
                <w:rFonts w:ascii="Arial"/>
                <w:sz w:val="21"/>
              </w:rPr>
            </w:pPr>
          </w:p>
          <w:p w14:paraId="793D998E">
            <w:pPr>
              <w:spacing w:line="319" w:lineRule="auto"/>
              <w:rPr>
                <w:rFonts w:ascii="Arial"/>
                <w:sz w:val="21"/>
              </w:rPr>
            </w:pPr>
          </w:p>
          <w:p w14:paraId="7B2F371A">
            <w:pPr>
              <w:spacing w:before="61" w:line="262" w:lineRule="auto"/>
              <w:ind w:left="117" w:right="109" w:firstLine="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10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 xml:space="preserve"> 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设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 xml:space="preserve"> 施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地</w:t>
            </w:r>
          </w:p>
        </w:tc>
        <w:tc>
          <w:tcPr>
            <w:tcW w:w="1063" w:type="dxa"/>
            <w:vAlign w:val="top"/>
          </w:tcPr>
          <w:p w14:paraId="518826A0">
            <w:pPr>
              <w:spacing w:before="35" w:line="224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供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水用地</w:t>
            </w:r>
          </w:p>
        </w:tc>
        <w:tc>
          <w:tcPr>
            <w:tcW w:w="2076" w:type="dxa"/>
            <w:gridSpan w:val="2"/>
            <w:vAlign w:val="top"/>
          </w:tcPr>
          <w:p w14:paraId="40655478">
            <w:pPr>
              <w:spacing w:before="35" w:line="224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小型农村取水设施</w:t>
            </w:r>
          </w:p>
        </w:tc>
        <w:tc>
          <w:tcPr>
            <w:tcW w:w="849" w:type="dxa"/>
            <w:vAlign w:val="top"/>
          </w:tcPr>
          <w:p w14:paraId="4F47A3D7">
            <w:pPr>
              <w:spacing w:before="129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00FB5D7A">
            <w:pPr>
              <w:spacing w:before="129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00DC701E">
            <w:pPr>
              <w:spacing w:before="129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5E54D6E2">
            <w:pPr>
              <w:spacing w:before="129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7DAD462E">
            <w:pPr>
              <w:spacing w:before="129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2F323731">
            <w:pPr>
              <w:spacing w:before="129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3F045C1D">
            <w:pPr>
              <w:spacing w:before="129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73AEB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5D4C6A2E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 w14:paraId="19F814EC">
            <w:pPr>
              <w:spacing w:before="163" w:line="228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排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水用地</w:t>
            </w:r>
          </w:p>
        </w:tc>
        <w:tc>
          <w:tcPr>
            <w:tcW w:w="2076" w:type="dxa"/>
            <w:gridSpan w:val="2"/>
            <w:vAlign w:val="top"/>
          </w:tcPr>
          <w:p w14:paraId="7968646B">
            <w:pPr>
              <w:spacing w:before="33" w:line="238" w:lineRule="auto"/>
              <w:ind w:left="113" w:right="111" w:hanging="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7"/>
                <w:sz w:val="19"/>
                <w:szCs w:val="19"/>
              </w:rPr>
              <w:t>农</w:t>
            </w:r>
            <w:r>
              <w:rPr>
                <w:rFonts w:ascii="SimSun" w:hAnsi="SimSun" w:eastAsia="SimSun" w:cs="SimSun"/>
                <w:spacing w:val="15"/>
                <w:sz w:val="19"/>
                <w:szCs w:val="19"/>
              </w:rPr>
              <w:t>村生活污水收集处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理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设施、小型泵站</w:t>
            </w:r>
          </w:p>
        </w:tc>
        <w:tc>
          <w:tcPr>
            <w:tcW w:w="849" w:type="dxa"/>
            <w:vAlign w:val="top"/>
          </w:tcPr>
          <w:p w14:paraId="45AF078D">
            <w:pPr>
              <w:spacing w:before="257" w:line="121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1266E55D">
            <w:pPr>
              <w:spacing w:before="257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5351E73E">
            <w:pPr>
              <w:spacing w:before="257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673282BE">
            <w:pPr>
              <w:spacing w:before="257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2ECAFF8B">
            <w:pPr>
              <w:spacing w:before="257" w:line="121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44D79F37">
            <w:pPr>
              <w:spacing w:before="257" w:line="121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4951242A">
            <w:pPr>
              <w:spacing w:before="257" w:line="121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370D44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27D8FE1C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 w14:paraId="7C62419A">
            <w:pPr>
              <w:spacing w:before="34" w:line="222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供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电用地</w:t>
            </w:r>
          </w:p>
        </w:tc>
        <w:tc>
          <w:tcPr>
            <w:tcW w:w="2076" w:type="dxa"/>
            <w:gridSpan w:val="2"/>
            <w:vAlign w:val="top"/>
          </w:tcPr>
          <w:p w14:paraId="08E2AC60">
            <w:pPr>
              <w:spacing w:before="34" w:line="222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村配电房</w:t>
            </w:r>
          </w:p>
        </w:tc>
        <w:tc>
          <w:tcPr>
            <w:tcW w:w="849" w:type="dxa"/>
            <w:vAlign w:val="top"/>
          </w:tcPr>
          <w:p w14:paraId="24307FB9">
            <w:pPr>
              <w:spacing w:before="128" w:line="121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3EED3BF9">
            <w:pPr>
              <w:spacing w:before="128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10A9629B">
            <w:pPr>
              <w:spacing w:before="128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23234175">
            <w:pPr>
              <w:spacing w:before="128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084876D8">
            <w:pPr>
              <w:spacing w:before="128" w:line="121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28F295FB">
            <w:pPr>
              <w:spacing w:before="128" w:line="121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69CA0AD9">
            <w:pPr>
              <w:spacing w:before="128" w:line="121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45089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0266C7CC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 w14:paraId="5AB6BAFC">
            <w:pPr>
              <w:spacing w:before="35" w:line="224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通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信用地</w:t>
            </w:r>
          </w:p>
        </w:tc>
        <w:tc>
          <w:tcPr>
            <w:tcW w:w="2076" w:type="dxa"/>
            <w:gridSpan w:val="2"/>
            <w:vAlign w:val="top"/>
          </w:tcPr>
          <w:p w14:paraId="3C2A1908">
            <w:pPr>
              <w:spacing w:before="35" w:line="224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通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信基站</w:t>
            </w:r>
          </w:p>
        </w:tc>
        <w:tc>
          <w:tcPr>
            <w:tcW w:w="849" w:type="dxa"/>
            <w:vAlign w:val="top"/>
          </w:tcPr>
          <w:p w14:paraId="1A945DCB">
            <w:pPr>
              <w:spacing w:before="128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484CB746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2AC9BE94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1A755DAD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3F049C65">
            <w:pPr>
              <w:spacing w:before="128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798C56E0">
            <w:pPr>
              <w:spacing w:before="128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1ADD3429">
            <w:pPr>
              <w:spacing w:before="128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1BA17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35609B33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 w14:paraId="4F9F6E16">
            <w:pPr>
              <w:spacing w:before="294" w:line="230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环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卫用地</w:t>
            </w:r>
          </w:p>
        </w:tc>
        <w:tc>
          <w:tcPr>
            <w:tcW w:w="2076" w:type="dxa"/>
            <w:gridSpan w:val="2"/>
            <w:vAlign w:val="top"/>
          </w:tcPr>
          <w:p w14:paraId="2BE838C6">
            <w:pPr>
              <w:spacing w:before="294" w:line="229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0"/>
                <w:sz w:val="19"/>
                <w:szCs w:val="19"/>
              </w:rPr>
              <w:t>垃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圾中转站</w:t>
            </w:r>
          </w:p>
        </w:tc>
        <w:tc>
          <w:tcPr>
            <w:tcW w:w="849" w:type="dxa"/>
            <w:vAlign w:val="top"/>
          </w:tcPr>
          <w:p w14:paraId="56404740">
            <w:pPr>
              <w:spacing w:line="363" w:lineRule="auto"/>
              <w:rPr>
                <w:rFonts w:ascii="Arial"/>
                <w:sz w:val="21"/>
              </w:rPr>
            </w:pPr>
          </w:p>
          <w:p w14:paraId="17A8358A">
            <w:pPr>
              <w:spacing w:before="22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5A1F28E7">
            <w:pPr>
              <w:spacing w:line="363" w:lineRule="auto"/>
              <w:rPr>
                <w:rFonts w:ascii="Arial"/>
                <w:sz w:val="21"/>
              </w:rPr>
            </w:pPr>
          </w:p>
          <w:p w14:paraId="36D731A0">
            <w:pPr>
              <w:spacing w:before="22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099C804B">
            <w:pPr>
              <w:spacing w:before="294" w:line="228" w:lineRule="auto"/>
              <w:ind w:left="12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2"/>
                <w:sz w:val="19"/>
                <w:szCs w:val="19"/>
              </w:rPr>
              <w:t>≤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3 </w:t>
            </w:r>
            <w:r>
              <w:rPr>
                <w:rFonts w:ascii="SimSun" w:hAnsi="SimSun" w:eastAsia="SimSun" w:cs="SimSun"/>
                <w:spacing w:val="-1"/>
                <w:sz w:val="19"/>
                <w:szCs w:val="19"/>
              </w:rPr>
              <w:t>层</w:t>
            </w:r>
          </w:p>
        </w:tc>
        <w:tc>
          <w:tcPr>
            <w:tcW w:w="1418" w:type="dxa"/>
            <w:vAlign w:val="top"/>
          </w:tcPr>
          <w:p w14:paraId="001D36E6">
            <w:pPr>
              <w:spacing w:before="35" w:line="243" w:lineRule="auto"/>
              <w:ind w:left="113" w:right="105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不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 xml:space="preserve"> 宜超过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>， 根据方案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合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理性不应超</w:t>
            </w:r>
          </w:p>
        </w:tc>
        <w:tc>
          <w:tcPr>
            <w:tcW w:w="1415" w:type="dxa"/>
            <w:vAlign w:val="top"/>
          </w:tcPr>
          <w:p w14:paraId="157CA093">
            <w:pPr>
              <w:spacing w:line="363" w:lineRule="auto"/>
              <w:rPr>
                <w:rFonts w:ascii="Arial"/>
                <w:sz w:val="21"/>
              </w:rPr>
            </w:pPr>
          </w:p>
          <w:p w14:paraId="072CBFE0">
            <w:pPr>
              <w:spacing w:before="22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572BBF8D">
            <w:pPr>
              <w:spacing w:line="363" w:lineRule="auto"/>
              <w:rPr>
                <w:rFonts w:ascii="Arial"/>
                <w:sz w:val="21"/>
              </w:rPr>
            </w:pPr>
          </w:p>
          <w:p w14:paraId="1C837257">
            <w:pPr>
              <w:spacing w:before="22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255DF9E7">
            <w:pPr>
              <w:spacing w:before="35" w:line="243" w:lineRule="auto"/>
              <w:ind w:left="115" w:righ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3"/>
                <w:sz w:val="19"/>
                <w:szCs w:val="19"/>
              </w:rPr>
              <w:t>应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满足作业要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32"/>
                <w:sz w:val="19"/>
                <w:szCs w:val="19"/>
              </w:rPr>
              <w:t>求</w:t>
            </w: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与周边环境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协</w:t>
            </w:r>
            <w:r>
              <w:rPr>
                <w:rFonts w:ascii="SimSun" w:hAnsi="SimSun" w:eastAsia="SimSun" w:cs="SimSun"/>
                <w:spacing w:val="-55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调</w:t>
            </w:r>
            <w:r>
              <w:rPr>
                <w:rFonts w:ascii="SimSun" w:hAnsi="SimSun" w:eastAsia="SimSun" w:cs="SimSun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，</w:t>
            </w:r>
            <w:r>
              <w:rPr>
                <w:rFonts w:ascii="SimSun" w:hAnsi="SimSun" w:eastAsia="SimSun" w:cs="SimSun"/>
                <w:spacing w:val="-50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外</w:t>
            </w:r>
            <w:r>
              <w:rPr>
                <w:rFonts w:ascii="SimSun" w:hAnsi="SimSun" w:eastAsia="SimSun" w:cs="SimSun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围</w:t>
            </w:r>
            <w:r>
              <w:rPr>
                <w:rFonts w:ascii="SimSun" w:hAnsi="SimSun" w:eastAsia="SimSun" w:cs="SimSun"/>
                <w:spacing w:val="-57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宜</w:t>
            </w:r>
          </w:p>
        </w:tc>
      </w:tr>
    </w:tbl>
    <w:p w14:paraId="2BB0859E">
      <w:pPr>
        <w:spacing w:line="225" w:lineRule="exact"/>
        <w:rPr>
          <w:rFonts w:ascii="Arial"/>
          <w:sz w:val="19"/>
        </w:rPr>
      </w:pPr>
    </w:p>
    <w:p w14:paraId="2B48BB7B">
      <w:pPr>
        <w:sectPr>
          <w:footerReference r:id="rId62" w:type="default"/>
          <w:pgSz w:w="16839" w:h="11907"/>
          <w:pgMar w:top="1012" w:right="2095" w:bottom="1412" w:left="1985" w:header="0" w:footer="1201" w:gutter="0"/>
          <w:cols w:space="720" w:num="1"/>
        </w:sectPr>
      </w:pPr>
    </w:p>
    <w:p w14:paraId="01CD2AC6"/>
    <w:p w14:paraId="5211B736"/>
    <w:p w14:paraId="03171665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8"/>
        <w:gridCol w:w="1063"/>
        <w:gridCol w:w="2076"/>
        <w:gridCol w:w="849"/>
        <w:gridCol w:w="852"/>
        <w:gridCol w:w="849"/>
        <w:gridCol w:w="1418"/>
        <w:gridCol w:w="1415"/>
        <w:gridCol w:w="1985"/>
        <w:gridCol w:w="1557"/>
      </w:tblGrid>
      <w:tr w14:paraId="01588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88" w:type="dxa"/>
            <w:vAlign w:val="top"/>
          </w:tcPr>
          <w:p w14:paraId="61486E0F">
            <w:pPr>
              <w:spacing w:before="165" w:line="228" w:lineRule="auto"/>
              <w:ind w:left="1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</w:p>
        </w:tc>
        <w:tc>
          <w:tcPr>
            <w:tcW w:w="3139" w:type="dxa"/>
            <w:gridSpan w:val="2"/>
            <w:vAlign w:val="top"/>
          </w:tcPr>
          <w:p w14:paraId="31CD8E63">
            <w:pPr>
              <w:spacing w:before="165" w:line="228" w:lineRule="auto"/>
              <w:ind w:left="117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设内容</w:t>
            </w:r>
          </w:p>
        </w:tc>
        <w:tc>
          <w:tcPr>
            <w:tcW w:w="849" w:type="dxa"/>
            <w:vAlign w:val="top"/>
          </w:tcPr>
          <w:p w14:paraId="165A9066">
            <w:pPr>
              <w:spacing w:before="165" w:line="228" w:lineRule="auto"/>
              <w:ind w:left="129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容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积率</w:t>
            </w:r>
          </w:p>
        </w:tc>
        <w:tc>
          <w:tcPr>
            <w:tcW w:w="852" w:type="dxa"/>
            <w:vAlign w:val="top"/>
          </w:tcPr>
          <w:p w14:paraId="6B6EBC3E">
            <w:pPr>
              <w:spacing w:before="35" w:line="259" w:lineRule="exact"/>
              <w:ind w:left="23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58091B6B">
            <w:pPr>
              <w:spacing w:line="226" w:lineRule="auto"/>
              <w:ind w:left="23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密度</w:t>
            </w:r>
          </w:p>
        </w:tc>
        <w:tc>
          <w:tcPr>
            <w:tcW w:w="849" w:type="dxa"/>
            <w:vAlign w:val="top"/>
          </w:tcPr>
          <w:p w14:paraId="3C161B87">
            <w:pPr>
              <w:spacing w:before="35" w:line="259" w:lineRule="exact"/>
              <w:ind w:left="23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5"/>
                <w:position w:val="4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建筑</w:t>
            </w:r>
          </w:p>
          <w:p w14:paraId="379D5E8B">
            <w:pPr>
              <w:spacing w:line="226" w:lineRule="auto"/>
              <w:ind w:left="22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层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数</w:t>
            </w:r>
          </w:p>
        </w:tc>
        <w:tc>
          <w:tcPr>
            <w:tcW w:w="1418" w:type="dxa"/>
            <w:vAlign w:val="top"/>
          </w:tcPr>
          <w:p w14:paraId="5BB757D2">
            <w:pPr>
              <w:spacing w:before="165" w:line="228" w:lineRule="auto"/>
              <w:ind w:left="31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筑高度</w:t>
            </w:r>
          </w:p>
        </w:tc>
        <w:tc>
          <w:tcPr>
            <w:tcW w:w="1415" w:type="dxa"/>
            <w:vAlign w:val="top"/>
          </w:tcPr>
          <w:p w14:paraId="5CC8B442">
            <w:pPr>
              <w:spacing w:before="164" w:line="229" w:lineRule="auto"/>
              <w:ind w:left="3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筑退距</w:t>
            </w:r>
          </w:p>
        </w:tc>
        <w:tc>
          <w:tcPr>
            <w:tcW w:w="1985" w:type="dxa"/>
            <w:vAlign w:val="top"/>
          </w:tcPr>
          <w:p w14:paraId="3F3E0C26">
            <w:pPr>
              <w:spacing w:before="164" w:line="229" w:lineRule="auto"/>
              <w:ind w:left="60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筑间距</w:t>
            </w:r>
          </w:p>
        </w:tc>
        <w:tc>
          <w:tcPr>
            <w:tcW w:w="1557" w:type="dxa"/>
            <w:vAlign w:val="top"/>
          </w:tcPr>
          <w:p w14:paraId="672D6550">
            <w:pPr>
              <w:spacing w:before="164" w:line="228" w:lineRule="auto"/>
              <w:ind w:left="38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  <w14:textOutline w14:w="361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筑风貌</w:t>
            </w:r>
          </w:p>
        </w:tc>
      </w:tr>
      <w:tr w14:paraId="5AD096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29C000E0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restart"/>
            <w:tcBorders>
              <w:bottom w:val="nil"/>
            </w:tcBorders>
            <w:vAlign w:val="top"/>
          </w:tcPr>
          <w:p w14:paraId="35257430">
            <w:pPr>
              <w:rPr>
                <w:rFonts w:ascii="Arial"/>
                <w:sz w:val="21"/>
              </w:rPr>
            </w:pPr>
          </w:p>
        </w:tc>
        <w:tc>
          <w:tcPr>
            <w:tcW w:w="2076" w:type="dxa"/>
            <w:vAlign w:val="top"/>
          </w:tcPr>
          <w:p w14:paraId="441BE35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5B4456D8">
            <w:pPr>
              <w:rPr>
                <w:rFonts w:ascii="Arial"/>
                <w:sz w:val="21"/>
              </w:rPr>
            </w:pPr>
          </w:p>
        </w:tc>
        <w:tc>
          <w:tcPr>
            <w:tcW w:w="852" w:type="dxa"/>
            <w:vAlign w:val="top"/>
          </w:tcPr>
          <w:p w14:paraId="0C38A801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25ECF463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 w14:paraId="42374461">
            <w:pPr>
              <w:spacing w:before="31" w:line="225" w:lineRule="auto"/>
              <w:ind w:left="11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过 </w:t>
            </w:r>
            <w:r>
              <w:rPr>
                <w:rFonts w:ascii="Times New Roman" w:hAnsi="Times New Roman" w:eastAsia="Times New Roman" w:cs="Times New Roman"/>
                <w:spacing w:val="-5"/>
                <w:sz w:val="19"/>
                <w:szCs w:val="19"/>
              </w:rPr>
              <w:t xml:space="preserve">18 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>米</w:t>
            </w:r>
          </w:p>
        </w:tc>
        <w:tc>
          <w:tcPr>
            <w:tcW w:w="1415" w:type="dxa"/>
            <w:vAlign w:val="top"/>
          </w:tcPr>
          <w:p w14:paraId="0024463C">
            <w:pPr>
              <w:rPr>
                <w:rFonts w:ascii="Arial"/>
                <w:sz w:val="21"/>
              </w:rPr>
            </w:pPr>
          </w:p>
        </w:tc>
        <w:tc>
          <w:tcPr>
            <w:tcW w:w="1985" w:type="dxa"/>
            <w:vAlign w:val="top"/>
          </w:tcPr>
          <w:p w14:paraId="0B8F9F02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Merge w:val="restart"/>
            <w:tcBorders>
              <w:bottom w:val="nil"/>
            </w:tcBorders>
            <w:vAlign w:val="top"/>
          </w:tcPr>
          <w:p w14:paraId="341DFD24">
            <w:pPr>
              <w:spacing w:before="31" w:line="266" w:lineRule="auto"/>
              <w:ind w:left="120" w:right="112" w:hanging="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30"/>
                <w:sz w:val="19"/>
                <w:szCs w:val="19"/>
              </w:rPr>
              <w:t>设置绿化隔离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带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。</w:t>
            </w:r>
          </w:p>
        </w:tc>
      </w:tr>
      <w:tr w14:paraId="214C8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5599EACA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continue"/>
            <w:tcBorders>
              <w:top w:val="nil"/>
              <w:bottom w:val="nil"/>
            </w:tcBorders>
            <w:vAlign w:val="top"/>
          </w:tcPr>
          <w:p w14:paraId="5C503C2D">
            <w:pPr>
              <w:rPr>
                <w:rFonts w:ascii="Arial"/>
                <w:sz w:val="21"/>
              </w:rPr>
            </w:pPr>
          </w:p>
        </w:tc>
        <w:tc>
          <w:tcPr>
            <w:tcW w:w="2076" w:type="dxa"/>
            <w:vAlign w:val="top"/>
          </w:tcPr>
          <w:p w14:paraId="6569EF8E">
            <w:pPr>
              <w:spacing w:before="31" w:line="226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0"/>
                <w:sz w:val="19"/>
                <w:szCs w:val="19"/>
              </w:rPr>
              <w:t>垃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圾收集点</w:t>
            </w:r>
          </w:p>
        </w:tc>
        <w:tc>
          <w:tcPr>
            <w:tcW w:w="849" w:type="dxa"/>
            <w:vAlign w:val="top"/>
          </w:tcPr>
          <w:p w14:paraId="741A057B">
            <w:pPr>
              <w:spacing w:before="125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1F2FD4E7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73668538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313A821C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163176F5">
            <w:pPr>
              <w:spacing w:before="125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09344312">
            <w:pPr>
              <w:spacing w:before="125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Merge w:val="continue"/>
            <w:tcBorders>
              <w:top w:val="nil"/>
              <w:bottom w:val="nil"/>
            </w:tcBorders>
            <w:vAlign w:val="top"/>
          </w:tcPr>
          <w:p w14:paraId="2D90A2EC">
            <w:pPr>
              <w:rPr>
                <w:rFonts w:ascii="Arial"/>
                <w:sz w:val="21"/>
              </w:rPr>
            </w:pPr>
          </w:p>
        </w:tc>
      </w:tr>
      <w:tr w14:paraId="7222D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0425D1CA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continue"/>
            <w:tcBorders>
              <w:top w:val="nil"/>
            </w:tcBorders>
            <w:vAlign w:val="top"/>
          </w:tcPr>
          <w:p w14:paraId="2ECB1492">
            <w:pPr>
              <w:rPr>
                <w:rFonts w:ascii="Arial"/>
                <w:sz w:val="21"/>
              </w:rPr>
            </w:pPr>
          </w:p>
        </w:tc>
        <w:tc>
          <w:tcPr>
            <w:tcW w:w="2076" w:type="dxa"/>
            <w:vAlign w:val="top"/>
          </w:tcPr>
          <w:p w14:paraId="72D4C58A">
            <w:pPr>
              <w:spacing w:before="34" w:line="225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共厕所</w:t>
            </w:r>
          </w:p>
        </w:tc>
        <w:tc>
          <w:tcPr>
            <w:tcW w:w="849" w:type="dxa"/>
            <w:vAlign w:val="top"/>
          </w:tcPr>
          <w:p w14:paraId="6B125031">
            <w:pPr>
              <w:spacing w:before="12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1F4A59E4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291AA97B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6C4F5758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2DA5E0D8">
            <w:pPr>
              <w:spacing w:before="12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389EF84C">
            <w:pPr>
              <w:spacing w:before="12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Merge w:val="continue"/>
            <w:tcBorders>
              <w:top w:val="nil"/>
            </w:tcBorders>
            <w:vAlign w:val="top"/>
          </w:tcPr>
          <w:p w14:paraId="7C89D67F">
            <w:pPr>
              <w:rPr>
                <w:rFonts w:ascii="Arial"/>
                <w:sz w:val="21"/>
              </w:rPr>
            </w:pPr>
          </w:p>
        </w:tc>
      </w:tr>
      <w:tr w14:paraId="406A9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523939AC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restart"/>
            <w:tcBorders>
              <w:bottom w:val="nil"/>
            </w:tcBorders>
            <w:vAlign w:val="top"/>
          </w:tcPr>
          <w:p w14:paraId="3D4B30C4">
            <w:pPr>
              <w:spacing w:before="35" w:line="241" w:lineRule="auto"/>
              <w:ind w:left="113" w:right="10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0"/>
                <w:sz w:val="19"/>
                <w:szCs w:val="19"/>
              </w:rPr>
              <w:t>水</w:t>
            </w:r>
            <w:r>
              <w:rPr>
                <w:rFonts w:ascii="SimSun" w:hAnsi="SimSun" w:eastAsia="SimSun" w:cs="SimSun"/>
                <w:spacing w:val="19"/>
                <w:sz w:val="19"/>
                <w:szCs w:val="19"/>
              </w:rPr>
              <w:t>工设施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用</w:t>
            </w:r>
            <w:r>
              <w:rPr>
                <w:rFonts w:ascii="SimSun" w:hAnsi="SimSun" w:eastAsia="SimSun" w:cs="SimSun"/>
                <w:spacing w:val="4"/>
                <w:sz w:val="19"/>
                <w:szCs w:val="19"/>
              </w:rPr>
              <w:t>地</w:t>
            </w:r>
          </w:p>
        </w:tc>
        <w:tc>
          <w:tcPr>
            <w:tcW w:w="2076" w:type="dxa"/>
            <w:vAlign w:val="top"/>
          </w:tcPr>
          <w:p w14:paraId="0307E422">
            <w:pPr>
              <w:spacing w:before="31" w:line="226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村级水闸</w:t>
            </w:r>
          </w:p>
        </w:tc>
        <w:tc>
          <w:tcPr>
            <w:tcW w:w="849" w:type="dxa"/>
            <w:vAlign w:val="top"/>
          </w:tcPr>
          <w:p w14:paraId="234DCCE8">
            <w:pPr>
              <w:spacing w:before="125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57A86EAE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0A5B083C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24C9B1FB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6DF93EEA">
            <w:pPr>
              <w:spacing w:before="125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694465FA">
            <w:pPr>
              <w:spacing w:before="125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7BC56402">
            <w:pPr>
              <w:spacing w:before="125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30905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03F43F5C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Merge w:val="continue"/>
            <w:tcBorders>
              <w:top w:val="nil"/>
            </w:tcBorders>
            <w:vAlign w:val="top"/>
          </w:tcPr>
          <w:p w14:paraId="1D5593EE">
            <w:pPr>
              <w:rPr>
                <w:rFonts w:ascii="Arial"/>
                <w:sz w:val="21"/>
              </w:rPr>
            </w:pPr>
          </w:p>
        </w:tc>
        <w:tc>
          <w:tcPr>
            <w:tcW w:w="2076" w:type="dxa"/>
            <w:vAlign w:val="top"/>
          </w:tcPr>
          <w:p w14:paraId="382A6DBC">
            <w:pPr>
              <w:spacing w:before="31" w:line="225" w:lineRule="auto"/>
              <w:ind w:left="11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水</w:t>
            </w:r>
            <w:r>
              <w:rPr>
                <w:rFonts w:ascii="SimSun" w:hAnsi="SimSun" w:eastAsia="SimSun" w:cs="SimSun"/>
                <w:spacing w:val="6"/>
                <w:sz w:val="19"/>
                <w:szCs w:val="19"/>
              </w:rPr>
              <w:t>电机房</w:t>
            </w:r>
          </w:p>
        </w:tc>
        <w:tc>
          <w:tcPr>
            <w:tcW w:w="849" w:type="dxa"/>
            <w:vAlign w:val="top"/>
          </w:tcPr>
          <w:p w14:paraId="7B0408E4">
            <w:pPr>
              <w:spacing w:before="125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69F72292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2456EF53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3139F746">
            <w:pPr>
              <w:spacing w:before="125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1C190B5D">
            <w:pPr>
              <w:spacing w:before="125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1D1D1D22">
            <w:pPr>
              <w:spacing w:before="125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37E56530">
            <w:pPr>
              <w:spacing w:before="125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51FB5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43FF0833">
            <w:pPr>
              <w:spacing w:before="30" w:line="247" w:lineRule="auto"/>
              <w:ind w:left="115" w:right="109" w:firstLine="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>绿</w:t>
            </w:r>
            <w:r>
              <w:rPr>
                <w:rFonts w:ascii="SimSun" w:hAnsi="SimSun" w:eastAsia="SimSun" w:cs="SimSun"/>
                <w:spacing w:val="-6"/>
                <w:sz w:val="19"/>
                <w:szCs w:val="19"/>
              </w:rPr>
              <w:t xml:space="preserve"> 地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与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开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敞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空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间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用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19"/>
                <w:szCs w:val="19"/>
              </w:rPr>
              <w:t>地</w:t>
            </w:r>
          </w:p>
        </w:tc>
        <w:tc>
          <w:tcPr>
            <w:tcW w:w="1063" w:type="dxa"/>
            <w:vAlign w:val="top"/>
          </w:tcPr>
          <w:p w14:paraId="6DA3716B">
            <w:pPr>
              <w:spacing w:before="32" w:line="224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园绿地</w:t>
            </w:r>
          </w:p>
        </w:tc>
        <w:tc>
          <w:tcPr>
            <w:tcW w:w="2076" w:type="dxa"/>
            <w:vAlign w:val="top"/>
          </w:tcPr>
          <w:p w14:paraId="2F84D21B">
            <w:pPr>
              <w:spacing w:before="32" w:line="224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小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型农村公园</w:t>
            </w:r>
          </w:p>
        </w:tc>
        <w:tc>
          <w:tcPr>
            <w:tcW w:w="849" w:type="dxa"/>
            <w:vAlign w:val="top"/>
          </w:tcPr>
          <w:p w14:paraId="2E136CC4">
            <w:pPr>
              <w:spacing w:before="126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2E7B0EC3">
            <w:pPr>
              <w:spacing w:before="126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14B1DE88">
            <w:pPr>
              <w:spacing w:before="126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55B6543D">
            <w:pPr>
              <w:spacing w:before="126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7378F80F">
            <w:pPr>
              <w:spacing w:before="126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2FB0D0B3">
            <w:pPr>
              <w:spacing w:before="126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05345EA4">
            <w:pPr>
              <w:spacing w:before="126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20767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60013FB2"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 w14:paraId="2D45CAE0">
            <w:pPr>
              <w:spacing w:line="356" w:lineRule="auto"/>
              <w:rPr>
                <w:rFonts w:ascii="Arial"/>
                <w:sz w:val="21"/>
              </w:rPr>
            </w:pPr>
          </w:p>
          <w:p w14:paraId="1B3413B0">
            <w:pPr>
              <w:spacing w:before="62" w:line="229" w:lineRule="auto"/>
              <w:ind w:left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广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场用地</w:t>
            </w:r>
          </w:p>
        </w:tc>
        <w:tc>
          <w:tcPr>
            <w:tcW w:w="2076" w:type="dxa"/>
            <w:vAlign w:val="top"/>
          </w:tcPr>
          <w:p w14:paraId="3B139B02">
            <w:pPr>
              <w:spacing w:line="356" w:lineRule="auto"/>
              <w:rPr>
                <w:rFonts w:ascii="Arial"/>
                <w:sz w:val="21"/>
              </w:rPr>
            </w:pPr>
          </w:p>
          <w:p w14:paraId="602B50C6">
            <w:pPr>
              <w:spacing w:before="62" w:line="228" w:lineRule="auto"/>
              <w:ind w:left="11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公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共活动场地</w:t>
            </w:r>
          </w:p>
        </w:tc>
        <w:tc>
          <w:tcPr>
            <w:tcW w:w="849" w:type="dxa"/>
            <w:vAlign w:val="top"/>
          </w:tcPr>
          <w:p w14:paraId="4433F2AC">
            <w:pPr>
              <w:spacing w:line="244" w:lineRule="auto"/>
              <w:rPr>
                <w:rFonts w:ascii="Arial"/>
                <w:sz w:val="21"/>
              </w:rPr>
            </w:pPr>
          </w:p>
          <w:p w14:paraId="67756685">
            <w:pPr>
              <w:spacing w:line="244" w:lineRule="auto"/>
              <w:rPr>
                <w:rFonts w:ascii="Arial"/>
                <w:sz w:val="21"/>
              </w:rPr>
            </w:pPr>
          </w:p>
          <w:p w14:paraId="21DA4BA2">
            <w:pPr>
              <w:spacing w:before="23" w:line="121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50C76D70">
            <w:pPr>
              <w:spacing w:line="244" w:lineRule="auto"/>
              <w:rPr>
                <w:rFonts w:ascii="Arial"/>
                <w:sz w:val="21"/>
              </w:rPr>
            </w:pPr>
          </w:p>
          <w:p w14:paraId="6106E270">
            <w:pPr>
              <w:spacing w:line="244" w:lineRule="auto"/>
              <w:rPr>
                <w:rFonts w:ascii="Arial"/>
                <w:sz w:val="21"/>
              </w:rPr>
            </w:pPr>
          </w:p>
          <w:p w14:paraId="541F13FD">
            <w:pPr>
              <w:spacing w:before="23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41717481">
            <w:pPr>
              <w:spacing w:line="244" w:lineRule="auto"/>
              <w:rPr>
                <w:rFonts w:ascii="Arial"/>
                <w:sz w:val="21"/>
              </w:rPr>
            </w:pPr>
          </w:p>
          <w:p w14:paraId="68564CAB">
            <w:pPr>
              <w:spacing w:line="244" w:lineRule="auto"/>
              <w:rPr>
                <w:rFonts w:ascii="Arial"/>
                <w:sz w:val="21"/>
              </w:rPr>
            </w:pPr>
          </w:p>
          <w:p w14:paraId="58CCBEC7">
            <w:pPr>
              <w:spacing w:before="23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7B041EFA">
            <w:pPr>
              <w:spacing w:line="244" w:lineRule="auto"/>
              <w:rPr>
                <w:rFonts w:ascii="Arial"/>
                <w:sz w:val="21"/>
              </w:rPr>
            </w:pPr>
          </w:p>
          <w:p w14:paraId="0B9671E4">
            <w:pPr>
              <w:spacing w:line="244" w:lineRule="auto"/>
              <w:rPr>
                <w:rFonts w:ascii="Arial"/>
                <w:sz w:val="21"/>
              </w:rPr>
            </w:pPr>
          </w:p>
          <w:p w14:paraId="3BCFCB83">
            <w:pPr>
              <w:spacing w:before="23" w:line="121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05E4E22D">
            <w:pPr>
              <w:spacing w:line="244" w:lineRule="auto"/>
              <w:rPr>
                <w:rFonts w:ascii="Arial"/>
                <w:sz w:val="21"/>
              </w:rPr>
            </w:pPr>
          </w:p>
          <w:p w14:paraId="50681169">
            <w:pPr>
              <w:spacing w:line="244" w:lineRule="auto"/>
              <w:rPr>
                <w:rFonts w:ascii="Arial"/>
                <w:sz w:val="21"/>
              </w:rPr>
            </w:pPr>
          </w:p>
          <w:p w14:paraId="15F4D1BE">
            <w:pPr>
              <w:spacing w:before="23" w:line="121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163B1DC2">
            <w:pPr>
              <w:spacing w:line="244" w:lineRule="auto"/>
              <w:rPr>
                <w:rFonts w:ascii="Arial"/>
                <w:sz w:val="21"/>
              </w:rPr>
            </w:pPr>
          </w:p>
          <w:p w14:paraId="406CCBDC">
            <w:pPr>
              <w:spacing w:line="244" w:lineRule="auto"/>
              <w:rPr>
                <w:rFonts w:ascii="Arial"/>
                <w:sz w:val="21"/>
              </w:rPr>
            </w:pPr>
          </w:p>
          <w:p w14:paraId="79AA1305">
            <w:pPr>
              <w:spacing w:before="23" w:line="121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300E762A">
            <w:pPr>
              <w:spacing w:line="244" w:lineRule="auto"/>
              <w:rPr>
                <w:rFonts w:ascii="Arial"/>
                <w:sz w:val="21"/>
              </w:rPr>
            </w:pPr>
          </w:p>
          <w:p w14:paraId="03350229">
            <w:pPr>
              <w:spacing w:line="244" w:lineRule="auto"/>
              <w:rPr>
                <w:rFonts w:ascii="Arial"/>
                <w:sz w:val="21"/>
              </w:rPr>
            </w:pPr>
          </w:p>
          <w:p w14:paraId="608D0C3C">
            <w:pPr>
              <w:spacing w:before="23" w:line="121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3831E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88" w:type="dxa"/>
            <w:vMerge w:val="restart"/>
            <w:tcBorders>
              <w:bottom w:val="nil"/>
            </w:tcBorders>
            <w:vAlign w:val="top"/>
          </w:tcPr>
          <w:p w14:paraId="66E7588F">
            <w:pPr>
              <w:spacing w:before="180" w:line="259" w:lineRule="auto"/>
              <w:ind w:left="115" w:right="109" w:firstLine="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-9"/>
                <w:sz w:val="19"/>
                <w:szCs w:val="19"/>
              </w:rPr>
              <w:t>小</w:t>
            </w:r>
            <w:r>
              <w:rPr>
                <w:rFonts w:ascii="SimSun" w:hAnsi="SimSun" w:eastAsia="SimSun" w:cs="SimSun"/>
                <w:spacing w:val="-7"/>
                <w:sz w:val="19"/>
                <w:szCs w:val="19"/>
              </w:rPr>
              <w:t xml:space="preserve"> 型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构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筑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19"/>
                <w:szCs w:val="19"/>
              </w:rPr>
              <w:t>物</w:t>
            </w:r>
            <w:r>
              <w:rPr>
                <w:rFonts w:ascii="SimSun" w:hAnsi="SimSun" w:eastAsia="SimSun" w:cs="SimSun"/>
                <w:spacing w:val="-5"/>
                <w:sz w:val="19"/>
                <w:szCs w:val="19"/>
              </w:rPr>
              <w:t xml:space="preserve"> 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5"/>
                <w:sz w:val="19"/>
                <w:szCs w:val="19"/>
              </w:rPr>
              <w:t>设施</w:t>
            </w:r>
          </w:p>
        </w:tc>
        <w:tc>
          <w:tcPr>
            <w:tcW w:w="3139" w:type="dxa"/>
            <w:gridSpan w:val="2"/>
            <w:vAlign w:val="top"/>
          </w:tcPr>
          <w:p w14:paraId="14F7C001">
            <w:pPr>
              <w:spacing w:before="34" w:line="223" w:lineRule="auto"/>
              <w:ind w:left="11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候</w:t>
            </w:r>
            <w:r>
              <w:rPr>
                <w:rFonts w:ascii="SimSun" w:hAnsi="SimSun" w:eastAsia="SimSun" w:cs="SimSun"/>
                <w:spacing w:val="9"/>
                <w:sz w:val="19"/>
                <w:szCs w:val="19"/>
              </w:rPr>
              <w:t>车亭、岗亭、公共自行车站点</w:t>
            </w:r>
          </w:p>
        </w:tc>
        <w:tc>
          <w:tcPr>
            <w:tcW w:w="849" w:type="dxa"/>
            <w:vAlign w:val="top"/>
          </w:tcPr>
          <w:p w14:paraId="01E13633">
            <w:pPr>
              <w:spacing w:before="12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46DE2E76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73F8D89F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2652FD9C">
            <w:pPr>
              <w:spacing w:before="12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79E10061">
            <w:pPr>
              <w:spacing w:before="12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1511B10A">
            <w:pPr>
              <w:spacing w:before="12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45A8DF2A">
            <w:pPr>
              <w:spacing w:before="127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49D4A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1CAF0DCF">
            <w:pPr>
              <w:rPr>
                <w:rFonts w:ascii="Arial"/>
                <w:sz w:val="21"/>
              </w:rPr>
            </w:pPr>
          </w:p>
        </w:tc>
        <w:tc>
          <w:tcPr>
            <w:tcW w:w="3139" w:type="dxa"/>
            <w:gridSpan w:val="2"/>
            <w:vAlign w:val="top"/>
          </w:tcPr>
          <w:p w14:paraId="2731D945">
            <w:pPr>
              <w:spacing w:before="34" w:line="237" w:lineRule="auto"/>
              <w:ind w:left="112" w:right="112" w:firstLine="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24"/>
                <w:sz w:val="19"/>
                <w:szCs w:val="19"/>
              </w:rPr>
              <w:t>外</w:t>
            </w:r>
            <w:r>
              <w:rPr>
                <w:rFonts w:ascii="SimSun" w:hAnsi="SimSun" w:eastAsia="SimSun" w:cs="SimSun"/>
                <w:spacing w:val="17"/>
                <w:sz w:val="19"/>
                <w:szCs w:val="19"/>
              </w:rPr>
              <w:t>立面装修装饰、空调架、晾衣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pacing w:val="7"/>
                <w:sz w:val="19"/>
                <w:szCs w:val="19"/>
              </w:rPr>
              <w:t>架等设施</w:t>
            </w:r>
          </w:p>
        </w:tc>
        <w:tc>
          <w:tcPr>
            <w:tcW w:w="849" w:type="dxa"/>
            <w:vAlign w:val="top"/>
          </w:tcPr>
          <w:p w14:paraId="6EA8369C">
            <w:pPr>
              <w:spacing w:before="257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4380DAD4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7D31BF57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1E856C4C">
            <w:pPr>
              <w:spacing w:before="257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5E7D924B">
            <w:pPr>
              <w:spacing w:before="257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7A9B965C">
            <w:pPr>
              <w:spacing w:before="257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495D0DCA">
            <w:pPr>
              <w:spacing w:before="257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73C29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88" w:type="dxa"/>
            <w:vMerge w:val="continue"/>
            <w:tcBorders>
              <w:top w:val="nil"/>
              <w:bottom w:val="nil"/>
            </w:tcBorders>
            <w:vAlign w:val="top"/>
          </w:tcPr>
          <w:p w14:paraId="15278F44">
            <w:pPr>
              <w:rPr>
                <w:rFonts w:ascii="Arial"/>
                <w:sz w:val="21"/>
              </w:rPr>
            </w:pPr>
          </w:p>
        </w:tc>
        <w:tc>
          <w:tcPr>
            <w:tcW w:w="3139" w:type="dxa"/>
            <w:gridSpan w:val="2"/>
            <w:vAlign w:val="top"/>
          </w:tcPr>
          <w:p w14:paraId="574A2105">
            <w:pPr>
              <w:spacing w:before="34" w:line="222" w:lineRule="auto"/>
              <w:ind w:left="11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2"/>
                <w:sz w:val="19"/>
                <w:szCs w:val="19"/>
              </w:rPr>
              <w:t>景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观小品、景观灯光</w:t>
            </w:r>
          </w:p>
        </w:tc>
        <w:tc>
          <w:tcPr>
            <w:tcW w:w="849" w:type="dxa"/>
            <w:vAlign w:val="top"/>
          </w:tcPr>
          <w:p w14:paraId="3C18C3F4">
            <w:pPr>
              <w:spacing w:before="128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54F023D8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6552851A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26FF4B60">
            <w:pPr>
              <w:spacing w:before="128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2A50A3B7">
            <w:pPr>
              <w:spacing w:before="128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3DA2F5DB">
            <w:pPr>
              <w:spacing w:before="128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22A351CC">
            <w:pPr>
              <w:spacing w:before="128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  <w:tr w14:paraId="411D0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88" w:type="dxa"/>
            <w:vMerge w:val="continue"/>
            <w:tcBorders>
              <w:top w:val="nil"/>
            </w:tcBorders>
            <w:vAlign w:val="top"/>
          </w:tcPr>
          <w:p w14:paraId="300CA86A">
            <w:pPr>
              <w:rPr>
                <w:rFonts w:ascii="Arial"/>
                <w:sz w:val="21"/>
              </w:rPr>
            </w:pPr>
          </w:p>
        </w:tc>
        <w:tc>
          <w:tcPr>
            <w:tcW w:w="3139" w:type="dxa"/>
            <w:gridSpan w:val="2"/>
            <w:vAlign w:val="top"/>
          </w:tcPr>
          <w:p w14:paraId="638F2D81">
            <w:pPr>
              <w:spacing w:before="38" w:line="226" w:lineRule="auto"/>
              <w:ind w:left="11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pacing w:val="11"/>
                <w:sz w:val="19"/>
                <w:szCs w:val="19"/>
              </w:rPr>
              <w:t>充</w:t>
            </w:r>
            <w:r>
              <w:rPr>
                <w:rFonts w:ascii="SimSun" w:hAnsi="SimSun" w:eastAsia="SimSun" w:cs="SimSun"/>
                <w:spacing w:val="8"/>
                <w:sz w:val="19"/>
                <w:szCs w:val="19"/>
              </w:rPr>
              <w:t>电桩、交管设施</w:t>
            </w:r>
          </w:p>
        </w:tc>
        <w:tc>
          <w:tcPr>
            <w:tcW w:w="849" w:type="dxa"/>
            <w:vAlign w:val="top"/>
          </w:tcPr>
          <w:p w14:paraId="3586D7E8">
            <w:pPr>
              <w:spacing w:before="131" w:line="122" w:lineRule="exact"/>
              <w:ind w:left="110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52" w:type="dxa"/>
            <w:vAlign w:val="top"/>
          </w:tcPr>
          <w:p w14:paraId="6583582A">
            <w:pPr>
              <w:spacing w:before="131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849" w:type="dxa"/>
            <w:vAlign w:val="top"/>
          </w:tcPr>
          <w:p w14:paraId="33C9F27E">
            <w:pPr>
              <w:spacing w:before="131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8" w:type="dxa"/>
            <w:vAlign w:val="top"/>
          </w:tcPr>
          <w:p w14:paraId="494234F3">
            <w:pPr>
              <w:spacing w:before="131" w:line="122" w:lineRule="exact"/>
              <w:ind w:left="111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415" w:type="dxa"/>
            <w:vAlign w:val="top"/>
          </w:tcPr>
          <w:p w14:paraId="75938D60">
            <w:pPr>
              <w:spacing w:before="131" w:line="122" w:lineRule="exact"/>
              <w:ind w:left="112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985" w:type="dxa"/>
            <w:vAlign w:val="top"/>
          </w:tcPr>
          <w:p w14:paraId="1CAF47E3">
            <w:pPr>
              <w:spacing w:before="131" w:line="122" w:lineRule="exact"/>
              <w:ind w:left="113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  <w:tc>
          <w:tcPr>
            <w:tcW w:w="1557" w:type="dxa"/>
            <w:vAlign w:val="top"/>
          </w:tcPr>
          <w:p w14:paraId="342D79B7">
            <w:pPr>
              <w:spacing w:before="131" w:line="122" w:lineRule="exact"/>
              <w:ind w:left="114"/>
              <w:rPr>
                <w:rFonts w:ascii="SimSun" w:hAnsi="SimSun" w:eastAsia="SimSun" w:cs="SimSun"/>
                <w:sz w:val="7"/>
                <w:szCs w:val="7"/>
              </w:rPr>
            </w:pPr>
            <w:r>
              <w:rPr>
                <w:rFonts w:ascii="SimSun" w:hAnsi="SimSun" w:eastAsia="SimSun" w:cs="SimSun"/>
                <w:spacing w:val="123"/>
                <w:position w:val="1"/>
                <w:sz w:val="7"/>
                <w:szCs w:val="7"/>
              </w:rPr>
              <w:t>—</w:t>
            </w:r>
          </w:p>
        </w:tc>
      </w:tr>
    </w:tbl>
    <w:p w14:paraId="387D9ACF">
      <w:pPr>
        <w:rPr>
          <w:rFonts w:ascii="Arial"/>
          <w:sz w:val="21"/>
        </w:rPr>
      </w:pPr>
    </w:p>
    <w:p w14:paraId="0FAD3365">
      <w:pPr>
        <w:sectPr>
          <w:footerReference r:id="rId63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0CB02E7A">
      <w:pPr>
        <w:spacing w:line="305" w:lineRule="auto"/>
        <w:rPr>
          <w:rFonts w:ascii="Arial"/>
          <w:sz w:val="21"/>
        </w:rPr>
      </w:pPr>
    </w:p>
    <w:p w14:paraId="5C92A2C2">
      <w:pPr>
        <w:spacing w:line="305" w:lineRule="auto"/>
        <w:rPr>
          <w:rFonts w:ascii="Arial"/>
          <w:sz w:val="21"/>
        </w:rPr>
      </w:pPr>
    </w:p>
    <w:p w14:paraId="690AB6EF">
      <w:pPr>
        <w:spacing w:line="306" w:lineRule="auto"/>
        <w:rPr>
          <w:rFonts w:ascii="Arial"/>
          <w:sz w:val="21"/>
        </w:rPr>
      </w:pPr>
    </w:p>
    <w:p w14:paraId="57A5022D">
      <w:pPr>
        <w:spacing w:before="101" w:line="222" w:lineRule="auto"/>
        <w:ind w:left="4620"/>
        <w:rPr>
          <w:rFonts w:ascii="FangSong" w:hAnsi="FangSong" w:eastAsia="FangSong" w:cs="FangSong"/>
          <w:sz w:val="31"/>
          <w:szCs w:val="31"/>
        </w:rPr>
      </w:pPr>
      <w:bookmarkStart w:id="32" w:name="_bookmark33"/>
      <w:bookmarkEnd w:id="32"/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历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史文化保护一览表</w:t>
      </w:r>
    </w:p>
    <w:p w14:paraId="1F0763F6">
      <w:pPr>
        <w:spacing w:line="81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74F4F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1F7BE84B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32D72F0B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73E0D7F5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332E1B66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2D395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1567680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38DBE235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69426983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4D09B18D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584E8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763" w:type="dxa"/>
            <w:vAlign w:val="top"/>
          </w:tcPr>
          <w:p w14:paraId="29F84738">
            <w:pPr>
              <w:spacing w:before="29" w:line="241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国</w:t>
            </w:r>
          </w:p>
          <w:p w14:paraId="6681928E">
            <w:pPr>
              <w:spacing w:before="1" w:line="224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重点</w:t>
            </w:r>
          </w:p>
          <w:p w14:paraId="3C07D96F">
            <w:pPr>
              <w:spacing w:before="15" w:line="222" w:lineRule="auto"/>
              <w:ind w:left="17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文物</w:t>
            </w:r>
          </w:p>
          <w:p w14:paraId="31F63006">
            <w:pPr>
              <w:spacing w:before="21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保护</w:t>
            </w:r>
          </w:p>
          <w:p w14:paraId="23B3390E">
            <w:pPr>
              <w:spacing w:before="19" w:line="217" w:lineRule="auto"/>
              <w:ind w:left="17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单位</w:t>
            </w:r>
          </w:p>
        </w:tc>
        <w:tc>
          <w:tcPr>
            <w:tcW w:w="2356" w:type="dxa"/>
            <w:vAlign w:val="top"/>
          </w:tcPr>
          <w:p w14:paraId="2124EC2F">
            <w:pPr>
              <w:spacing w:line="252" w:lineRule="auto"/>
              <w:rPr>
                <w:rFonts w:ascii="Arial"/>
                <w:sz w:val="21"/>
              </w:rPr>
            </w:pPr>
          </w:p>
          <w:p w14:paraId="36B23E5A">
            <w:pPr>
              <w:spacing w:line="252" w:lineRule="auto"/>
              <w:rPr>
                <w:rFonts w:ascii="Arial"/>
                <w:sz w:val="21"/>
              </w:rPr>
            </w:pPr>
          </w:p>
          <w:p w14:paraId="14AABE63">
            <w:pPr>
              <w:spacing w:before="68"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木门会议会址</w:t>
            </w:r>
          </w:p>
        </w:tc>
        <w:tc>
          <w:tcPr>
            <w:tcW w:w="4818" w:type="dxa"/>
            <w:vAlign w:val="top"/>
          </w:tcPr>
          <w:p w14:paraId="5B6A1F12">
            <w:pPr>
              <w:spacing w:before="165" w:line="247" w:lineRule="auto"/>
              <w:ind w:left="111" w:right="200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核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心保护范围： 东、西、南三面以木门军事会议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会址陈列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馆自有围墙为界，北面以木门军事会议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会址陈列馆自有围墙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外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延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米为界，陈列馆至金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河大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桥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桥头石梯两边各外延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6043F615">
            <w:pPr>
              <w:spacing w:line="368" w:lineRule="auto"/>
              <w:rPr>
                <w:rFonts w:ascii="Arial"/>
                <w:sz w:val="21"/>
              </w:rPr>
            </w:pPr>
          </w:p>
          <w:p w14:paraId="2FE62EF6">
            <w:pPr>
              <w:spacing w:before="68" w:line="255" w:lineRule="auto"/>
              <w:ind w:left="137" w:right="289" w:hanging="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设控制地带： 东以鹞石嘴山脚，西以孙家碥南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9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青龙寨， 北以木门河为界。</w:t>
            </w:r>
          </w:p>
        </w:tc>
      </w:tr>
      <w:tr w14:paraId="6EA48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65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17548A49">
            <w:pPr>
              <w:spacing w:line="251" w:lineRule="auto"/>
              <w:rPr>
                <w:rFonts w:ascii="Arial"/>
                <w:sz w:val="21"/>
              </w:rPr>
            </w:pPr>
          </w:p>
          <w:p w14:paraId="237BDF01">
            <w:pPr>
              <w:spacing w:line="252" w:lineRule="auto"/>
              <w:rPr>
                <w:rFonts w:ascii="Arial"/>
                <w:sz w:val="21"/>
              </w:rPr>
            </w:pPr>
          </w:p>
          <w:p w14:paraId="53570424">
            <w:pPr>
              <w:spacing w:line="252" w:lineRule="auto"/>
              <w:rPr>
                <w:rFonts w:ascii="Arial"/>
                <w:sz w:val="21"/>
              </w:rPr>
            </w:pPr>
          </w:p>
          <w:p w14:paraId="14CFBDB7">
            <w:pPr>
              <w:spacing w:line="252" w:lineRule="auto"/>
              <w:rPr>
                <w:rFonts w:ascii="Arial"/>
                <w:sz w:val="21"/>
              </w:rPr>
            </w:pPr>
          </w:p>
          <w:p w14:paraId="40218539">
            <w:pPr>
              <w:spacing w:line="252" w:lineRule="auto"/>
              <w:rPr>
                <w:rFonts w:ascii="Arial"/>
                <w:sz w:val="21"/>
              </w:rPr>
            </w:pPr>
          </w:p>
          <w:p w14:paraId="60FE6C21">
            <w:pPr>
              <w:spacing w:line="252" w:lineRule="auto"/>
              <w:rPr>
                <w:rFonts w:ascii="Arial"/>
                <w:sz w:val="21"/>
              </w:rPr>
            </w:pPr>
          </w:p>
          <w:p w14:paraId="690C52C5">
            <w:pPr>
              <w:spacing w:line="252" w:lineRule="auto"/>
              <w:rPr>
                <w:rFonts w:ascii="Arial"/>
                <w:sz w:val="21"/>
              </w:rPr>
            </w:pPr>
          </w:p>
          <w:p w14:paraId="2225D546">
            <w:pPr>
              <w:spacing w:line="252" w:lineRule="auto"/>
              <w:rPr>
                <w:rFonts w:ascii="Arial"/>
                <w:sz w:val="21"/>
              </w:rPr>
            </w:pPr>
          </w:p>
          <w:p w14:paraId="579617FF">
            <w:pPr>
              <w:spacing w:line="252" w:lineRule="auto"/>
              <w:rPr>
                <w:rFonts w:ascii="Arial"/>
                <w:sz w:val="21"/>
              </w:rPr>
            </w:pPr>
          </w:p>
          <w:p w14:paraId="41F2C4C6">
            <w:pPr>
              <w:spacing w:before="69" w:line="241" w:lineRule="auto"/>
              <w:ind w:left="17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省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级</w:t>
            </w:r>
          </w:p>
          <w:p w14:paraId="39F6AA22">
            <w:pPr>
              <w:spacing w:line="222" w:lineRule="auto"/>
              <w:ind w:left="17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文物</w:t>
            </w:r>
          </w:p>
          <w:p w14:paraId="50AE4AEA">
            <w:pPr>
              <w:spacing w:before="18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保护</w:t>
            </w:r>
          </w:p>
          <w:p w14:paraId="63FE37EA">
            <w:pPr>
              <w:spacing w:before="22" w:line="221" w:lineRule="auto"/>
              <w:ind w:left="17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单位</w:t>
            </w:r>
          </w:p>
        </w:tc>
        <w:tc>
          <w:tcPr>
            <w:tcW w:w="2356" w:type="dxa"/>
            <w:vAlign w:val="top"/>
          </w:tcPr>
          <w:p w14:paraId="4D3A0045">
            <w:pPr>
              <w:spacing w:before="303" w:line="250" w:lineRule="auto"/>
              <w:ind w:left="111" w:right="145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军城遗址群及南峰山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西北军区政治</w:t>
            </w:r>
            <w:r>
              <w:rPr>
                <w:rFonts w:ascii="SimSun" w:hAnsi="SimSun" w:eastAsia="SimSun" w:cs="SimSun"/>
                <w:sz w:val="21"/>
                <w:szCs w:val="21"/>
              </w:rPr>
              <w:t>部石刻标 语</w:t>
            </w:r>
          </w:p>
        </w:tc>
        <w:tc>
          <w:tcPr>
            <w:tcW w:w="4818" w:type="dxa"/>
            <w:vAlign w:val="top"/>
          </w:tcPr>
          <w:p w14:paraId="16E31E99">
            <w:pPr>
              <w:spacing w:before="34" w:line="234" w:lineRule="auto"/>
              <w:ind w:left="111" w:right="200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红军城遗址群重点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保护范围为已挂牌的川陕省  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委、红四方面军总部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址等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46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个文物点占地范围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米为界；南峰山西北军区政治部石刻标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语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重点保护范围为文物本体向东、西外延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米，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至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崖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面顶端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米处，北至崖面底部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米处。</w:t>
            </w:r>
          </w:p>
        </w:tc>
        <w:tc>
          <w:tcPr>
            <w:tcW w:w="4815" w:type="dxa"/>
            <w:vAlign w:val="top"/>
          </w:tcPr>
          <w:p w14:paraId="33E4F22B">
            <w:pPr>
              <w:spacing w:before="34" w:line="234" w:lineRule="auto"/>
              <w:ind w:left="114" w:right="289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红军城遗址群建设控制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地带为保护范围向东至张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家湾张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家祠堂洞东侧屋基，南至黄洋河西岸河  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 xml:space="preserve">滩，北至旺(苍) —乐(坝)铁路南侧路基； </w:t>
            </w:r>
            <w:r>
              <w:rPr>
                <w:rFonts w:ascii="SimSun" w:hAnsi="SimSun" w:eastAsia="SimSun" w:cs="SimSun"/>
                <w:spacing w:val="7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峰山西北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军区政治部石刻标语建设控制地带为保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护范围外延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</w:p>
        </w:tc>
      </w:tr>
      <w:tr w14:paraId="37793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6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53A8772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6319938">
            <w:pPr>
              <w:spacing w:line="258" w:lineRule="auto"/>
              <w:rPr>
                <w:rFonts w:ascii="Arial"/>
                <w:sz w:val="21"/>
              </w:rPr>
            </w:pPr>
          </w:p>
          <w:p w14:paraId="08551980">
            <w:pPr>
              <w:spacing w:line="258" w:lineRule="auto"/>
              <w:rPr>
                <w:rFonts w:ascii="Arial"/>
                <w:sz w:val="21"/>
              </w:rPr>
            </w:pPr>
          </w:p>
          <w:p w14:paraId="5FF09D0E">
            <w:pPr>
              <w:spacing w:line="258" w:lineRule="auto"/>
              <w:rPr>
                <w:rFonts w:ascii="Arial"/>
                <w:sz w:val="21"/>
              </w:rPr>
            </w:pPr>
          </w:p>
          <w:p w14:paraId="239E984D">
            <w:pPr>
              <w:tabs>
                <w:tab w:val="left" w:pos="222"/>
              </w:tabs>
              <w:spacing w:before="68" w:line="243" w:lineRule="auto"/>
              <w:ind w:left="111" w:right="145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11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9"/>
                <w:sz w:val="21"/>
                <w:szCs w:val="21"/>
              </w:rPr>
              <w:t>河印制公司旧址(包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括东河印制公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司总部机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关旧址、东河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501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厂旧址、东河印制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公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司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502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厂旧址、东河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印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制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公司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503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厂旧址、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河印制公司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505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厂旧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址、东河印制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公司金库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(人民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银行核算中心)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址)</w:t>
            </w:r>
          </w:p>
        </w:tc>
        <w:tc>
          <w:tcPr>
            <w:tcW w:w="4818" w:type="dxa"/>
            <w:vAlign w:val="top"/>
          </w:tcPr>
          <w:p w14:paraId="6B9D93CC">
            <w:pPr>
              <w:spacing w:before="26"/>
              <w:ind w:left="111" w:right="107" w:firstLine="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印制公司总部机关旧址：分为四区， 保护范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围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面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积共计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0.538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公顷。保护范围Ⅰ区： 东至门卫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室东墙，西至车库西墙， 南至原围墙，北至门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卫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室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 xml:space="preserve">北侧原围墙； 保护范围Ⅱ区： 东至外墙外扩 </w:t>
            </w:r>
            <w:r>
              <w:rPr>
                <w:rFonts w:ascii="Times New Roman" w:hAnsi="Times New Roman" w:eastAsia="Times New Roman" w:cs="Times New Roman"/>
                <w:spacing w:val="-11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，西至外墙外扩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米，南至外墙外扩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米，南至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外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墙外扩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米；保护范围Ⅲ区： 东至碑墙外扩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，西至碑墙外扩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米，南至碑墙外扩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米，南至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碑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外扩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米；保护范围Ⅳ区： 东至东侧挡土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，西至西侧民居东墙， 南至道路南侧， 北至挡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土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墙。</w:t>
            </w:r>
          </w:p>
          <w:p w14:paraId="34F5E063">
            <w:pPr>
              <w:spacing w:before="5" w:line="235" w:lineRule="auto"/>
              <w:ind w:left="110" w:right="104" w:firstLine="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501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厂旧址：分为三区，保护范围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面积共计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912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公顷。保护范围Ⅰ区：东至道路东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侧路沿，西至院墙外扩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米，南至院墙外扩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北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至院墙外扩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米；保护范围Ⅱ区： 东至内部道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路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东侧，西至外墙外扩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米，南至车库北墙， 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至印刷车间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北墙外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米；保护范围Ⅲ区：东至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外</w:t>
            </w:r>
          </w:p>
        </w:tc>
        <w:tc>
          <w:tcPr>
            <w:tcW w:w="4815" w:type="dxa"/>
            <w:vAlign w:val="top"/>
          </w:tcPr>
          <w:p w14:paraId="79A63E5E">
            <w:pPr>
              <w:spacing w:before="30"/>
              <w:ind w:left="113" w:right="143" w:firstLine="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印制公司总部机关旧址：分为两区， 建设控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制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带共计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1.897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公顷。建设控制地带Ⅰ区： 东至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机关食堂东墙， 西至中学教学楼东墙，南至长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路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北侧路沿，北至住宅楼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北墙； 建设控制地带</w:t>
            </w:r>
          </w:p>
          <w:p w14:paraId="141EF874">
            <w:pPr>
              <w:spacing w:before="2" w:line="239" w:lineRule="auto"/>
              <w:ind w:left="116" w:right="243" w:firstLine="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Ⅱ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区： 东至供销社东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米，西至水电工房西墙，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南至道路南沿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至配电房南墙，北至供销社北侧民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居北侧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；</w:t>
            </w:r>
          </w:p>
          <w:p w14:paraId="7387839B">
            <w:pPr>
              <w:spacing w:before="2" w:line="239" w:lineRule="auto"/>
              <w:ind w:left="109" w:right="195" w:firstLine="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501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厂旧址：分为两区，共计面积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4.3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81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公顷。建设控制地带Ⅰ区： 东至东侧民居东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墙，西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至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招待所围墙西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米，南至道路南界， 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至招待所西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25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米；建设控制地带Ⅱ区：东至原厂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Ⅰ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区围墙， 西至原厂Ⅰ区围墙， 南至原厂Ⅰ区大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门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，北至原厂Ⅰ区围墙； 建设控制地带Ⅲ区： 东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至原厂Ⅱ区围墙，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西至印刷车间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北墙，南至原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厂</w:t>
            </w:r>
            <w:r>
              <w:rPr>
                <w:rFonts w:ascii="SimSun" w:hAnsi="SimSun" w:eastAsia="SimSun" w:cs="SimSun"/>
                <w:sz w:val="21"/>
                <w:szCs w:val="21"/>
              </w:rPr>
              <w:t>Ⅱ区大门，北至原厂Ⅱ区围墙。</w:t>
            </w:r>
          </w:p>
          <w:p w14:paraId="13A6055B">
            <w:pPr>
              <w:spacing w:line="218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厂旧址：东至规划道路，西至</w:t>
            </w:r>
          </w:p>
        </w:tc>
      </w:tr>
    </w:tbl>
    <w:p w14:paraId="5F5EF192">
      <w:pPr>
        <w:rPr>
          <w:rFonts w:ascii="Arial"/>
          <w:sz w:val="21"/>
        </w:rPr>
      </w:pPr>
    </w:p>
    <w:p w14:paraId="36C3811C">
      <w:pPr>
        <w:sectPr>
          <w:footerReference r:id="rId64" w:type="default"/>
          <w:pgSz w:w="16839" w:h="11907"/>
          <w:pgMar w:top="1012" w:right="2095" w:bottom="1412" w:left="1985" w:header="0" w:footer="1201" w:gutter="0"/>
          <w:cols w:space="720" w:num="1"/>
        </w:sectPr>
      </w:pPr>
    </w:p>
    <w:p w14:paraId="65A3D966"/>
    <w:p w14:paraId="6C2A0418"/>
    <w:p w14:paraId="6E012A8F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717DE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047504E4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20A89E5D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1F2F2C66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55756E2D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24AB4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53A1B3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35DA3A6B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4684873B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49BF8946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12737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EBC6F8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C31F22E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4F7AFDCD">
            <w:pPr>
              <w:spacing w:before="31" w:line="239" w:lineRule="auto"/>
              <w:ind w:left="112" w:right="10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 xml:space="preserve">外扩 </w:t>
            </w:r>
            <w:r>
              <w:rPr>
                <w:rFonts w:ascii="Times New Roman" w:hAnsi="Times New Roman" w:eastAsia="Times New Roman" w:cs="Times New Roman"/>
                <w:spacing w:val="-12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 xml:space="preserve">米， 西至外墙外扩 </w:t>
            </w:r>
            <w:r>
              <w:rPr>
                <w:rFonts w:ascii="Times New Roman" w:hAnsi="Times New Roman" w:eastAsia="Times New Roman" w:cs="Times New Roman"/>
                <w:spacing w:val="-12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米， 南至装箱车间南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，北至外墙外扩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米。</w:t>
            </w:r>
          </w:p>
          <w:p w14:paraId="03D9657D">
            <w:pPr>
              <w:spacing w:before="3" w:line="239" w:lineRule="auto"/>
              <w:ind w:left="111" w:right="147" w:firstLine="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厂旧址：分为二区，保护范围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面积共计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8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31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公顷。保护范围Ⅰ区：东至活动中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心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向东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米， 西至西侧道路，南至集体食堂南侧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道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路， 北至活动中心北侧围墙； 保护范围Ⅱ区：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东至原厂区围墙，西至长滩路东界， 南至雕版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车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9"/>
                <w:sz w:val="21"/>
                <w:szCs w:val="21"/>
              </w:rPr>
              <w:t>间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北墙至围墙， 北至天桥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南端。</w:t>
            </w:r>
          </w:p>
          <w:p w14:paraId="4AA20883">
            <w:pPr>
              <w:spacing w:before="2" w:line="239" w:lineRule="auto"/>
              <w:ind w:left="112" w:right="147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503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厂旧址：分为一区，保护范围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面积共计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1.5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86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公顷。保护范围：东至装配车间向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米， 西至原厂区围墙，南至装配车间向南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，北至拉丝车间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南墙。</w:t>
            </w:r>
          </w:p>
          <w:p w14:paraId="0F0F24FF">
            <w:pPr>
              <w:spacing w:before="2" w:line="239" w:lineRule="auto"/>
              <w:ind w:left="112" w:right="294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505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厂旧址：东至原厂区东侧围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墙，西至索道西侧堡坎至输煤索道， 南至档案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料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室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北墙， 北至输灰索道北侧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米至原厂区围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。</w:t>
            </w:r>
          </w:p>
          <w:p w14:paraId="606709D5">
            <w:pPr>
              <w:spacing w:line="233" w:lineRule="auto"/>
              <w:ind w:left="113" w:right="148" w:firstLine="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东河印制公司金库(人民银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行核算中心) 旧： 保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护范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围面积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0.753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公顷。保护范围： 东至东河路路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界，西至原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办公区西侧围墙，南至原办公区南侧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围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墙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， 北至原办公区北侧围墙。</w:t>
            </w:r>
          </w:p>
        </w:tc>
        <w:tc>
          <w:tcPr>
            <w:tcW w:w="4815" w:type="dxa"/>
            <w:vAlign w:val="top"/>
          </w:tcPr>
          <w:p w14:paraId="20DC4994">
            <w:pPr>
              <w:spacing w:before="31" w:line="239" w:lineRule="auto"/>
              <w:ind w:left="116" w:right="205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长滩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路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西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米， 南至造纸车间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南墙， 北至住宅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北侧巷道。建设控制地带面积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9.652 </w:t>
            </w:r>
            <w:r>
              <w:rPr>
                <w:rFonts w:ascii="SimSun" w:hAnsi="SimSun" w:eastAsia="SimSun" w:cs="SimSun"/>
                <w:spacing w:val="1"/>
                <w:sz w:val="21"/>
                <w:szCs w:val="21"/>
              </w:rPr>
              <w:t>公顷。</w:t>
            </w:r>
          </w:p>
          <w:p w14:paraId="76A43EC9">
            <w:pPr>
              <w:tabs>
                <w:tab w:val="left" w:pos="225"/>
              </w:tabs>
              <w:spacing w:before="4" w:line="242" w:lineRule="auto"/>
              <w:ind w:left="114" w:right="143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503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厂旧址：东至西沟原东围墙至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五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金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仓库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东侧围墙， 西至乡道至西沟原西围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墙，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至办公楼南侧入口至模具仓库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南墙，北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至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西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沟原围墙。建设控制地带面积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6.411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公顷。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东河印制公司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505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厂旧址：东至东侧现有村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道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， 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西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至规划道路， 南至规划道路， 北至规划道路。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建设控制地带面积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5.377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公顷。东河印制公司金库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8"/>
                <w:sz w:val="21"/>
                <w:szCs w:val="21"/>
              </w:rPr>
              <w:t>(人民</w:t>
            </w:r>
            <w:r>
              <w:rPr>
                <w:rFonts w:ascii="SimSun" w:hAnsi="SimSun" w:eastAsia="SimSun" w:cs="SimSun"/>
                <w:spacing w:val="4"/>
                <w:sz w:val="21"/>
                <w:szCs w:val="21"/>
              </w:rPr>
              <w:t>银行核算中心)旧：东至东侧现有村道，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西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至规划道路， 南至规划道路， 北至规划道路。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建设控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制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地带面积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5.377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公顷。</w:t>
            </w:r>
          </w:p>
        </w:tc>
      </w:tr>
      <w:tr w14:paraId="26E1BD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F1D312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2A29F4D">
            <w:pPr>
              <w:spacing w:before="33" w:line="213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柳溪袁氏墓</w:t>
            </w:r>
          </w:p>
        </w:tc>
        <w:tc>
          <w:tcPr>
            <w:tcW w:w="4818" w:type="dxa"/>
            <w:vAlign w:val="top"/>
          </w:tcPr>
          <w:p w14:paraId="5D2FCC93">
            <w:pPr>
              <w:spacing w:before="33" w:line="213" w:lineRule="auto"/>
              <w:ind w:left="1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7"/>
                <w:sz w:val="21"/>
                <w:szCs w:val="21"/>
              </w:rPr>
              <w:t>占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地范围外延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7B878040">
            <w:pPr>
              <w:spacing w:before="33" w:line="213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保护范围外延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80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</w:tr>
      <w:tr w14:paraId="714C7C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B3B2834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2AE1040">
            <w:pPr>
              <w:spacing w:before="33" w:line="215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佛子岩摩造像</w:t>
            </w:r>
          </w:p>
        </w:tc>
        <w:tc>
          <w:tcPr>
            <w:tcW w:w="4818" w:type="dxa"/>
            <w:vAlign w:val="top"/>
          </w:tcPr>
          <w:p w14:paraId="4C846D3E">
            <w:pPr>
              <w:spacing w:before="33" w:line="215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佛子岩摩崖造像外缘为基线外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5246763D">
            <w:pPr>
              <w:spacing w:before="33" w:line="215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保护范围外延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</w:tr>
      <w:tr w14:paraId="45A24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520A47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E893C04">
            <w:pPr>
              <w:spacing w:before="33" w:line="215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郝家河墓群</w:t>
            </w:r>
          </w:p>
        </w:tc>
        <w:tc>
          <w:tcPr>
            <w:tcW w:w="4818" w:type="dxa"/>
            <w:vAlign w:val="top"/>
          </w:tcPr>
          <w:p w14:paraId="204EA409">
            <w:pPr>
              <w:spacing w:before="33" w:line="215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以各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墓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葬占地范围分别外延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30743FEF">
            <w:pPr>
              <w:spacing w:before="33" w:line="215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米。</w:t>
            </w:r>
          </w:p>
        </w:tc>
      </w:tr>
      <w:tr w14:paraId="69381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4D35B0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C3D2DF9">
            <w:pPr>
              <w:spacing w:before="33" w:line="227" w:lineRule="auto"/>
              <w:ind w:left="110" w:right="145" w:firstLine="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旺苍黄猫垭战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斗指挥部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遗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19704F35">
            <w:pPr>
              <w:spacing w:before="1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点保护范围： 山顶四周崖沿为界。</w:t>
            </w:r>
          </w:p>
        </w:tc>
        <w:tc>
          <w:tcPr>
            <w:tcW w:w="4815" w:type="dxa"/>
            <w:vAlign w:val="top"/>
          </w:tcPr>
          <w:p w14:paraId="1A981AC7">
            <w:pPr>
              <w:spacing w:before="1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建设控制地带： 山顶四周崖沿外延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</w:tr>
      <w:tr w14:paraId="4FB1F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273AF3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0F651A4">
            <w:pPr>
              <w:spacing w:before="33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石川杜家祠堂</w:t>
            </w:r>
          </w:p>
        </w:tc>
        <w:tc>
          <w:tcPr>
            <w:tcW w:w="4818" w:type="dxa"/>
            <w:vAlign w:val="top"/>
          </w:tcPr>
          <w:p w14:paraId="5B0E9D19">
            <w:pPr>
              <w:spacing w:before="33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点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保护范围： 占地范围外延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2C279FBF">
            <w:pPr>
              <w:spacing w:before="33" w:line="213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设控制地带： 保护范围外延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28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</w:tr>
      <w:tr w14:paraId="6E448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B52D51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D355D78">
            <w:pPr>
              <w:spacing w:before="37" w:line="225" w:lineRule="auto"/>
              <w:ind w:left="113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孝节牌坊西北军区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政治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部石刻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标语</w:t>
            </w:r>
          </w:p>
        </w:tc>
        <w:tc>
          <w:tcPr>
            <w:tcW w:w="4818" w:type="dxa"/>
            <w:vAlign w:val="top"/>
          </w:tcPr>
          <w:p w14:paraId="3600B5B5">
            <w:pPr>
              <w:spacing w:before="17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点保护范围： 以牌坊外缘为基线外延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</w:p>
        </w:tc>
        <w:tc>
          <w:tcPr>
            <w:tcW w:w="4815" w:type="dxa"/>
            <w:vAlign w:val="top"/>
          </w:tcPr>
          <w:p w14:paraId="5287B4B1">
            <w:pPr>
              <w:spacing w:before="170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以牌坊外缘为基线外延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4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</w:p>
        </w:tc>
      </w:tr>
      <w:tr w14:paraId="6D18E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3D48DDE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D515B97">
            <w:pPr>
              <w:spacing w:before="37" w:line="228" w:lineRule="auto"/>
              <w:ind w:left="112" w:right="145" w:firstLine="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旺苍青龙寨红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军战斗遗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址</w:t>
            </w:r>
          </w:p>
        </w:tc>
        <w:tc>
          <w:tcPr>
            <w:tcW w:w="4818" w:type="dxa"/>
            <w:vAlign w:val="top"/>
          </w:tcPr>
          <w:p w14:paraId="6399E2BC">
            <w:pPr>
              <w:spacing w:before="37" w:line="228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寨墙东、南、西、北各外延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37B072B0">
            <w:pPr>
              <w:spacing w:before="37" w:line="228" w:lineRule="auto"/>
              <w:ind w:left="116" w:right="19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寨墙东、南、西、北各外延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</w:tbl>
    <w:p w14:paraId="5AB375CC">
      <w:pPr>
        <w:spacing w:line="75" w:lineRule="exact"/>
        <w:rPr>
          <w:rFonts w:ascii="Arial"/>
          <w:sz w:val="6"/>
        </w:rPr>
      </w:pPr>
    </w:p>
    <w:p w14:paraId="5DB9FD4C">
      <w:pPr>
        <w:sectPr>
          <w:footerReference r:id="rId65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F6D7156"/>
    <w:p w14:paraId="526550D8"/>
    <w:p w14:paraId="0D26EC26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5151C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5E2FD2C8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5C05934D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6C9FD216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0B1C4EF6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7FDC1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6B29E40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105273DB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1ED86B1F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56F1A648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08C77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78BD79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0130E5F">
            <w:pPr>
              <w:spacing w:before="30" w:line="228" w:lineRule="auto"/>
              <w:ind w:left="112" w:right="145" w:firstLine="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旺苍九龙寨红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军战斗遗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址</w:t>
            </w:r>
          </w:p>
        </w:tc>
        <w:tc>
          <w:tcPr>
            <w:tcW w:w="4818" w:type="dxa"/>
            <w:vAlign w:val="top"/>
          </w:tcPr>
          <w:p w14:paraId="021F43EE">
            <w:pPr>
              <w:spacing w:before="30" w:line="228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寨墙东、南、西、北各外延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6966DAE0">
            <w:pPr>
              <w:spacing w:before="30" w:line="228" w:lineRule="auto"/>
              <w:ind w:left="116" w:right="19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寨墙东、南、西、北各外延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5A706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CB5389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7FD6034">
            <w:pPr>
              <w:spacing w:before="167" w:line="22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五郎坡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5083FFD9">
            <w:pPr>
              <w:spacing w:before="30" w:line="228" w:lineRule="auto"/>
              <w:ind w:left="112" w:right="2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重点保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护范围： 以墓群占地范围向东、西外延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25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米，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南、北外延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1B142219">
            <w:pPr>
              <w:spacing w:before="167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设控制地带： 保护范围外延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</w:tr>
      <w:tr w14:paraId="303D5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DAA94B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204091D">
            <w:pPr>
              <w:spacing w:before="31" w:line="217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中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嘴杜家祠堂</w:t>
            </w:r>
          </w:p>
        </w:tc>
        <w:tc>
          <w:tcPr>
            <w:tcW w:w="4818" w:type="dxa"/>
            <w:vAlign w:val="top"/>
          </w:tcPr>
          <w:p w14:paraId="5B7746B4">
            <w:pPr>
              <w:spacing w:before="31" w:line="217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点保护范围： 占地范围外延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7AE20209">
            <w:pPr>
              <w:spacing w:before="31" w:line="217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设控制地带： 保护范围外延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90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</w:tr>
      <w:tr w14:paraId="12BBF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E23551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6E69345">
            <w:pPr>
              <w:spacing w:before="1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九龙杨氏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宗祠</w:t>
            </w:r>
          </w:p>
        </w:tc>
        <w:tc>
          <w:tcPr>
            <w:tcW w:w="4818" w:type="dxa"/>
            <w:vAlign w:val="top"/>
          </w:tcPr>
          <w:p w14:paraId="582F15FC">
            <w:pPr>
              <w:spacing w:before="31" w:line="228" w:lineRule="auto"/>
              <w:ind w:left="112" w:right="45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点保护范围： 占地范围向东、南、西外延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，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向北至桅杆外延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57A140C0">
            <w:pPr>
              <w:spacing w:before="168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设控制地带： 保护范围外延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90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米。</w:t>
            </w:r>
          </w:p>
        </w:tc>
      </w:tr>
      <w:tr w14:paraId="12EF85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DEAB1B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564213C">
            <w:pPr>
              <w:tabs>
                <w:tab w:val="left" w:pos="222"/>
              </w:tabs>
              <w:spacing w:before="31" w:line="232" w:lineRule="auto"/>
              <w:ind w:left="111" w:right="145" w:firstLine="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川陕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省长赤县木门场区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第六乡苏维埃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政府旧址 </w:t>
            </w:r>
            <w:r>
              <w:rPr>
                <w:rFonts w:ascii="SimSun" w:hAnsi="SimSun" w:eastAsia="SimSun" w:cs="SimSun"/>
                <w:sz w:val="21"/>
                <w:szCs w:val="21"/>
              </w:rPr>
              <w:tab/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(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原名：曾家祠堂)</w:t>
            </w:r>
          </w:p>
        </w:tc>
        <w:tc>
          <w:tcPr>
            <w:tcW w:w="4818" w:type="dxa"/>
            <w:vAlign w:val="top"/>
          </w:tcPr>
          <w:p w14:paraId="6A4EFD7A">
            <w:pPr>
              <w:spacing w:before="168" w:line="254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4160D0E8">
            <w:pPr>
              <w:spacing w:before="168" w:line="254" w:lineRule="auto"/>
              <w:ind w:left="116" w:right="19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80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0181A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55F095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3668727">
            <w:pPr>
              <w:spacing w:before="165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化龙王家祠堂</w:t>
            </w:r>
          </w:p>
        </w:tc>
        <w:tc>
          <w:tcPr>
            <w:tcW w:w="4818" w:type="dxa"/>
            <w:vAlign w:val="top"/>
          </w:tcPr>
          <w:p w14:paraId="1C439595">
            <w:pPr>
              <w:spacing w:before="30" w:line="228" w:lineRule="auto"/>
              <w:ind w:left="116" w:right="294" w:hanging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7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点保护范围： 以祠堂建筑外檐滴水为基点， 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4AB24C8D">
            <w:pPr>
              <w:spacing w:before="30" w:line="228" w:lineRule="auto"/>
              <w:ind w:left="117" w:right="289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控制地带： 以祠堂建筑外檐滴水为基点， 各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。</w:t>
            </w:r>
          </w:p>
        </w:tc>
      </w:tr>
      <w:tr w14:paraId="7AA45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838A2E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FF4B9F8">
            <w:pPr>
              <w:spacing w:before="168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福庆贞节</w:t>
            </w:r>
            <w:r>
              <w:rPr>
                <w:rFonts w:ascii="SimSun" w:hAnsi="SimSun" w:eastAsia="SimSun" w:cs="SimSun"/>
                <w:sz w:val="21"/>
                <w:szCs w:val="21"/>
              </w:rPr>
              <w:t>牌坊</w:t>
            </w:r>
          </w:p>
        </w:tc>
        <w:tc>
          <w:tcPr>
            <w:tcW w:w="4818" w:type="dxa"/>
            <w:vAlign w:val="top"/>
          </w:tcPr>
          <w:p w14:paraId="2FFB64AF">
            <w:pPr>
              <w:spacing w:before="32" w:line="227" w:lineRule="auto"/>
              <w:ind w:left="114" w:right="383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点保护范围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占地范围向北外延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米，向东、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、西各外延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73E9BBA5">
            <w:pPr>
              <w:spacing w:before="169" w:line="23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建设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控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制地带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保护范围外延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米。</w:t>
            </w:r>
          </w:p>
        </w:tc>
      </w:tr>
      <w:tr w14:paraId="220B6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A87291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CCFBA89">
            <w:pPr>
              <w:spacing w:before="169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福庆石家</w:t>
            </w:r>
            <w:r>
              <w:rPr>
                <w:rFonts w:ascii="SimSun" w:hAnsi="SimSun" w:eastAsia="SimSun" w:cs="SimSun"/>
                <w:sz w:val="21"/>
                <w:szCs w:val="21"/>
              </w:rPr>
              <w:t>大院</w:t>
            </w:r>
          </w:p>
        </w:tc>
        <w:tc>
          <w:tcPr>
            <w:tcW w:w="4818" w:type="dxa"/>
            <w:vAlign w:val="top"/>
          </w:tcPr>
          <w:p w14:paraId="7274EB42">
            <w:pPr>
              <w:spacing w:before="32" w:line="227" w:lineRule="auto"/>
              <w:ind w:left="112" w:right="39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重点保护范围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以建筑群外檐滴水为基线外延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505D01B0">
            <w:pPr>
              <w:spacing w:before="169" w:line="23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建设控鎇棒制地带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保护范围外延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。</w:t>
            </w:r>
          </w:p>
        </w:tc>
      </w:tr>
      <w:tr w14:paraId="0A0C3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6853D5E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0B8EE42">
            <w:pPr>
              <w:spacing w:before="170" w:line="22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西陵赵家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大院</w:t>
            </w:r>
          </w:p>
        </w:tc>
        <w:tc>
          <w:tcPr>
            <w:tcW w:w="4818" w:type="dxa"/>
            <w:vAlign w:val="top"/>
          </w:tcPr>
          <w:p w14:paraId="5D8028DC">
            <w:pPr>
              <w:spacing w:before="170" w:line="23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点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保护范围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占地范围外延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15C38094">
            <w:pPr>
              <w:spacing w:before="32" w:line="227" w:lineRule="auto"/>
              <w:ind w:left="114" w:right="390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建设控制地带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护范围向东、南、西各外延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90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米，北至安</w:t>
            </w:r>
            <w:r>
              <w:rPr>
                <w:rFonts w:ascii="SimSun" w:hAnsi="SimSun" w:eastAsia="SimSun" w:cs="SimSun"/>
                <w:sz w:val="21"/>
                <w:szCs w:val="21"/>
              </w:rPr>
              <w:t>子梁南侧山脊。</w:t>
            </w:r>
          </w:p>
        </w:tc>
      </w:tr>
      <w:tr w14:paraId="3DBED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557FF4A3">
            <w:pPr>
              <w:spacing w:line="268" w:lineRule="auto"/>
              <w:rPr>
                <w:rFonts w:ascii="Arial"/>
                <w:sz w:val="21"/>
              </w:rPr>
            </w:pPr>
          </w:p>
          <w:p w14:paraId="744F73B0">
            <w:pPr>
              <w:spacing w:line="268" w:lineRule="auto"/>
              <w:rPr>
                <w:rFonts w:ascii="Arial"/>
                <w:sz w:val="21"/>
              </w:rPr>
            </w:pPr>
          </w:p>
          <w:p w14:paraId="05789655">
            <w:pPr>
              <w:spacing w:line="269" w:lineRule="auto"/>
              <w:rPr>
                <w:rFonts w:ascii="Arial"/>
                <w:sz w:val="21"/>
              </w:rPr>
            </w:pPr>
          </w:p>
          <w:p w14:paraId="7CF31405">
            <w:pPr>
              <w:spacing w:line="269" w:lineRule="auto"/>
              <w:rPr>
                <w:rFonts w:ascii="Arial"/>
                <w:sz w:val="21"/>
              </w:rPr>
            </w:pPr>
          </w:p>
          <w:p w14:paraId="542D31B3">
            <w:pPr>
              <w:spacing w:line="269" w:lineRule="auto"/>
              <w:rPr>
                <w:rFonts w:ascii="Arial"/>
                <w:sz w:val="21"/>
              </w:rPr>
            </w:pPr>
          </w:p>
          <w:p w14:paraId="1E38688E">
            <w:pPr>
              <w:spacing w:before="68" w:line="221" w:lineRule="auto"/>
              <w:ind w:left="18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市级</w:t>
            </w:r>
          </w:p>
        </w:tc>
        <w:tc>
          <w:tcPr>
            <w:tcW w:w="2356" w:type="dxa"/>
            <w:vAlign w:val="top"/>
          </w:tcPr>
          <w:p w14:paraId="1956A129">
            <w:pPr>
              <w:spacing w:before="170"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静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乐寺遗址</w:t>
            </w:r>
          </w:p>
        </w:tc>
        <w:tc>
          <w:tcPr>
            <w:tcW w:w="4818" w:type="dxa"/>
            <w:vAlign w:val="top"/>
          </w:tcPr>
          <w:p w14:paraId="49E332E4">
            <w:pPr>
              <w:spacing w:before="32" w:line="227" w:lineRule="auto"/>
              <w:ind w:left="117" w:right="515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东、西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、南、北各以寺庙建筑外墙外延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1D6AFE7E">
            <w:pPr>
              <w:spacing w:before="32" w:line="227" w:lineRule="auto"/>
              <w:ind w:left="119" w:right="404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东、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西、南、北各以寺庙建筑外墙外延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71DCF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51BFFE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EC1D9D3">
            <w:pPr>
              <w:spacing w:before="17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杨安仁家族墓地</w:t>
            </w:r>
          </w:p>
        </w:tc>
        <w:tc>
          <w:tcPr>
            <w:tcW w:w="4818" w:type="dxa"/>
            <w:vAlign w:val="top"/>
          </w:tcPr>
          <w:p w14:paraId="5ABB854E">
            <w:pPr>
              <w:spacing w:before="34" w:line="226" w:lineRule="auto"/>
              <w:ind w:left="122" w:right="246" w:hanging="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重点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护范围： 以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M1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M2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墓冢及墓前建筑为基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点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四周外延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20FB0D94">
            <w:pPr>
              <w:spacing w:before="34" w:line="226" w:lineRule="auto"/>
              <w:ind w:left="124" w:right="241" w:hanging="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建设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控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制地带： 以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M1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M2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墓冢及墓前建筑为基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点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四周外延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米为界。</w:t>
            </w:r>
          </w:p>
        </w:tc>
      </w:tr>
      <w:tr w14:paraId="62114A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D7BE60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30F8349">
            <w:pPr>
              <w:spacing w:before="17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盐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店街字库塔</w:t>
            </w:r>
          </w:p>
        </w:tc>
        <w:tc>
          <w:tcPr>
            <w:tcW w:w="4818" w:type="dxa"/>
            <w:vAlign w:val="top"/>
          </w:tcPr>
          <w:p w14:paraId="5E197487">
            <w:pPr>
              <w:spacing w:before="34" w:line="226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以石塔为基点向四周各外延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4AA2E112">
            <w:pPr>
              <w:spacing w:before="34" w:line="226" w:lineRule="auto"/>
              <w:ind w:left="114" w:right="342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以石塔为基点向四周各外延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4CEDFC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A7554F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935A606">
            <w:pPr>
              <w:spacing w:before="171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龙凤乡杨家祠堂</w:t>
            </w:r>
          </w:p>
        </w:tc>
        <w:tc>
          <w:tcPr>
            <w:tcW w:w="4818" w:type="dxa"/>
            <w:vAlign w:val="top"/>
          </w:tcPr>
          <w:p w14:paraId="018C5960">
            <w:pPr>
              <w:spacing w:before="37" w:line="226" w:lineRule="auto"/>
              <w:ind w:left="114" w:right="304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点保护范围： 以祠堂建筑外檐滴水向外延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0192D272">
            <w:pPr>
              <w:spacing w:before="37" w:line="226" w:lineRule="auto"/>
              <w:ind w:left="116" w:right="19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以祠堂建筑外檐滴水向外延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80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559E8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8339AC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11782C8">
            <w:pPr>
              <w:spacing w:before="34" w:line="212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先泰墓</w:t>
            </w:r>
          </w:p>
        </w:tc>
        <w:tc>
          <w:tcPr>
            <w:tcW w:w="4818" w:type="dxa"/>
            <w:vAlign w:val="top"/>
          </w:tcPr>
          <w:p w14:paraId="77388316">
            <w:pPr>
              <w:spacing w:before="34" w:line="212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以墓冢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及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墓前建筑为基点向四周外延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8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24700BC1">
            <w:pPr>
              <w:spacing w:before="34" w:line="212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以墓冢及墓前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筑为基点向四周外延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80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</w:tr>
      <w:tr w14:paraId="63EBF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098D72D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5EB2D13">
            <w:pPr>
              <w:spacing w:before="171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福庆康氏</w:t>
            </w:r>
            <w:r>
              <w:rPr>
                <w:rFonts w:ascii="SimSun" w:hAnsi="SimSun" w:eastAsia="SimSun" w:cs="SimSun"/>
                <w:sz w:val="21"/>
                <w:szCs w:val="21"/>
              </w:rPr>
              <w:t>墓地</w:t>
            </w:r>
          </w:p>
        </w:tc>
        <w:tc>
          <w:tcPr>
            <w:tcW w:w="4818" w:type="dxa"/>
            <w:vAlign w:val="top"/>
          </w:tcPr>
          <w:p w14:paraId="6BB7A26E">
            <w:pPr>
              <w:spacing w:before="35" w:line="228" w:lineRule="auto"/>
              <w:ind w:left="113" w:right="24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重点保护范围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墓墓冢及墓前建筑为基点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四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周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5CD9DCDC">
            <w:pPr>
              <w:spacing w:before="35" w:line="228" w:lineRule="auto"/>
              <w:ind w:left="115" w:right="241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建设控制地带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墓墓冢及墓前建筑为基点向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周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外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</w:tr>
    </w:tbl>
    <w:p w14:paraId="52475BA8">
      <w:pPr>
        <w:rPr>
          <w:rFonts w:ascii="Arial"/>
          <w:sz w:val="21"/>
        </w:rPr>
      </w:pPr>
    </w:p>
    <w:p w14:paraId="509A924D">
      <w:pPr>
        <w:sectPr>
          <w:footerReference r:id="rId66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1F41D0DB"/>
    <w:p w14:paraId="3F8AE07F"/>
    <w:p w14:paraId="67674434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4B5E5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48F33F50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3F44EA83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3F22567D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5E84611F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0FD6C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5847FF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2FB085BE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0AB45BED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2741D4FC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268DA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4C11CB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E79346C">
            <w:pPr>
              <w:spacing w:before="167" w:line="220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小河村何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家大院</w:t>
            </w:r>
          </w:p>
        </w:tc>
        <w:tc>
          <w:tcPr>
            <w:tcW w:w="4818" w:type="dxa"/>
            <w:vAlign w:val="top"/>
          </w:tcPr>
          <w:p w14:paraId="6DDC5DF2">
            <w:pPr>
              <w:spacing w:before="30" w:line="228" w:lineRule="auto"/>
              <w:ind w:left="133" w:right="236" w:hanging="2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重点保槍田耨</w:t>
            </w:r>
            <w:r>
              <w:rPr>
                <w:rFonts w:ascii="SimSun" w:hAnsi="SimSun" w:eastAsia="SimSun" w:cs="SimSun"/>
                <w:sz w:val="21"/>
                <w:szCs w:val="21"/>
              </w:rPr>
              <w:t>臵坳护范围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以四合院建筑外檐滴水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428771DE">
            <w:pPr>
              <w:spacing w:before="30" w:line="228" w:lineRule="auto"/>
              <w:ind w:left="116" w:right="2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建设控制地带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四合院建筑外檐滴水向四周外延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米为界。</w:t>
            </w:r>
          </w:p>
        </w:tc>
      </w:tr>
      <w:tr w14:paraId="08798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4E8F74C0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E085B9C">
            <w:pPr>
              <w:spacing w:before="167" w:line="22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王荣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</w:t>
            </w:r>
          </w:p>
        </w:tc>
        <w:tc>
          <w:tcPr>
            <w:tcW w:w="4818" w:type="dxa"/>
            <w:vAlign w:val="top"/>
          </w:tcPr>
          <w:p w14:paraId="102AA716">
            <w:pPr>
              <w:spacing w:before="30" w:line="228" w:lineRule="auto"/>
              <w:ind w:left="113" w:right="2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重点保护范围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以墓冢及墓前建筑为基点向四觥槭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周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鲅蒇喝外延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8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47F77D63">
            <w:pPr>
              <w:spacing w:before="30" w:line="228" w:lineRule="auto"/>
              <w:ind w:left="115" w:right="232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建设控制地带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墓冢及墓前建筑为基点向四周外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延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</w:tr>
      <w:tr w14:paraId="3F9F4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1A64C4C7">
            <w:pPr>
              <w:spacing w:line="252" w:lineRule="auto"/>
              <w:rPr>
                <w:rFonts w:ascii="Arial"/>
                <w:sz w:val="21"/>
              </w:rPr>
            </w:pPr>
          </w:p>
          <w:p w14:paraId="54539ED2">
            <w:pPr>
              <w:spacing w:line="252" w:lineRule="auto"/>
              <w:rPr>
                <w:rFonts w:ascii="Arial"/>
                <w:sz w:val="21"/>
              </w:rPr>
            </w:pPr>
          </w:p>
          <w:p w14:paraId="4B84C294">
            <w:pPr>
              <w:spacing w:line="252" w:lineRule="auto"/>
              <w:rPr>
                <w:rFonts w:ascii="Arial"/>
                <w:sz w:val="21"/>
              </w:rPr>
            </w:pPr>
          </w:p>
          <w:p w14:paraId="5F3924D4">
            <w:pPr>
              <w:spacing w:line="253" w:lineRule="auto"/>
              <w:rPr>
                <w:rFonts w:ascii="Arial"/>
                <w:sz w:val="21"/>
              </w:rPr>
            </w:pPr>
          </w:p>
          <w:p w14:paraId="426FF544">
            <w:pPr>
              <w:spacing w:line="253" w:lineRule="auto"/>
              <w:rPr>
                <w:rFonts w:ascii="Arial"/>
                <w:sz w:val="21"/>
              </w:rPr>
            </w:pPr>
          </w:p>
          <w:p w14:paraId="49429CD4">
            <w:pPr>
              <w:spacing w:line="253" w:lineRule="auto"/>
              <w:rPr>
                <w:rFonts w:ascii="Arial"/>
                <w:sz w:val="21"/>
              </w:rPr>
            </w:pPr>
          </w:p>
          <w:p w14:paraId="3769BEFB">
            <w:pPr>
              <w:spacing w:line="253" w:lineRule="auto"/>
              <w:rPr>
                <w:rFonts w:ascii="Arial"/>
                <w:sz w:val="21"/>
              </w:rPr>
            </w:pPr>
          </w:p>
          <w:p w14:paraId="7BA6146C">
            <w:pPr>
              <w:spacing w:line="253" w:lineRule="auto"/>
              <w:rPr>
                <w:rFonts w:ascii="Arial"/>
                <w:sz w:val="21"/>
              </w:rPr>
            </w:pPr>
          </w:p>
          <w:p w14:paraId="004D472A">
            <w:pPr>
              <w:spacing w:line="253" w:lineRule="auto"/>
              <w:rPr>
                <w:rFonts w:ascii="Arial"/>
                <w:sz w:val="21"/>
              </w:rPr>
            </w:pPr>
          </w:p>
          <w:p w14:paraId="1C1EE16C">
            <w:pPr>
              <w:spacing w:line="253" w:lineRule="auto"/>
              <w:rPr>
                <w:rFonts w:ascii="Arial"/>
                <w:sz w:val="21"/>
              </w:rPr>
            </w:pPr>
          </w:p>
          <w:p w14:paraId="42B501A7">
            <w:pPr>
              <w:spacing w:line="253" w:lineRule="auto"/>
              <w:rPr>
                <w:rFonts w:ascii="Arial"/>
                <w:sz w:val="21"/>
              </w:rPr>
            </w:pPr>
          </w:p>
          <w:p w14:paraId="2641B2BC">
            <w:pPr>
              <w:spacing w:line="253" w:lineRule="auto"/>
              <w:rPr>
                <w:rFonts w:ascii="Arial"/>
                <w:sz w:val="21"/>
              </w:rPr>
            </w:pPr>
          </w:p>
          <w:p w14:paraId="293DEDC3">
            <w:pPr>
              <w:spacing w:line="253" w:lineRule="auto"/>
              <w:rPr>
                <w:rFonts w:ascii="Arial"/>
                <w:sz w:val="21"/>
              </w:rPr>
            </w:pPr>
          </w:p>
          <w:p w14:paraId="6E9D5CB5">
            <w:pPr>
              <w:spacing w:before="68" w:line="223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县级</w:t>
            </w:r>
          </w:p>
        </w:tc>
        <w:tc>
          <w:tcPr>
            <w:tcW w:w="2356" w:type="dxa"/>
            <w:vAlign w:val="top"/>
          </w:tcPr>
          <w:p w14:paraId="54C7C237">
            <w:pPr>
              <w:spacing w:before="31" w:line="228" w:lineRule="auto"/>
              <w:ind w:left="113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桑林子红三十一军政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部石刻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标语</w:t>
            </w:r>
          </w:p>
        </w:tc>
        <w:tc>
          <w:tcPr>
            <w:tcW w:w="4818" w:type="dxa"/>
            <w:vAlign w:val="top"/>
          </w:tcPr>
          <w:p w14:paraId="750B5C49">
            <w:pPr>
              <w:spacing w:before="31" w:line="228" w:lineRule="auto"/>
              <w:ind w:left="113" w:right="29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錾刻石刻标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语厢房建筑外墙东、西、南、北各外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延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323AD431">
            <w:pPr>
              <w:spacing w:before="31" w:line="228" w:lineRule="auto"/>
              <w:ind w:left="115" w:right="28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錾刻石刻标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语厢房建筑外墙东、西、南、北各外 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延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4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米为界。</w:t>
            </w:r>
          </w:p>
        </w:tc>
      </w:tr>
      <w:tr w14:paraId="4376C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1510C1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41E7F2A">
            <w:pPr>
              <w:spacing w:before="167" w:line="220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太阳村红军</w:t>
            </w:r>
            <w:r>
              <w:rPr>
                <w:rFonts w:ascii="SimSun" w:hAnsi="SimSun" w:eastAsia="SimSun" w:cs="SimSun"/>
                <w:sz w:val="21"/>
                <w:szCs w:val="21"/>
              </w:rPr>
              <w:t>兵工厂旧址</w:t>
            </w:r>
          </w:p>
        </w:tc>
        <w:tc>
          <w:tcPr>
            <w:tcW w:w="4818" w:type="dxa"/>
            <w:vAlign w:val="top"/>
          </w:tcPr>
          <w:p w14:paraId="60D8B391">
            <w:pPr>
              <w:spacing w:before="30" w:line="228" w:lineRule="auto"/>
              <w:ind w:left="117" w:right="515" w:firstLine="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四合院东、南、西、北建筑外墙各外延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；</w:t>
            </w:r>
          </w:p>
        </w:tc>
        <w:tc>
          <w:tcPr>
            <w:tcW w:w="4815" w:type="dxa"/>
            <w:vAlign w:val="top"/>
          </w:tcPr>
          <w:p w14:paraId="351A028F">
            <w:pPr>
              <w:spacing w:before="30" w:line="228" w:lineRule="auto"/>
              <w:ind w:left="119" w:right="510" w:firstLine="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四合院东、南、西、北建筑外墙各外延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0C4F5A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F93B06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1000ED7">
            <w:pPr>
              <w:spacing w:before="34" w:line="227" w:lineRule="auto"/>
              <w:ind w:left="134" w:right="145" w:hanging="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旺苍红四方面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军造币厂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7A4F54D5">
            <w:pPr>
              <w:spacing w:before="34" w:line="227" w:lineRule="auto"/>
              <w:ind w:left="117" w:right="515" w:firstLine="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现存建筑外墙东、南、西、北各外延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6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5"/>
                <w:sz w:val="21"/>
                <w:szCs w:val="21"/>
              </w:rPr>
              <w:t>；</w:t>
            </w:r>
          </w:p>
        </w:tc>
        <w:tc>
          <w:tcPr>
            <w:tcW w:w="4815" w:type="dxa"/>
            <w:vAlign w:val="top"/>
          </w:tcPr>
          <w:p w14:paraId="34415A42">
            <w:pPr>
              <w:spacing w:before="34" w:line="227" w:lineRule="auto"/>
              <w:ind w:left="119" w:right="510" w:firstLine="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现存建筑外墙东、南、西、北各外延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51083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9BB552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42C02BC">
            <w:pPr>
              <w:spacing w:before="167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莲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花庵</w:t>
            </w:r>
          </w:p>
        </w:tc>
        <w:tc>
          <w:tcPr>
            <w:tcW w:w="4818" w:type="dxa"/>
            <w:vAlign w:val="top"/>
          </w:tcPr>
          <w:p w14:paraId="72597D57">
            <w:pPr>
              <w:spacing w:before="32" w:line="227" w:lineRule="auto"/>
              <w:ind w:left="113" w:right="30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现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存四合院建筑外墙向四周外延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米； 字库塔四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周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各外延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752F4D48">
            <w:pPr>
              <w:spacing w:before="32" w:line="227" w:lineRule="auto"/>
              <w:ind w:left="115" w:right="19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现存四合院建筑外墙向四周外延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米；字库塔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周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</w:tr>
      <w:tr w14:paraId="2B762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2B0017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BD24CCB">
            <w:pPr>
              <w:spacing w:before="32" w:line="227" w:lineRule="auto"/>
              <w:ind w:left="114" w:right="145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北军区政治部十大政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纲石刻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标语</w:t>
            </w:r>
          </w:p>
        </w:tc>
        <w:tc>
          <w:tcPr>
            <w:tcW w:w="4818" w:type="dxa"/>
            <w:vAlign w:val="top"/>
          </w:tcPr>
          <w:p w14:paraId="0F7E3FBC">
            <w:pPr>
              <w:spacing w:before="169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长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7.2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 xml:space="preserve">米，宽 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 xml:space="preserve">6.1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米， 錾刻标语的巨石。</w:t>
            </w:r>
          </w:p>
        </w:tc>
        <w:tc>
          <w:tcPr>
            <w:tcW w:w="4815" w:type="dxa"/>
            <w:vAlign w:val="top"/>
          </w:tcPr>
          <w:p w14:paraId="338A1BE2">
            <w:pPr>
              <w:spacing w:before="169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标语所在巨石四周各外延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。</w:t>
            </w:r>
          </w:p>
        </w:tc>
      </w:tr>
      <w:tr w14:paraId="5BD0E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D6CEF4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BD24581">
            <w:pPr>
              <w:spacing w:before="33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辜家坝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遗址</w:t>
            </w:r>
          </w:p>
        </w:tc>
        <w:tc>
          <w:tcPr>
            <w:tcW w:w="4818" w:type="dxa"/>
            <w:vAlign w:val="top"/>
          </w:tcPr>
          <w:p w14:paraId="7A5402FB">
            <w:pPr>
              <w:spacing w:before="33" w:line="213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遗址中心点东、南、西、北外延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790640BB">
            <w:pPr>
              <w:spacing w:before="33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遗址所在</w:t>
            </w:r>
            <w:r>
              <w:rPr>
                <w:rFonts w:ascii="SimSun" w:hAnsi="SimSun" w:eastAsia="SimSun" w:cs="SimSun"/>
                <w:sz w:val="21"/>
                <w:szCs w:val="21"/>
              </w:rPr>
              <w:t>的整个一级阶地。</w:t>
            </w:r>
          </w:p>
        </w:tc>
      </w:tr>
      <w:tr w14:paraId="361D6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612035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8E50620">
            <w:pPr>
              <w:spacing w:before="169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兴隆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山摩崖造像</w:t>
            </w:r>
          </w:p>
        </w:tc>
        <w:tc>
          <w:tcPr>
            <w:tcW w:w="4818" w:type="dxa"/>
            <w:vAlign w:val="top"/>
          </w:tcPr>
          <w:p w14:paraId="1FD490B2">
            <w:pPr>
              <w:spacing w:before="36" w:line="226" w:lineRule="auto"/>
              <w:ind w:left="118" w:right="200" w:firstLine="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以佛龛为基点向上、北、东、南各外延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米，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下以岩基为界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60CA6064">
            <w:pPr>
              <w:spacing w:before="36" w:line="226" w:lineRule="auto"/>
              <w:ind w:left="119" w:right="299" w:firstLine="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以佛龛为基点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向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上、北、东、南各外延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3E136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E52392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BF2CC4C">
            <w:pPr>
              <w:spacing w:before="33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牟家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5B6A880C">
            <w:pPr>
              <w:spacing w:before="33" w:line="213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墓为基点向四周外延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3CCCDE2D">
            <w:pPr>
              <w:spacing w:before="33" w:line="213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墓为基点向四周外延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</w:tr>
      <w:tr w14:paraId="1AF56B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E4B0CC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8D40A9D">
            <w:pPr>
              <w:spacing w:before="170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龙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江徐氏墓地</w:t>
            </w:r>
          </w:p>
        </w:tc>
        <w:tc>
          <w:tcPr>
            <w:tcW w:w="4818" w:type="dxa"/>
            <w:vAlign w:val="top"/>
          </w:tcPr>
          <w:p w14:paraId="33B7E0A0">
            <w:pPr>
              <w:spacing w:before="34" w:line="226" w:lineRule="auto"/>
              <w:ind w:left="112" w:right="335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-M3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墓冢及墓前建筑为基点向四周外延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28B8ACB0">
            <w:pPr>
              <w:spacing w:before="170" w:line="221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以墓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四至界线各向四周外延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60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</w:p>
        </w:tc>
      </w:tr>
      <w:tr w14:paraId="3C729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20F4CE1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689BF55">
            <w:pPr>
              <w:spacing w:before="170" w:line="221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熊安珍家族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2C0CC511">
            <w:pPr>
              <w:spacing w:before="34" w:line="226" w:lineRule="auto"/>
              <w:ind w:left="112" w:right="299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>1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M2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墓冢及墓前建筑为基点向四周外延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161734B9">
            <w:pPr>
              <w:spacing w:before="34" w:line="226" w:lineRule="auto"/>
              <w:ind w:left="114" w:right="188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M</w:t>
            </w:r>
            <w:r>
              <w:rPr>
                <w:rFonts w:ascii="Times New Roman" w:hAnsi="Times New Roman" w:eastAsia="Times New Roman" w:cs="Times New Roman"/>
                <w:spacing w:val="-9"/>
                <w:sz w:val="21"/>
                <w:szCs w:val="21"/>
              </w:rPr>
              <w:t>1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M2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墓冢及墓前建筑为基点向四周外延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60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56C69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D4A087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FAA669C">
            <w:pPr>
              <w:spacing w:before="36" w:line="21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大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云村杨家墓群</w:t>
            </w:r>
          </w:p>
        </w:tc>
        <w:tc>
          <w:tcPr>
            <w:tcW w:w="4818" w:type="dxa"/>
            <w:vAlign w:val="top"/>
          </w:tcPr>
          <w:p w14:paraId="41776110">
            <w:pPr>
              <w:spacing w:before="36" w:line="212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以墓地四周四至为界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395F4EC8">
            <w:pPr>
              <w:spacing w:before="36" w:line="212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以墓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地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四至各向西、北外延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0A5858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978FA5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F5F36DE">
            <w:pPr>
              <w:spacing w:before="35" w:line="226" w:lineRule="auto"/>
              <w:ind w:left="113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大云村红三十一军政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治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部驻地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旧址</w:t>
            </w:r>
          </w:p>
        </w:tc>
        <w:tc>
          <w:tcPr>
            <w:tcW w:w="4818" w:type="dxa"/>
            <w:vAlign w:val="top"/>
          </w:tcPr>
          <w:p w14:paraId="3B04B0CA">
            <w:pPr>
              <w:spacing w:before="35" w:line="226" w:lineRule="auto"/>
              <w:ind w:left="112" w:right="241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以祠堂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筑外檐滴水、围墙基础向四周各外延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640638EF">
            <w:pPr>
              <w:spacing w:before="35" w:line="226" w:lineRule="auto"/>
              <w:ind w:left="114" w:right="236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以祠堂建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筑外檐滴水、围墙基础向四周各外延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30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08DF4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01A9CB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E6FABE0">
            <w:pPr>
              <w:spacing w:before="34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大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池村侯氏墓群</w:t>
            </w:r>
          </w:p>
        </w:tc>
        <w:tc>
          <w:tcPr>
            <w:tcW w:w="4818" w:type="dxa"/>
            <w:vAlign w:val="top"/>
          </w:tcPr>
          <w:p w14:paraId="235E6F22">
            <w:pPr>
              <w:spacing w:before="34" w:line="214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以现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有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墓地四至界线为界。</w:t>
            </w:r>
          </w:p>
        </w:tc>
        <w:tc>
          <w:tcPr>
            <w:tcW w:w="4815" w:type="dxa"/>
            <w:vAlign w:val="top"/>
          </w:tcPr>
          <w:p w14:paraId="10D55C3C">
            <w:pPr>
              <w:spacing w:before="34" w:line="214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以现有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墓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地四至界线各向四周外延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4A449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3713E1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E610C10">
            <w:pPr>
              <w:spacing w:before="34" w:line="212" w:lineRule="auto"/>
              <w:ind w:left="1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云寺遗址</w:t>
            </w:r>
          </w:p>
        </w:tc>
        <w:tc>
          <w:tcPr>
            <w:tcW w:w="4818" w:type="dxa"/>
            <w:vAlign w:val="top"/>
          </w:tcPr>
          <w:p w14:paraId="041DC872">
            <w:pPr>
              <w:spacing w:before="34" w:line="212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以原建筑四至界线为界。</w:t>
            </w:r>
          </w:p>
        </w:tc>
        <w:tc>
          <w:tcPr>
            <w:tcW w:w="4815" w:type="dxa"/>
            <w:vAlign w:val="top"/>
          </w:tcPr>
          <w:p w14:paraId="44E28240">
            <w:pPr>
              <w:spacing w:before="34" w:line="212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、西、南以自然水沟， 北向外延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60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米为界。</w:t>
            </w:r>
          </w:p>
        </w:tc>
      </w:tr>
      <w:tr w14:paraId="027FD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D3F1391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00C6AB0">
            <w:pPr>
              <w:spacing w:before="36" w:line="212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八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庙</w:t>
            </w:r>
          </w:p>
        </w:tc>
        <w:tc>
          <w:tcPr>
            <w:tcW w:w="4818" w:type="dxa"/>
            <w:vAlign w:val="top"/>
          </w:tcPr>
          <w:p w14:paraId="29DCDA17">
            <w:pPr>
              <w:spacing w:before="36" w:line="212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寺庙建筑外檐滴水向四周外延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780B0854">
            <w:pPr>
              <w:spacing w:before="36" w:line="212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以寺庙建筑外檐滴水向四周外延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。</w:t>
            </w:r>
          </w:p>
        </w:tc>
      </w:tr>
      <w:tr w14:paraId="00193A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26FE26F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64DCF06">
            <w:pPr>
              <w:spacing w:before="35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洞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岩扁石室</w:t>
            </w:r>
          </w:p>
        </w:tc>
        <w:tc>
          <w:tcPr>
            <w:tcW w:w="4818" w:type="dxa"/>
            <w:vAlign w:val="top"/>
          </w:tcPr>
          <w:p w14:paraId="4C300724">
            <w:pPr>
              <w:spacing w:before="35" w:line="218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以石室向上至岩顶， 南、北延伸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15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米，下至山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脚</w:t>
            </w:r>
          </w:p>
        </w:tc>
        <w:tc>
          <w:tcPr>
            <w:tcW w:w="4815" w:type="dxa"/>
            <w:vAlign w:val="top"/>
          </w:tcPr>
          <w:p w14:paraId="75C8C0F8">
            <w:pPr>
              <w:spacing w:before="35" w:line="218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上至岩顶， 下至山脚，南、北以最外室为基点各</w:t>
            </w:r>
          </w:p>
        </w:tc>
      </w:tr>
    </w:tbl>
    <w:p w14:paraId="700CA2BE">
      <w:pPr>
        <w:rPr>
          <w:rFonts w:ascii="Arial"/>
          <w:sz w:val="21"/>
        </w:rPr>
      </w:pPr>
    </w:p>
    <w:p w14:paraId="0538E6B5">
      <w:pPr>
        <w:sectPr>
          <w:footerReference r:id="rId67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3687C8F6"/>
    <w:p w14:paraId="29A3F6E9"/>
    <w:p w14:paraId="7A6FD42C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03CEE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3567085B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38DD945C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395CDDE8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3137D064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3A14F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85DE7F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52558CDF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6EB40C9F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5D3A6A03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34770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3B514C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670AA95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6B3DDD82">
            <w:pPr>
              <w:spacing w:before="30" w:line="218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5E3CC092">
            <w:pPr>
              <w:spacing w:before="30" w:line="218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米为界。</w:t>
            </w:r>
          </w:p>
        </w:tc>
      </w:tr>
      <w:tr w14:paraId="6EC90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27ED63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27EFE85">
            <w:pPr>
              <w:spacing w:before="166" w:line="22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观音岩摩崖</w:t>
            </w:r>
            <w:r>
              <w:rPr>
                <w:rFonts w:ascii="SimSun" w:hAnsi="SimSun" w:eastAsia="SimSun" w:cs="SimSun"/>
                <w:sz w:val="21"/>
                <w:szCs w:val="21"/>
              </w:rPr>
              <w:t>造像</w:t>
            </w:r>
          </w:p>
        </w:tc>
        <w:tc>
          <w:tcPr>
            <w:tcW w:w="4818" w:type="dxa"/>
            <w:vAlign w:val="top"/>
          </w:tcPr>
          <w:p w14:paraId="0AAD3766">
            <w:pPr>
              <w:spacing w:before="30" w:line="228" w:lineRule="auto"/>
              <w:ind w:left="113" w:right="294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各龛石刻为基点， 向上、下、东、西、北各外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延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67604A3E">
            <w:pPr>
              <w:spacing w:before="30" w:line="228" w:lineRule="auto"/>
              <w:ind w:left="115" w:right="289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各龛石刻为基点， 向上、下、东、西、北各外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延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60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</w:tr>
      <w:tr w14:paraId="50E86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B696DF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FBDA117">
            <w:pPr>
              <w:spacing w:before="168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雷家岩石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室</w:t>
            </w:r>
          </w:p>
        </w:tc>
        <w:tc>
          <w:tcPr>
            <w:tcW w:w="4818" w:type="dxa"/>
            <w:vAlign w:val="top"/>
          </w:tcPr>
          <w:p w14:paraId="66ED3A04">
            <w:pPr>
              <w:spacing w:before="1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石室所在的自</w:t>
            </w:r>
            <w:r>
              <w:rPr>
                <w:rFonts w:ascii="SimSun" w:hAnsi="SimSun" w:eastAsia="SimSun" w:cs="SimSun"/>
                <w:sz w:val="21"/>
                <w:szCs w:val="21"/>
              </w:rPr>
              <w:t>然山体为界。</w:t>
            </w:r>
          </w:p>
        </w:tc>
        <w:tc>
          <w:tcPr>
            <w:tcW w:w="4815" w:type="dxa"/>
            <w:vAlign w:val="top"/>
          </w:tcPr>
          <w:p w14:paraId="3575DC75">
            <w:pPr>
              <w:spacing w:before="30" w:line="228" w:lineRule="auto"/>
              <w:ind w:left="116" w:right="289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石室东至公路， 西、南、北以石室为起点向四周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各外延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。</w:t>
            </w:r>
          </w:p>
        </w:tc>
      </w:tr>
      <w:tr w14:paraId="33C14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A750B7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6E69249">
            <w:pPr>
              <w:spacing w:before="31" w:line="215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旺苍桓侯庙</w:t>
            </w:r>
          </w:p>
        </w:tc>
        <w:tc>
          <w:tcPr>
            <w:tcW w:w="4818" w:type="dxa"/>
            <w:vAlign w:val="top"/>
          </w:tcPr>
          <w:p w14:paraId="60ADB356">
            <w:pPr>
              <w:spacing w:before="31" w:line="215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以寺庙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筑外檐滴水为基点，各外延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3781E3B0">
            <w:pPr>
              <w:spacing w:before="31" w:line="215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以寺庙建筑外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檐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滴水为基点，各外延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</w:tr>
      <w:tr w14:paraId="643CA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26F0634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AE822F7">
            <w:pPr>
              <w:spacing w:before="1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李万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安墓地</w:t>
            </w:r>
          </w:p>
        </w:tc>
        <w:tc>
          <w:tcPr>
            <w:tcW w:w="4818" w:type="dxa"/>
            <w:vAlign w:val="top"/>
          </w:tcPr>
          <w:p w14:paraId="75C68AF8">
            <w:pPr>
              <w:spacing w:before="34" w:line="227" w:lineRule="auto"/>
              <w:ind w:left="114" w:right="304" w:firstLine="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墓冢及墓前建筑四周外沿为基点， 各外延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2A0937CD">
            <w:pPr>
              <w:spacing w:before="34" w:line="227" w:lineRule="auto"/>
              <w:ind w:left="116" w:right="196" w:firstLine="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以墓冢及墓前建筑四周外沿为基点， 各外延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1C33B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A3C0B4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7C8A9E2">
            <w:pPr>
              <w:spacing w:before="32" w:line="214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旺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苍县烈士陵园</w:t>
            </w:r>
          </w:p>
        </w:tc>
        <w:tc>
          <w:tcPr>
            <w:tcW w:w="4818" w:type="dxa"/>
            <w:vAlign w:val="top"/>
          </w:tcPr>
          <w:p w14:paraId="6E743825">
            <w:pPr>
              <w:spacing w:before="32" w:line="214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以陵园四周围墙为界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159E8472">
            <w:pPr>
              <w:spacing w:before="32" w:line="214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以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陵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园四周围墙外延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米为界。</w:t>
            </w:r>
          </w:p>
        </w:tc>
      </w:tr>
      <w:tr w14:paraId="205D1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FFA704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0097863">
            <w:pPr>
              <w:spacing w:before="32" w:line="227" w:lineRule="auto"/>
              <w:ind w:left="113" w:right="145" w:firstLine="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旺苍红四方面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军总经理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部旧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038DDC8F">
            <w:pPr>
              <w:spacing w:before="169" w:line="220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建筑本体四周以滴水外延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62192EFC">
            <w:pPr>
              <w:spacing w:before="169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建筑本体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周以滴水外延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</w:tr>
      <w:tr w14:paraId="1837A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22E201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8BF32E2">
            <w:pPr>
              <w:spacing w:before="34" w:line="226" w:lineRule="auto"/>
              <w:ind w:left="134" w:right="145" w:hanging="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旺苍红四方面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军总医院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6612F953">
            <w:pPr>
              <w:spacing w:before="169" w:line="220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建筑本体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周以滴水外延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6205A4D8">
            <w:pPr>
              <w:spacing w:before="169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建筑本体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周以滴水外延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米为界。</w:t>
            </w:r>
          </w:p>
        </w:tc>
      </w:tr>
      <w:tr w14:paraId="4C8C5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5354E4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EF0A463">
            <w:pPr>
              <w:spacing w:before="35" w:line="227" w:lineRule="auto"/>
              <w:ind w:left="112" w:right="145" w:firstLine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红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二十五军政治部石刻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标语</w:t>
            </w:r>
          </w:p>
        </w:tc>
        <w:tc>
          <w:tcPr>
            <w:tcW w:w="4818" w:type="dxa"/>
            <w:vAlign w:val="top"/>
          </w:tcPr>
          <w:p w14:paraId="15A7AFDB">
            <w:pPr>
              <w:spacing w:before="169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石刻标语东、西、上、下外延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17F2E237">
            <w:pPr>
              <w:spacing w:before="169" w:line="221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石刻标语东、西、上、下外延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5E42C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CC6101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676B040">
            <w:pPr>
              <w:spacing w:before="33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桂花村抗战标语</w:t>
            </w:r>
          </w:p>
        </w:tc>
        <w:tc>
          <w:tcPr>
            <w:tcW w:w="4818" w:type="dxa"/>
            <w:vAlign w:val="top"/>
          </w:tcPr>
          <w:p w14:paraId="262629AB">
            <w:pPr>
              <w:spacing w:before="33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石刻标语东、西、上、下外延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7A39F283">
            <w:pPr>
              <w:spacing w:before="33" w:line="213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石刻标语东、西、上、下外延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5B7CA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C76B0F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24E70FC">
            <w:pPr>
              <w:spacing w:before="33" w:line="215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八庙革命烈士纪念</w:t>
            </w:r>
            <w:r>
              <w:rPr>
                <w:rFonts w:ascii="SimSun" w:hAnsi="SimSun" w:eastAsia="SimSun" w:cs="SimSun"/>
                <w:sz w:val="21"/>
                <w:szCs w:val="21"/>
              </w:rPr>
              <w:t>碑</w:t>
            </w:r>
          </w:p>
        </w:tc>
        <w:tc>
          <w:tcPr>
            <w:tcW w:w="4818" w:type="dxa"/>
            <w:vAlign w:val="top"/>
          </w:tcPr>
          <w:p w14:paraId="1C713F7B">
            <w:pPr>
              <w:spacing w:before="33" w:line="215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纪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念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碑四周石基外延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62FF6130">
            <w:pPr>
              <w:spacing w:before="33" w:line="215" w:lineRule="auto"/>
              <w:ind w:left="12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纪念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碑四周石基外延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</w:tr>
      <w:tr w14:paraId="374BB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939608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617D8B0">
            <w:pPr>
              <w:spacing w:before="170" w:line="22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李氏宗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祠</w:t>
            </w:r>
          </w:p>
        </w:tc>
        <w:tc>
          <w:tcPr>
            <w:tcW w:w="4818" w:type="dxa"/>
            <w:vAlign w:val="top"/>
          </w:tcPr>
          <w:p w14:paraId="0648A642">
            <w:pPr>
              <w:spacing w:before="32" w:line="227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7D34052D">
            <w:pPr>
              <w:spacing w:before="32" w:line="227" w:lineRule="auto"/>
              <w:ind w:left="116" w:right="19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60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110F1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8815AB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35B5734">
            <w:pPr>
              <w:spacing w:before="170" w:line="221" w:lineRule="auto"/>
              <w:ind w:left="11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晒经石摩崖造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像</w:t>
            </w:r>
          </w:p>
        </w:tc>
        <w:tc>
          <w:tcPr>
            <w:tcW w:w="4818" w:type="dxa"/>
            <w:vAlign w:val="top"/>
          </w:tcPr>
          <w:p w14:paraId="5C21DB8E">
            <w:pPr>
              <w:spacing w:before="34" w:line="226" w:lineRule="auto"/>
              <w:ind w:left="112" w:right="2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重点保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护范围： 以石刻所在岩石向四周各外延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65031160">
            <w:pPr>
              <w:spacing w:before="34" w:line="226" w:lineRule="auto"/>
              <w:ind w:left="114" w:right="236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以石刻所在岩石向四周各外延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7BF91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1EF2A9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9A7BC5A">
            <w:pPr>
              <w:spacing w:before="170"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佛爷石摩崖造</w:t>
            </w:r>
            <w:r>
              <w:rPr>
                <w:rFonts w:ascii="SimSun" w:hAnsi="SimSun" w:eastAsia="SimSun" w:cs="SimSun"/>
                <w:sz w:val="21"/>
                <w:szCs w:val="21"/>
              </w:rPr>
              <w:t>像</w:t>
            </w:r>
          </w:p>
        </w:tc>
        <w:tc>
          <w:tcPr>
            <w:tcW w:w="4818" w:type="dxa"/>
            <w:vAlign w:val="top"/>
          </w:tcPr>
          <w:p w14:paraId="5AF84039">
            <w:pPr>
              <w:spacing w:before="34" w:line="226" w:lineRule="auto"/>
              <w:ind w:left="112" w:right="2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重点保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护范围： 以石刻所在岩石向四周各外延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31C57602">
            <w:pPr>
              <w:spacing w:before="34" w:line="226" w:lineRule="auto"/>
              <w:ind w:left="114" w:right="236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以石刻所在岩石向四周各外延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19900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7EA109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42A2F12">
            <w:pPr>
              <w:spacing w:before="172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苍坡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河石桥</w:t>
            </w:r>
          </w:p>
        </w:tc>
        <w:tc>
          <w:tcPr>
            <w:tcW w:w="4818" w:type="dxa"/>
            <w:vAlign w:val="top"/>
          </w:tcPr>
          <w:p w14:paraId="7F5408FF">
            <w:pPr>
              <w:spacing w:before="33" w:line="227" w:lineRule="auto"/>
              <w:ind w:left="114" w:right="503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点保护范围： 石桥桥体及东端古石梯路各向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北外延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0562AF7A">
            <w:pPr>
              <w:spacing w:before="33" w:line="227" w:lineRule="auto"/>
              <w:ind w:left="116" w:right="49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控制地带： 石桥桥体及东端古石梯路各向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南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、北外延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</w:tr>
      <w:tr w14:paraId="57306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D80631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3404CC2">
            <w:pPr>
              <w:spacing w:before="170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龙观</w:t>
            </w:r>
          </w:p>
        </w:tc>
        <w:tc>
          <w:tcPr>
            <w:tcW w:w="4818" w:type="dxa"/>
            <w:vAlign w:val="top"/>
          </w:tcPr>
          <w:p w14:paraId="7F2F89E9">
            <w:pPr>
              <w:spacing w:before="37" w:line="225" w:lineRule="auto"/>
              <w:ind w:left="114" w:right="200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重点保护范围：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6A37B9FD">
            <w:pPr>
              <w:spacing w:before="37" w:line="225" w:lineRule="auto"/>
              <w:ind w:left="114" w:right="342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以建筑外檐滴水向四周外延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4D793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125AD1F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686089A">
            <w:pPr>
              <w:spacing w:before="171" w:line="221" w:lineRule="auto"/>
              <w:ind w:left="13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曾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家山墓群</w:t>
            </w:r>
          </w:p>
        </w:tc>
        <w:tc>
          <w:tcPr>
            <w:tcW w:w="4818" w:type="dxa"/>
            <w:vAlign w:val="top"/>
          </w:tcPr>
          <w:p w14:paraId="591839D2">
            <w:pPr>
              <w:spacing w:before="37" w:line="228" w:lineRule="auto"/>
              <w:ind w:left="133" w:right="176" w:hanging="2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重点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护范围： 以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M1-M8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墓冢及墓前建筑为基点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38CFBFD0">
            <w:pPr>
              <w:spacing w:before="37" w:line="228" w:lineRule="auto"/>
              <w:ind w:left="114" w:right="289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设控制地带： 北以公路，东以村民住户，南以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祠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堂后檐， 西以水沟为界。</w:t>
            </w:r>
          </w:p>
        </w:tc>
      </w:tr>
    </w:tbl>
    <w:p w14:paraId="694A306E">
      <w:pPr>
        <w:rPr>
          <w:rFonts w:ascii="Arial"/>
          <w:sz w:val="21"/>
        </w:rPr>
      </w:pPr>
    </w:p>
    <w:p w14:paraId="7CB65CAE">
      <w:pPr>
        <w:sectPr>
          <w:footerReference r:id="rId68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24B7F47F"/>
    <w:p w14:paraId="72AA3FA5"/>
    <w:p w14:paraId="3020DCD0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23B97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353E2AEE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15706C9F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3C6CD1D0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7F656F19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74BFE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7364C4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246BCF65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427DBE80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71460684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19684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8D4481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A75EAE0">
            <w:pPr>
              <w:spacing w:before="166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王文学家族墓群</w:t>
            </w:r>
          </w:p>
        </w:tc>
        <w:tc>
          <w:tcPr>
            <w:tcW w:w="4818" w:type="dxa"/>
            <w:vAlign w:val="top"/>
          </w:tcPr>
          <w:p w14:paraId="2698BB53">
            <w:pPr>
              <w:spacing w:before="30" w:line="228" w:lineRule="auto"/>
              <w:ind w:left="113" w:right="29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7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点保护范围： 东以自然道路， 南、北以墓地外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7"/>
                <w:sz w:val="21"/>
                <w:szCs w:val="21"/>
              </w:rPr>
              <w:t>沿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米， 西以山脊为界。</w:t>
            </w:r>
          </w:p>
        </w:tc>
        <w:tc>
          <w:tcPr>
            <w:tcW w:w="4815" w:type="dxa"/>
            <w:vAlign w:val="top"/>
          </w:tcPr>
          <w:p w14:paraId="39368D11">
            <w:pPr>
              <w:spacing w:before="30" w:line="228" w:lineRule="auto"/>
              <w:ind w:left="118" w:right="196" w:hanging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墓地四周为基点，各外延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57371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3DDEA0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A31318C">
            <w:pPr>
              <w:spacing w:before="167" w:line="221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杜家中嘴墓群</w:t>
            </w:r>
          </w:p>
        </w:tc>
        <w:tc>
          <w:tcPr>
            <w:tcW w:w="4818" w:type="dxa"/>
            <w:vAlign w:val="top"/>
          </w:tcPr>
          <w:p w14:paraId="40E93261">
            <w:pPr>
              <w:spacing w:before="30" w:line="228" w:lineRule="auto"/>
              <w:ind w:left="112" w:right="4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0"/>
                <w:sz w:val="21"/>
                <w:szCs w:val="21"/>
              </w:rPr>
              <w:t>重点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保护范围：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 xml:space="preserve">16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 xml:space="preserve">座墓及墓碑， 东、西外延 </w:t>
            </w:r>
            <w:r>
              <w:rPr>
                <w:rFonts w:ascii="Times New Roman" w:hAnsi="Times New Roman" w:eastAsia="Times New Roman" w:cs="Times New Roman"/>
                <w:spacing w:val="-10"/>
                <w:sz w:val="21"/>
                <w:szCs w:val="21"/>
              </w:rPr>
              <w:t>30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米，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南、北外延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20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  <w:tc>
          <w:tcPr>
            <w:tcW w:w="4815" w:type="dxa"/>
            <w:vAlign w:val="top"/>
          </w:tcPr>
          <w:p w14:paraId="681A3FDB">
            <w:pPr>
              <w:spacing w:before="30" w:line="228" w:lineRule="auto"/>
              <w:ind w:left="120" w:right="337" w:hanging="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3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设控制地带： 以重点保护范围外沿线为起点，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东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、西、南、北各外延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20593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47690F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B7F5322">
            <w:pPr>
              <w:spacing w:before="31" w:line="228" w:lineRule="auto"/>
              <w:ind w:left="112" w:right="145" w:firstLine="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穿心店西北军区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政治部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石刻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标语</w:t>
            </w:r>
          </w:p>
        </w:tc>
        <w:tc>
          <w:tcPr>
            <w:tcW w:w="4818" w:type="dxa"/>
            <w:vAlign w:val="top"/>
          </w:tcPr>
          <w:p w14:paraId="0BE3F8BE">
            <w:pPr>
              <w:spacing w:before="31" w:line="228" w:lineRule="auto"/>
              <w:ind w:left="112" w:right="2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重点保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护范围： 石刻标语南、北、上、下外延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2E5E9CDF">
            <w:pPr>
              <w:spacing w:before="31" w:line="228" w:lineRule="auto"/>
              <w:ind w:left="114" w:right="236" w:firstLine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石刻标语南、北、上、下外延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1A982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83AF5A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86A43A6">
            <w:pPr>
              <w:spacing w:before="167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黄猫垭战</w:t>
            </w:r>
            <w:r>
              <w:rPr>
                <w:rFonts w:ascii="SimSun" w:hAnsi="SimSun" w:eastAsia="SimSun" w:cs="SimSun"/>
                <w:sz w:val="21"/>
                <w:szCs w:val="21"/>
              </w:rPr>
              <w:t>斗址</w:t>
            </w:r>
          </w:p>
        </w:tc>
        <w:tc>
          <w:tcPr>
            <w:tcW w:w="4818" w:type="dxa"/>
            <w:vAlign w:val="top"/>
          </w:tcPr>
          <w:p w14:paraId="182A0A05">
            <w:pPr>
              <w:spacing w:before="1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点保护范围： 战斗址四至边界为界。</w:t>
            </w:r>
          </w:p>
        </w:tc>
        <w:tc>
          <w:tcPr>
            <w:tcW w:w="4815" w:type="dxa"/>
            <w:vAlign w:val="top"/>
          </w:tcPr>
          <w:p w14:paraId="00CF7025">
            <w:pPr>
              <w:spacing w:before="30" w:line="228" w:lineRule="auto"/>
              <w:ind w:left="118" w:right="510" w:hanging="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设控制地带： 战斗址四至边界外延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2"/>
                <w:sz w:val="21"/>
                <w:szCs w:val="21"/>
              </w:rPr>
              <w:t>界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。</w:t>
            </w:r>
          </w:p>
        </w:tc>
      </w:tr>
      <w:tr w14:paraId="39ABA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63327F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9409F83">
            <w:pPr>
              <w:spacing w:before="33" w:line="215" w:lineRule="auto"/>
              <w:ind w:left="1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旺苍李先念住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地旧址</w:t>
            </w:r>
          </w:p>
        </w:tc>
        <w:tc>
          <w:tcPr>
            <w:tcW w:w="4818" w:type="dxa"/>
            <w:vAlign w:val="top"/>
          </w:tcPr>
          <w:p w14:paraId="022E4E73">
            <w:pPr>
              <w:spacing w:before="33" w:line="215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点保护范围： 旧址四周以滴水外延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米。</w:t>
            </w:r>
          </w:p>
        </w:tc>
        <w:tc>
          <w:tcPr>
            <w:tcW w:w="4815" w:type="dxa"/>
            <w:vAlign w:val="top"/>
          </w:tcPr>
          <w:p w14:paraId="3DC07BFC">
            <w:pPr>
              <w:spacing w:before="33" w:line="215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建设控制地带： 旧址四周以滴水外延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米为界。</w:t>
            </w:r>
          </w:p>
        </w:tc>
      </w:tr>
      <w:tr w14:paraId="66B6F6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24D8CE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DFFAA31">
            <w:pPr>
              <w:spacing w:before="32" w:line="216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马金英烈士墓</w:t>
            </w:r>
          </w:p>
        </w:tc>
        <w:tc>
          <w:tcPr>
            <w:tcW w:w="4818" w:type="dxa"/>
            <w:vAlign w:val="top"/>
          </w:tcPr>
          <w:p w14:paraId="43A5DF1D">
            <w:pPr>
              <w:spacing w:before="32" w:line="216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墓冢东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、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南、西、北各外延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米为界；</w:t>
            </w:r>
          </w:p>
        </w:tc>
        <w:tc>
          <w:tcPr>
            <w:tcW w:w="4815" w:type="dxa"/>
            <w:vAlign w:val="top"/>
          </w:tcPr>
          <w:p w14:paraId="72C263E0">
            <w:pPr>
              <w:spacing w:before="32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墓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冢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东、南、西、北各外延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51B57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8AADE7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CC1CC71">
            <w:pPr>
              <w:spacing w:before="168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吴秀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峰墓地</w:t>
            </w:r>
          </w:p>
        </w:tc>
        <w:tc>
          <w:tcPr>
            <w:tcW w:w="4818" w:type="dxa"/>
            <w:vAlign w:val="top"/>
          </w:tcPr>
          <w:p w14:paraId="268F7A3D">
            <w:pPr>
              <w:spacing w:before="32" w:line="227" w:lineRule="auto"/>
              <w:ind w:left="112" w:right="241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以墓冢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及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墓前建筑四周外沿为基点向四周外延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17013807">
            <w:pPr>
              <w:spacing w:before="32" w:line="227" w:lineRule="auto"/>
              <w:ind w:left="114" w:right="236" w:firstLine="2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以墓冢及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 xml:space="preserve">墓前建筑四周外沿为基点向四周外延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50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</w:tr>
      <w:tr w14:paraId="01501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76F8A5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2C9B8A9">
            <w:pPr>
              <w:spacing w:before="32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罗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坤家族墓群</w:t>
            </w:r>
          </w:p>
        </w:tc>
        <w:tc>
          <w:tcPr>
            <w:tcW w:w="4818" w:type="dxa"/>
            <w:vAlign w:val="top"/>
          </w:tcPr>
          <w:p w14:paraId="48EDAC19">
            <w:pPr>
              <w:spacing w:before="32" w:line="214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以墓地四至界线为界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。</w:t>
            </w:r>
          </w:p>
        </w:tc>
        <w:tc>
          <w:tcPr>
            <w:tcW w:w="4815" w:type="dxa"/>
            <w:vAlign w:val="top"/>
          </w:tcPr>
          <w:p w14:paraId="4801D28F">
            <w:pPr>
              <w:spacing w:before="32" w:line="214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以墓地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现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有四至界线各向四周外延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米为界。</w:t>
            </w:r>
          </w:p>
        </w:tc>
      </w:tr>
      <w:tr w14:paraId="546B0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52AC1E4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18781FC">
            <w:pPr>
              <w:spacing w:before="35" w:line="227" w:lineRule="auto"/>
              <w:ind w:left="134" w:right="145" w:hanging="2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大德乡红四方面军炼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钢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3AAAD5E7">
            <w:pPr>
              <w:spacing w:before="168" w:line="221" w:lineRule="auto"/>
              <w:ind w:left="13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4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址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5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</w:p>
        </w:tc>
        <w:tc>
          <w:tcPr>
            <w:tcW w:w="4815" w:type="dxa"/>
            <w:vAlign w:val="top"/>
          </w:tcPr>
          <w:p w14:paraId="29BD748E">
            <w:pPr>
              <w:spacing w:before="168" w:line="221" w:lineRule="auto"/>
              <w:ind w:left="13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旧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址四周外延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 xml:space="preserve">30 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米为界</w:t>
            </w:r>
          </w:p>
        </w:tc>
      </w:tr>
      <w:tr w14:paraId="62C3D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109B62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AEFE1DE">
            <w:pPr>
              <w:spacing w:before="32" w:line="227" w:lineRule="auto"/>
              <w:ind w:left="112" w:right="145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大黑潭区苏维埃政府</w:t>
            </w:r>
            <w:r>
              <w:rPr>
                <w:rFonts w:ascii="SimSun" w:hAnsi="SimSun" w:eastAsia="SimSun" w:cs="SimSun"/>
                <w:sz w:val="21"/>
                <w:szCs w:val="21"/>
              </w:rPr>
              <w:t>旧 址</w:t>
            </w:r>
          </w:p>
        </w:tc>
        <w:tc>
          <w:tcPr>
            <w:tcW w:w="4818" w:type="dxa"/>
            <w:vAlign w:val="top"/>
          </w:tcPr>
          <w:p w14:paraId="00EF2C1E">
            <w:pPr>
              <w:spacing w:before="169" w:line="220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建筑本体四周滴</w:t>
            </w:r>
            <w:r>
              <w:rPr>
                <w:rFonts w:ascii="SimSun" w:hAnsi="SimSun" w:eastAsia="SimSun" w:cs="SimSun"/>
                <w:sz w:val="21"/>
                <w:szCs w:val="21"/>
              </w:rPr>
              <w:t>水为界</w:t>
            </w:r>
          </w:p>
        </w:tc>
        <w:tc>
          <w:tcPr>
            <w:tcW w:w="4815" w:type="dxa"/>
            <w:vAlign w:val="top"/>
          </w:tcPr>
          <w:p w14:paraId="02534854">
            <w:pPr>
              <w:spacing w:before="169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筑本体四周滴水外延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</w:p>
        </w:tc>
      </w:tr>
      <w:tr w14:paraId="2C906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40D048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0CB03A6">
            <w:pPr>
              <w:spacing w:before="32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华盖山战斗址</w:t>
            </w:r>
          </w:p>
        </w:tc>
        <w:tc>
          <w:tcPr>
            <w:tcW w:w="4818" w:type="dxa"/>
            <w:vAlign w:val="top"/>
          </w:tcPr>
          <w:p w14:paraId="1B48322B">
            <w:pPr>
              <w:spacing w:before="32" w:line="214" w:lineRule="auto"/>
              <w:ind w:left="12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战斗址四至边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界为界</w:t>
            </w:r>
          </w:p>
        </w:tc>
        <w:tc>
          <w:tcPr>
            <w:tcW w:w="4815" w:type="dxa"/>
            <w:vAlign w:val="top"/>
          </w:tcPr>
          <w:p w14:paraId="361DC118">
            <w:pPr>
              <w:spacing w:before="32" w:line="214" w:lineRule="auto"/>
              <w:ind w:left="1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战斗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址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四至边界外延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</w:p>
        </w:tc>
      </w:tr>
      <w:tr w14:paraId="00235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F60B5D0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B6FFA34">
            <w:pPr>
              <w:spacing w:before="34" w:line="214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三江坝战斗</w:t>
            </w:r>
            <w:r>
              <w:rPr>
                <w:rFonts w:ascii="SimSun" w:hAnsi="SimSun" w:eastAsia="SimSun" w:cs="SimSun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0EABB1F6">
            <w:pPr>
              <w:spacing w:before="34" w:line="214" w:lineRule="auto"/>
              <w:ind w:left="12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战斗址四至边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界为界</w:t>
            </w:r>
          </w:p>
        </w:tc>
        <w:tc>
          <w:tcPr>
            <w:tcW w:w="4815" w:type="dxa"/>
            <w:vAlign w:val="top"/>
          </w:tcPr>
          <w:p w14:paraId="2AF44ADB">
            <w:pPr>
              <w:spacing w:before="34" w:line="214" w:lineRule="auto"/>
              <w:ind w:left="1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战斗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址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 xml:space="preserve">四至边界外延 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米为界</w:t>
            </w:r>
          </w:p>
        </w:tc>
      </w:tr>
      <w:tr w14:paraId="14708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17D8EB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5AC163A">
            <w:pPr>
              <w:spacing w:before="169" w:line="220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英安县苏维埃</w:t>
            </w:r>
            <w:r>
              <w:rPr>
                <w:rFonts w:ascii="SimSun" w:hAnsi="SimSun" w:eastAsia="SimSun" w:cs="SimSun"/>
                <w:sz w:val="21"/>
                <w:szCs w:val="21"/>
              </w:rPr>
              <w:t>政府旧址</w:t>
            </w:r>
          </w:p>
        </w:tc>
        <w:tc>
          <w:tcPr>
            <w:tcW w:w="4818" w:type="dxa"/>
            <w:vAlign w:val="top"/>
          </w:tcPr>
          <w:p w14:paraId="2E978140">
            <w:pPr>
              <w:spacing w:before="169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重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点保护范围： 以原建筑四至界线为界</w:t>
            </w:r>
          </w:p>
        </w:tc>
        <w:tc>
          <w:tcPr>
            <w:tcW w:w="4815" w:type="dxa"/>
            <w:vAlign w:val="top"/>
          </w:tcPr>
          <w:p w14:paraId="58A33C76">
            <w:pPr>
              <w:spacing w:before="32" w:line="227" w:lineRule="auto"/>
              <w:ind w:left="117" w:right="289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设控制地带： 东、南、北以原建筑外檐滴水向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 xml:space="preserve">外延 </w:t>
            </w:r>
            <w:r>
              <w:rPr>
                <w:rFonts w:ascii="Times New Roman" w:hAnsi="Times New Roman" w:eastAsia="Times New Roman" w:cs="Times New Roman"/>
                <w:spacing w:val="-11"/>
                <w:sz w:val="21"/>
                <w:szCs w:val="21"/>
              </w:rPr>
              <w:t xml:space="preserve">10 </w:t>
            </w:r>
            <w:r>
              <w:rPr>
                <w:rFonts w:ascii="SimSun" w:hAnsi="SimSun" w:eastAsia="SimSun" w:cs="SimSun"/>
                <w:spacing w:val="-11"/>
                <w:sz w:val="21"/>
                <w:szCs w:val="21"/>
              </w:rPr>
              <w:t>米， 西以街道中线为界。</w:t>
            </w:r>
          </w:p>
        </w:tc>
      </w:tr>
      <w:tr w14:paraId="71702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CE819D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D71D0BC">
            <w:pPr>
              <w:spacing w:before="169" w:line="221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铁佛寺遗</w:t>
            </w:r>
            <w:r>
              <w:rPr>
                <w:rFonts w:ascii="SimSun" w:hAnsi="SimSun" w:eastAsia="SimSun" w:cs="SimSun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1D27B58B">
            <w:pPr>
              <w:spacing w:before="32" w:line="227" w:lineRule="auto"/>
              <w:ind w:left="112" w:right="34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保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 xml:space="preserve">护范围： 以原寺庙建筑外檐滴水向四周外延 </w:t>
            </w: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为界。</w:t>
            </w:r>
          </w:p>
        </w:tc>
        <w:tc>
          <w:tcPr>
            <w:tcW w:w="4815" w:type="dxa"/>
            <w:vAlign w:val="top"/>
          </w:tcPr>
          <w:p w14:paraId="5360670F">
            <w:pPr>
              <w:spacing w:before="32" w:line="227" w:lineRule="auto"/>
              <w:ind w:left="116" w:right="28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8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设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控制地带： 东、西以水沟， 南、北以外檐滴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水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 xml:space="preserve">各向外延 </w:t>
            </w: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米为界。</w:t>
            </w:r>
          </w:p>
        </w:tc>
      </w:tr>
      <w:tr w14:paraId="0C0F0B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795B4B0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8FCD818">
            <w:pPr>
              <w:spacing w:before="33" w:line="216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蚕丝庙烈士</w:t>
            </w:r>
            <w:r>
              <w:rPr>
                <w:rFonts w:ascii="SimSun" w:hAnsi="SimSun" w:eastAsia="SimSun" w:cs="SimSun"/>
                <w:sz w:val="21"/>
                <w:szCs w:val="21"/>
              </w:rPr>
              <w:t>陵园</w:t>
            </w:r>
          </w:p>
        </w:tc>
        <w:tc>
          <w:tcPr>
            <w:tcW w:w="4818" w:type="dxa"/>
            <w:vAlign w:val="top"/>
          </w:tcPr>
          <w:p w14:paraId="36C3BDAB">
            <w:pPr>
              <w:spacing w:before="33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重点保护范围： 陵园四周围墙为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界</w:t>
            </w:r>
          </w:p>
        </w:tc>
        <w:tc>
          <w:tcPr>
            <w:tcW w:w="4815" w:type="dxa"/>
            <w:vAlign w:val="top"/>
          </w:tcPr>
          <w:p w14:paraId="3B914026">
            <w:pPr>
              <w:spacing w:before="33" w:line="216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 xml:space="preserve">建设控制地带： 陵园四周围墙外延 </w:t>
            </w: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 xml:space="preserve">50 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米为界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。</w:t>
            </w:r>
          </w:p>
        </w:tc>
      </w:tr>
      <w:tr w14:paraId="7245C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5CD8D93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9274414">
            <w:pPr>
              <w:spacing w:before="170" w:line="220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牛角洞战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斗址</w:t>
            </w:r>
          </w:p>
        </w:tc>
        <w:tc>
          <w:tcPr>
            <w:tcW w:w="4818" w:type="dxa"/>
            <w:vAlign w:val="top"/>
          </w:tcPr>
          <w:p w14:paraId="00F20EAA">
            <w:pPr>
              <w:spacing w:before="32" w:line="227" w:lineRule="auto"/>
              <w:ind w:left="114" w:right="246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重点保护范围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以洞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穴为基点向四周各外延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150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  <w:tc>
          <w:tcPr>
            <w:tcW w:w="4815" w:type="dxa"/>
            <w:vAlign w:val="top"/>
          </w:tcPr>
          <w:p w14:paraId="4450D05A">
            <w:pPr>
              <w:spacing w:before="32" w:line="227" w:lineRule="auto"/>
              <w:ind w:left="116" w:right="2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建设控制地带</w:t>
            </w: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: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以洞穴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 xml:space="preserve">为基点向四周各外延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 xml:space="preserve">200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米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界。</w:t>
            </w:r>
          </w:p>
        </w:tc>
      </w:tr>
      <w:tr w14:paraId="7EE90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0C9567ED">
            <w:pPr>
              <w:spacing w:before="42" w:line="241" w:lineRule="auto"/>
              <w:ind w:left="19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尚</w:t>
            </w:r>
            <w:r>
              <w:rPr>
                <w:rFonts w:ascii="SimSun" w:hAnsi="SimSun" w:eastAsia="SimSun" w:cs="SimSun"/>
                <w:spacing w:val="-7"/>
                <w:sz w:val="21"/>
                <w:szCs w:val="21"/>
              </w:rPr>
              <w:t>未</w:t>
            </w:r>
          </w:p>
          <w:p w14:paraId="7DADF9A4">
            <w:pPr>
              <w:spacing w:line="221" w:lineRule="auto"/>
              <w:ind w:left="17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核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定</w:t>
            </w:r>
          </w:p>
          <w:p w14:paraId="0AAA80A7">
            <w:pPr>
              <w:spacing w:before="19" w:line="220" w:lineRule="auto"/>
              <w:ind w:left="1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公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布</w:t>
            </w:r>
          </w:p>
        </w:tc>
        <w:tc>
          <w:tcPr>
            <w:tcW w:w="2356" w:type="dxa"/>
            <w:vAlign w:val="top"/>
          </w:tcPr>
          <w:p w14:paraId="58A4709F">
            <w:pPr>
              <w:spacing w:before="33" w:line="215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吴家墓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群</w:t>
            </w:r>
          </w:p>
        </w:tc>
        <w:tc>
          <w:tcPr>
            <w:tcW w:w="4818" w:type="dxa"/>
            <w:vAlign w:val="top"/>
          </w:tcPr>
          <w:p w14:paraId="4C4CCAD1">
            <w:pPr>
              <w:spacing w:before="33" w:line="215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3DD2D175">
            <w:pPr>
              <w:spacing w:before="33" w:line="215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1F676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DEECAC2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3A6BDC0">
            <w:pPr>
              <w:spacing w:before="33" w:line="21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罗百川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</w:t>
            </w:r>
          </w:p>
        </w:tc>
        <w:tc>
          <w:tcPr>
            <w:tcW w:w="4818" w:type="dxa"/>
            <w:vAlign w:val="top"/>
          </w:tcPr>
          <w:p w14:paraId="7B4E10DF">
            <w:pPr>
              <w:spacing w:before="33" w:line="212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404574EE">
            <w:pPr>
              <w:spacing w:before="33" w:line="212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10AF4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3DFE86F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8A76836">
            <w:pPr>
              <w:spacing w:before="35" w:line="21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罗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汉杰家族墓</w:t>
            </w:r>
          </w:p>
        </w:tc>
        <w:tc>
          <w:tcPr>
            <w:tcW w:w="4818" w:type="dxa"/>
            <w:vAlign w:val="top"/>
          </w:tcPr>
          <w:p w14:paraId="453E6949">
            <w:pPr>
              <w:spacing w:before="35" w:line="218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77A69319">
            <w:pPr>
              <w:spacing w:before="35" w:line="218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</w:tbl>
    <w:p w14:paraId="30C7B569">
      <w:pPr>
        <w:spacing w:line="238" w:lineRule="exact"/>
        <w:rPr>
          <w:rFonts w:ascii="Arial"/>
          <w:sz w:val="20"/>
        </w:rPr>
      </w:pPr>
    </w:p>
    <w:p w14:paraId="627481E3">
      <w:pPr>
        <w:sectPr>
          <w:footerReference r:id="rId69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2C7BEE92"/>
    <w:p w14:paraId="66BBDC8E"/>
    <w:p w14:paraId="14F8B5CD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20135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2D3D2EF0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3837B9EA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  <w:p w14:paraId="19550975">
            <w:pPr>
              <w:spacing w:before="36" w:line="241" w:lineRule="auto"/>
              <w:ind w:left="17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为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</w:t>
            </w:r>
          </w:p>
          <w:p w14:paraId="25B9C4F0">
            <w:pPr>
              <w:spacing w:line="221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物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</w:t>
            </w:r>
          </w:p>
          <w:p w14:paraId="5B96D7B4">
            <w:pPr>
              <w:spacing w:before="20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护单</w:t>
            </w:r>
          </w:p>
          <w:p w14:paraId="1E91C7D3">
            <w:pPr>
              <w:spacing w:before="21" w:line="222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位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的</w:t>
            </w:r>
          </w:p>
          <w:p w14:paraId="1909E2E7">
            <w:pPr>
              <w:spacing w:before="20" w:line="223" w:lineRule="auto"/>
              <w:ind w:left="17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可</w:t>
            </w:r>
          </w:p>
          <w:p w14:paraId="7B3B1063">
            <w:pPr>
              <w:spacing w:before="19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移动</w:t>
            </w:r>
          </w:p>
          <w:p w14:paraId="05EC1C7F">
            <w:pPr>
              <w:spacing w:before="20" w:line="222" w:lineRule="auto"/>
              <w:ind w:left="17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文物</w:t>
            </w:r>
          </w:p>
          <w:p w14:paraId="3C75E130">
            <w:pPr>
              <w:spacing w:before="20" w:line="223" w:lineRule="auto"/>
              <w:ind w:left="1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41"/>
                <w:sz w:val="21"/>
                <w:szCs w:val="21"/>
              </w:rPr>
              <w:t>(或</w:t>
            </w:r>
          </w:p>
          <w:p w14:paraId="1DBC95D9">
            <w:pPr>
              <w:spacing w:before="19" w:line="222" w:lineRule="auto"/>
              <w:ind w:left="17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一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般</w:t>
            </w:r>
          </w:p>
          <w:p w14:paraId="28224B7E">
            <w:pPr>
              <w:spacing w:before="19" w:line="223" w:lineRule="auto"/>
              <w:ind w:left="179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不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可</w:t>
            </w:r>
          </w:p>
          <w:p w14:paraId="222A67E2">
            <w:pPr>
              <w:spacing w:before="20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移动</w:t>
            </w:r>
          </w:p>
          <w:p w14:paraId="5849A039">
            <w:pPr>
              <w:spacing w:before="19" w:line="241" w:lineRule="auto"/>
              <w:ind w:left="2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</w:rPr>
              <w:t>文</w:t>
            </w:r>
          </w:p>
          <w:p w14:paraId="529AC6CE">
            <w:pPr>
              <w:spacing w:line="222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8"/>
                <w:sz w:val="21"/>
                <w:szCs w:val="21"/>
              </w:rPr>
              <w:t>物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)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251ED078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0AE52CDF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2F252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FE2404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56338CA6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3447E016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15C901C7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162C4E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F13DAB1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2A46C64">
            <w:pPr>
              <w:spacing w:before="30" w:line="21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厂坡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冶炼遗址</w:t>
            </w:r>
          </w:p>
        </w:tc>
        <w:tc>
          <w:tcPr>
            <w:tcW w:w="4818" w:type="dxa"/>
            <w:vAlign w:val="top"/>
          </w:tcPr>
          <w:p w14:paraId="74A45609">
            <w:pPr>
              <w:spacing w:before="30" w:line="218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1C1C2B5B">
            <w:pPr>
              <w:spacing w:before="30" w:line="218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59C9C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F827DB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B6180C3">
            <w:pPr>
              <w:spacing w:before="30" w:line="216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爱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国堰</w:t>
            </w:r>
          </w:p>
        </w:tc>
        <w:tc>
          <w:tcPr>
            <w:tcW w:w="4818" w:type="dxa"/>
            <w:vAlign w:val="top"/>
          </w:tcPr>
          <w:p w14:paraId="59EF7142">
            <w:pPr>
              <w:spacing w:before="30" w:line="216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09302537">
            <w:pPr>
              <w:spacing w:before="30" w:line="216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73E17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AB830B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2B72E6A">
            <w:pPr>
              <w:spacing w:before="30" w:line="218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五郎汛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遗址</w:t>
            </w:r>
          </w:p>
        </w:tc>
        <w:tc>
          <w:tcPr>
            <w:tcW w:w="4818" w:type="dxa"/>
            <w:vAlign w:val="top"/>
          </w:tcPr>
          <w:p w14:paraId="63C8E00B">
            <w:pPr>
              <w:spacing w:before="30" w:line="218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5359867F">
            <w:pPr>
              <w:spacing w:before="30" w:line="218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57323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2CE7FE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A94CC69">
            <w:pPr>
              <w:spacing w:before="30" w:line="218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国玺墓</w:t>
            </w:r>
          </w:p>
        </w:tc>
        <w:tc>
          <w:tcPr>
            <w:tcW w:w="4818" w:type="dxa"/>
            <w:vAlign w:val="top"/>
          </w:tcPr>
          <w:p w14:paraId="24A63087">
            <w:pPr>
              <w:spacing w:before="30" w:line="218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4A0DAD04">
            <w:pPr>
              <w:spacing w:before="30" w:line="218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04DF69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958218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2E91881">
            <w:pPr>
              <w:spacing w:before="30" w:line="216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观音岩寺庙</w:t>
            </w:r>
            <w:r>
              <w:rPr>
                <w:rFonts w:ascii="SimSun" w:hAnsi="SimSun" w:eastAsia="SimSun" w:cs="SimSun"/>
                <w:sz w:val="21"/>
                <w:szCs w:val="21"/>
              </w:rPr>
              <w:t>遗址</w:t>
            </w:r>
          </w:p>
        </w:tc>
        <w:tc>
          <w:tcPr>
            <w:tcW w:w="4818" w:type="dxa"/>
            <w:vAlign w:val="top"/>
          </w:tcPr>
          <w:p w14:paraId="2540F3F3">
            <w:pPr>
              <w:spacing w:before="30" w:line="216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137E41E0">
            <w:pPr>
              <w:spacing w:before="30" w:line="216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1F7227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DC5AD8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66044D5">
            <w:pPr>
              <w:spacing w:before="31" w:line="217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三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江堰</w:t>
            </w:r>
          </w:p>
        </w:tc>
        <w:tc>
          <w:tcPr>
            <w:tcW w:w="4818" w:type="dxa"/>
            <w:vAlign w:val="top"/>
          </w:tcPr>
          <w:p w14:paraId="114216F6">
            <w:pPr>
              <w:spacing w:before="31" w:line="217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50AC4413">
            <w:pPr>
              <w:spacing w:before="31" w:line="217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0E323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0F1179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10DCE65">
            <w:pPr>
              <w:spacing w:before="31" w:line="214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献瑞墓</w:t>
            </w:r>
          </w:p>
        </w:tc>
        <w:tc>
          <w:tcPr>
            <w:tcW w:w="4818" w:type="dxa"/>
            <w:vAlign w:val="top"/>
          </w:tcPr>
          <w:p w14:paraId="662460A1">
            <w:pPr>
              <w:spacing w:before="31" w:line="214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2F74CE01">
            <w:pPr>
              <w:spacing w:before="31" w:line="214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06042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025AA0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0389FC3">
            <w:pPr>
              <w:spacing w:before="34" w:line="214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何氏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家族墓群</w:t>
            </w:r>
          </w:p>
        </w:tc>
        <w:tc>
          <w:tcPr>
            <w:tcW w:w="4818" w:type="dxa"/>
            <w:vAlign w:val="top"/>
          </w:tcPr>
          <w:p w14:paraId="2CA43C14">
            <w:pPr>
              <w:spacing w:before="34" w:line="214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558134C0">
            <w:pPr>
              <w:spacing w:before="34" w:line="214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5AE90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E909CD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5DC69D7">
            <w:pPr>
              <w:spacing w:before="32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琉璃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寺遗址</w:t>
            </w:r>
          </w:p>
        </w:tc>
        <w:tc>
          <w:tcPr>
            <w:tcW w:w="4818" w:type="dxa"/>
            <w:vAlign w:val="top"/>
          </w:tcPr>
          <w:p w14:paraId="48CF0CE9">
            <w:pPr>
              <w:spacing w:before="32" w:line="216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32696C99">
            <w:pPr>
              <w:spacing w:before="32" w:line="216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4C5E1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CFEF01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E0FD0D6">
            <w:pPr>
              <w:spacing w:before="32" w:line="214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体德家族墓群</w:t>
            </w:r>
          </w:p>
        </w:tc>
        <w:tc>
          <w:tcPr>
            <w:tcW w:w="4818" w:type="dxa"/>
            <w:vAlign w:val="top"/>
          </w:tcPr>
          <w:p w14:paraId="296A8453">
            <w:pPr>
              <w:spacing w:before="32" w:line="214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7A32DABB">
            <w:pPr>
              <w:spacing w:before="32" w:line="214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40FDA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7BD318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2764DE3">
            <w:pPr>
              <w:spacing w:before="34" w:line="214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檬溪廊桥</w:t>
            </w:r>
          </w:p>
        </w:tc>
        <w:tc>
          <w:tcPr>
            <w:tcW w:w="4818" w:type="dxa"/>
            <w:vAlign w:val="top"/>
          </w:tcPr>
          <w:p w14:paraId="4E9021F8">
            <w:pPr>
              <w:spacing w:before="34" w:line="214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1EA32907">
            <w:pPr>
              <w:spacing w:before="34" w:line="214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43F92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5E2BD3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41120E8">
            <w:pPr>
              <w:spacing w:before="32" w:line="216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赵氏家族</w:t>
            </w:r>
            <w:r>
              <w:rPr>
                <w:rFonts w:ascii="SimSun" w:hAnsi="SimSun" w:eastAsia="SimSun" w:cs="SimSun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2FBAF464">
            <w:pPr>
              <w:spacing w:before="32" w:line="216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63399782">
            <w:pPr>
              <w:spacing w:before="32" w:line="216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5F20F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E932EA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9DD9E33">
            <w:pPr>
              <w:spacing w:before="32" w:line="213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赵乾坤家</w:t>
            </w:r>
            <w:r>
              <w:rPr>
                <w:rFonts w:ascii="SimSun" w:hAnsi="SimSun" w:eastAsia="SimSun" w:cs="SimSun"/>
                <w:sz w:val="21"/>
                <w:szCs w:val="21"/>
              </w:rPr>
              <w:t>族墓群</w:t>
            </w:r>
          </w:p>
        </w:tc>
        <w:tc>
          <w:tcPr>
            <w:tcW w:w="4818" w:type="dxa"/>
            <w:vAlign w:val="top"/>
          </w:tcPr>
          <w:p w14:paraId="16C20229">
            <w:pPr>
              <w:spacing w:before="32" w:line="213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至边界为界</w:t>
            </w:r>
          </w:p>
        </w:tc>
        <w:tc>
          <w:tcPr>
            <w:tcW w:w="4815" w:type="dxa"/>
            <w:vAlign w:val="top"/>
          </w:tcPr>
          <w:p w14:paraId="1AD48FEF">
            <w:pPr>
              <w:spacing w:before="32" w:line="213" w:lineRule="auto"/>
              <w:ind w:left="13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0"/>
                <w:sz w:val="21"/>
                <w:szCs w:val="21"/>
              </w:rPr>
              <w:t>四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 xml:space="preserve">至边界外延 </w:t>
            </w: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 xml:space="preserve">100 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米为界</w:t>
            </w:r>
          </w:p>
        </w:tc>
      </w:tr>
      <w:tr w14:paraId="5167C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5243A1F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899E8FA">
            <w:pPr>
              <w:spacing w:before="33" w:line="215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门郡遗址</w:t>
            </w:r>
          </w:p>
        </w:tc>
        <w:tc>
          <w:tcPr>
            <w:tcW w:w="4818" w:type="dxa"/>
            <w:vAlign w:val="top"/>
          </w:tcPr>
          <w:p w14:paraId="51E1B1A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F748FA5">
            <w:pPr>
              <w:rPr>
                <w:rFonts w:ascii="Arial"/>
                <w:sz w:val="21"/>
              </w:rPr>
            </w:pPr>
          </w:p>
        </w:tc>
      </w:tr>
      <w:tr w14:paraId="5371A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C414F60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2C14FDE">
            <w:pPr>
              <w:spacing w:before="34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凤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凰庵</w:t>
            </w:r>
          </w:p>
        </w:tc>
        <w:tc>
          <w:tcPr>
            <w:tcW w:w="4818" w:type="dxa"/>
            <w:vAlign w:val="top"/>
          </w:tcPr>
          <w:p w14:paraId="7ACE03FE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2D3B55B">
            <w:pPr>
              <w:rPr>
                <w:rFonts w:ascii="Arial"/>
                <w:sz w:val="21"/>
              </w:rPr>
            </w:pPr>
          </w:p>
        </w:tc>
      </w:tr>
      <w:tr w14:paraId="03399A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8A40A8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C5A2894">
            <w:pPr>
              <w:spacing w:before="34" w:line="212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杜家祠堂遗址</w:t>
            </w:r>
          </w:p>
        </w:tc>
        <w:tc>
          <w:tcPr>
            <w:tcW w:w="4818" w:type="dxa"/>
            <w:vAlign w:val="top"/>
          </w:tcPr>
          <w:p w14:paraId="72A418FE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7FFAA4B">
            <w:pPr>
              <w:rPr>
                <w:rFonts w:ascii="Arial"/>
                <w:sz w:val="21"/>
              </w:rPr>
            </w:pPr>
          </w:p>
        </w:tc>
      </w:tr>
      <w:tr w14:paraId="3D33A9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15280F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4A0DC41">
            <w:pPr>
              <w:spacing w:before="34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杜家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04C0964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44190EB">
            <w:pPr>
              <w:rPr>
                <w:rFonts w:ascii="Arial"/>
                <w:sz w:val="21"/>
              </w:rPr>
            </w:pPr>
          </w:p>
        </w:tc>
      </w:tr>
      <w:tr w14:paraId="2D6DB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98773D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7FC16E1">
            <w:pPr>
              <w:spacing w:before="34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杜氏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墓群</w:t>
            </w:r>
          </w:p>
        </w:tc>
        <w:tc>
          <w:tcPr>
            <w:tcW w:w="4818" w:type="dxa"/>
            <w:vAlign w:val="top"/>
          </w:tcPr>
          <w:p w14:paraId="23D9072E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704D7E2">
            <w:pPr>
              <w:rPr>
                <w:rFonts w:ascii="Arial"/>
                <w:sz w:val="21"/>
              </w:rPr>
            </w:pPr>
          </w:p>
        </w:tc>
      </w:tr>
      <w:tr w14:paraId="6E369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FCC1744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9DFB84B">
            <w:pPr>
              <w:spacing w:before="34" w:line="212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双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凤村桥</w:t>
            </w:r>
          </w:p>
        </w:tc>
        <w:tc>
          <w:tcPr>
            <w:tcW w:w="4818" w:type="dxa"/>
            <w:vAlign w:val="top"/>
          </w:tcPr>
          <w:p w14:paraId="327313C5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6B0D36AF">
            <w:pPr>
              <w:rPr>
                <w:rFonts w:ascii="Arial"/>
                <w:sz w:val="21"/>
              </w:rPr>
            </w:pPr>
          </w:p>
        </w:tc>
      </w:tr>
      <w:tr w14:paraId="7E419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6649A7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F74D149">
            <w:pPr>
              <w:spacing w:before="34" w:line="214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清平洞石室</w:t>
            </w:r>
          </w:p>
        </w:tc>
        <w:tc>
          <w:tcPr>
            <w:tcW w:w="4818" w:type="dxa"/>
            <w:vAlign w:val="top"/>
          </w:tcPr>
          <w:p w14:paraId="611217E8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2F2B3E5">
            <w:pPr>
              <w:rPr>
                <w:rFonts w:ascii="Arial"/>
                <w:sz w:val="21"/>
              </w:rPr>
            </w:pPr>
          </w:p>
        </w:tc>
      </w:tr>
      <w:tr w14:paraId="61940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78A4CF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5962427">
            <w:pPr>
              <w:spacing w:before="34" w:line="212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崇杨家族墓群</w:t>
            </w:r>
          </w:p>
        </w:tc>
        <w:tc>
          <w:tcPr>
            <w:tcW w:w="4818" w:type="dxa"/>
            <w:vAlign w:val="top"/>
          </w:tcPr>
          <w:p w14:paraId="3E673DE4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F2210FD">
            <w:pPr>
              <w:rPr>
                <w:rFonts w:ascii="Arial"/>
                <w:sz w:val="21"/>
              </w:rPr>
            </w:pPr>
          </w:p>
        </w:tc>
      </w:tr>
      <w:tr w14:paraId="1B892A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F536B3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7A68295">
            <w:pPr>
              <w:spacing w:before="36" w:line="212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后泉墓</w:t>
            </w:r>
          </w:p>
        </w:tc>
        <w:tc>
          <w:tcPr>
            <w:tcW w:w="4818" w:type="dxa"/>
            <w:vAlign w:val="top"/>
          </w:tcPr>
          <w:p w14:paraId="106761F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3FA3425">
            <w:pPr>
              <w:rPr>
                <w:rFonts w:ascii="Arial"/>
                <w:sz w:val="21"/>
              </w:rPr>
            </w:pPr>
          </w:p>
        </w:tc>
      </w:tr>
      <w:tr w14:paraId="4F6977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7E3C81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C42F9F4">
            <w:pPr>
              <w:spacing w:before="34" w:line="214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何斐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家族墓群</w:t>
            </w:r>
          </w:p>
        </w:tc>
        <w:tc>
          <w:tcPr>
            <w:tcW w:w="4818" w:type="dxa"/>
            <w:vAlign w:val="top"/>
          </w:tcPr>
          <w:p w14:paraId="54D13C6C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F6870DB">
            <w:pPr>
              <w:rPr>
                <w:rFonts w:ascii="Arial"/>
                <w:sz w:val="21"/>
              </w:rPr>
            </w:pPr>
          </w:p>
        </w:tc>
      </w:tr>
      <w:tr w14:paraId="1685C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F4FADE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711FE5C">
            <w:pPr>
              <w:spacing w:before="34" w:line="212" w:lineRule="auto"/>
              <w:ind w:left="1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白家墓群</w:t>
            </w:r>
          </w:p>
        </w:tc>
        <w:tc>
          <w:tcPr>
            <w:tcW w:w="4818" w:type="dxa"/>
            <w:vAlign w:val="top"/>
          </w:tcPr>
          <w:p w14:paraId="4324127F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7B297D5D">
            <w:pPr>
              <w:rPr>
                <w:rFonts w:ascii="Arial"/>
                <w:sz w:val="21"/>
              </w:rPr>
            </w:pPr>
          </w:p>
        </w:tc>
      </w:tr>
      <w:tr w14:paraId="19F2A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65B743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EBB0562">
            <w:pPr>
              <w:spacing w:before="37" w:line="211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徐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氏墓群</w:t>
            </w:r>
          </w:p>
        </w:tc>
        <w:tc>
          <w:tcPr>
            <w:tcW w:w="4818" w:type="dxa"/>
            <w:vAlign w:val="top"/>
          </w:tcPr>
          <w:p w14:paraId="7F01C1F1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A62BBED">
            <w:pPr>
              <w:rPr>
                <w:rFonts w:ascii="Arial"/>
                <w:sz w:val="21"/>
              </w:rPr>
            </w:pPr>
          </w:p>
        </w:tc>
      </w:tr>
      <w:tr w14:paraId="4CED80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C1E047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A2C84BA">
            <w:pPr>
              <w:spacing w:before="35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艿芳墓地</w:t>
            </w:r>
          </w:p>
        </w:tc>
        <w:tc>
          <w:tcPr>
            <w:tcW w:w="4818" w:type="dxa"/>
            <w:vAlign w:val="top"/>
          </w:tcPr>
          <w:p w14:paraId="4BA434D3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5614EA13">
            <w:pPr>
              <w:rPr>
                <w:rFonts w:ascii="Arial"/>
                <w:sz w:val="21"/>
              </w:rPr>
            </w:pPr>
          </w:p>
        </w:tc>
      </w:tr>
      <w:tr w14:paraId="49CC1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B3F730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DE486B8">
            <w:pPr>
              <w:spacing w:before="35" w:line="21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盐井村李氏墓群</w:t>
            </w:r>
          </w:p>
        </w:tc>
        <w:tc>
          <w:tcPr>
            <w:tcW w:w="4818" w:type="dxa"/>
            <w:vAlign w:val="top"/>
          </w:tcPr>
          <w:p w14:paraId="083B590A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68BD9342">
            <w:pPr>
              <w:rPr>
                <w:rFonts w:ascii="Arial"/>
                <w:sz w:val="21"/>
              </w:rPr>
            </w:pPr>
          </w:p>
        </w:tc>
      </w:tr>
      <w:tr w14:paraId="2397E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CFB9BD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83BAD32">
            <w:pPr>
              <w:spacing w:before="35" w:line="213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古墓坪墓群</w:t>
            </w:r>
          </w:p>
        </w:tc>
        <w:tc>
          <w:tcPr>
            <w:tcW w:w="4818" w:type="dxa"/>
            <w:vAlign w:val="top"/>
          </w:tcPr>
          <w:p w14:paraId="3F0AA829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E903D2B">
            <w:pPr>
              <w:rPr>
                <w:rFonts w:ascii="Arial"/>
                <w:sz w:val="21"/>
              </w:rPr>
            </w:pPr>
          </w:p>
        </w:tc>
      </w:tr>
      <w:tr w14:paraId="7A137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18DD2BC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DD6CE7D">
            <w:pPr>
              <w:spacing w:before="35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新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桥河石桥</w:t>
            </w:r>
          </w:p>
        </w:tc>
        <w:tc>
          <w:tcPr>
            <w:tcW w:w="4818" w:type="dxa"/>
            <w:vAlign w:val="top"/>
          </w:tcPr>
          <w:p w14:paraId="5AEF063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32D0305C">
            <w:pPr>
              <w:rPr>
                <w:rFonts w:ascii="Arial"/>
                <w:sz w:val="21"/>
              </w:rPr>
            </w:pPr>
          </w:p>
        </w:tc>
      </w:tr>
    </w:tbl>
    <w:p w14:paraId="5289D5BF">
      <w:pPr>
        <w:spacing w:line="137" w:lineRule="exact"/>
        <w:rPr>
          <w:rFonts w:ascii="Arial"/>
          <w:sz w:val="11"/>
        </w:rPr>
      </w:pPr>
    </w:p>
    <w:p w14:paraId="27A5052B">
      <w:pPr>
        <w:sectPr>
          <w:footerReference r:id="rId70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52E74A33"/>
    <w:p w14:paraId="6FB44A96"/>
    <w:p w14:paraId="06ABB50C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0794D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2AC9BF93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48A68A13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1DEA277C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37D88E60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3315A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E5DA59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29BD8105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634AD431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0B3660E7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6EB78C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AB1F22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2EAC301">
            <w:pPr>
              <w:spacing w:before="30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石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船寨石室</w:t>
            </w:r>
          </w:p>
        </w:tc>
        <w:tc>
          <w:tcPr>
            <w:tcW w:w="4818" w:type="dxa"/>
            <w:vAlign w:val="top"/>
          </w:tcPr>
          <w:p w14:paraId="7ADEF506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4C6254D">
            <w:pPr>
              <w:rPr>
                <w:rFonts w:ascii="Arial"/>
                <w:sz w:val="21"/>
              </w:rPr>
            </w:pPr>
          </w:p>
        </w:tc>
      </w:tr>
      <w:tr w14:paraId="7FA45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F4F59E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6952530">
            <w:pPr>
              <w:spacing w:before="30" w:line="216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长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生洞</w:t>
            </w:r>
          </w:p>
        </w:tc>
        <w:tc>
          <w:tcPr>
            <w:tcW w:w="4818" w:type="dxa"/>
            <w:vAlign w:val="top"/>
          </w:tcPr>
          <w:p w14:paraId="0E41F598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34F198BD">
            <w:pPr>
              <w:rPr>
                <w:rFonts w:ascii="Arial"/>
                <w:sz w:val="21"/>
              </w:rPr>
            </w:pPr>
          </w:p>
        </w:tc>
      </w:tr>
      <w:tr w14:paraId="4CF1F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044846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A158174">
            <w:pPr>
              <w:spacing w:before="30" w:line="218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树村寨</w:t>
            </w:r>
          </w:p>
        </w:tc>
        <w:tc>
          <w:tcPr>
            <w:tcW w:w="4818" w:type="dxa"/>
            <w:vAlign w:val="top"/>
          </w:tcPr>
          <w:p w14:paraId="46B0C68F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36BAF3CE">
            <w:pPr>
              <w:rPr>
                <w:rFonts w:ascii="Arial"/>
                <w:sz w:val="21"/>
              </w:rPr>
            </w:pPr>
          </w:p>
        </w:tc>
      </w:tr>
      <w:tr w14:paraId="3D9A1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98A1CF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BC7D490">
            <w:pPr>
              <w:spacing w:before="30" w:line="218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九龙寨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摩崖造像</w:t>
            </w:r>
          </w:p>
        </w:tc>
        <w:tc>
          <w:tcPr>
            <w:tcW w:w="4818" w:type="dxa"/>
            <w:vAlign w:val="top"/>
          </w:tcPr>
          <w:p w14:paraId="3EFDCF71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D9F70B1">
            <w:pPr>
              <w:rPr>
                <w:rFonts w:ascii="Arial"/>
                <w:sz w:val="21"/>
              </w:rPr>
            </w:pPr>
          </w:p>
        </w:tc>
      </w:tr>
      <w:tr w14:paraId="65D5A9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0A3090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1324A48">
            <w:pPr>
              <w:spacing w:before="30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杨彦成家族墓群</w:t>
            </w:r>
          </w:p>
        </w:tc>
        <w:tc>
          <w:tcPr>
            <w:tcW w:w="4818" w:type="dxa"/>
            <w:vAlign w:val="top"/>
          </w:tcPr>
          <w:p w14:paraId="0EB861C4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496AF3E">
            <w:pPr>
              <w:rPr>
                <w:rFonts w:ascii="Arial"/>
                <w:sz w:val="21"/>
              </w:rPr>
            </w:pPr>
          </w:p>
        </w:tc>
      </w:tr>
      <w:tr w14:paraId="4CC2A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A83E22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3374854">
            <w:pPr>
              <w:spacing w:before="31" w:line="217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狮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子寨</w:t>
            </w:r>
          </w:p>
        </w:tc>
        <w:tc>
          <w:tcPr>
            <w:tcW w:w="4818" w:type="dxa"/>
            <w:vAlign w:val="top"/>
          </w:tcPr>
          <w:p w14:paraId="72629194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E9A11B0">
            <w:pPr>
              <w:rPr>
                <w:rFonts w:ascii="Arial"/>
                <w:sz w:val="21"/>
              </w:rPr>
            </w:pPr>
          </w:p>
        </w:tc>
      </w:tr>
      <w:tr w14:paraId="676A6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A3467A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3E47422">
            <w:pPr>
              <w:spacing w:before="31" w:line="214" w:lineRule="auto"/>
              <w:ind w:left="11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慈云寺摩崖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石刻</w:t>
            </w:r>
          </w:p>
        </w:tc>
        <w:tc>
          <w:tcPr>
            <w:tcW w:w="4818" w:type="dxa"/>
            <w:vAlign w:val="top"/>
          </w:tcPr>
          <w:p w14:paraId="07104CE4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76CF7521">
            <w:pPr>
              <w:rPr>
                <w:rFonts w:ascii="Arial"/>
                <w:sz w:val="21"/>
              </w:rPr>
            </w:pPr>
          </w:p>
        </w:tc>
      </w:tr>
      <w:tr w14:paraId="5A9B0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0B5886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4F5EDF5">
            <w:pPr>
              <w:spacing w:before="34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余家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祠堂</w:t>
            </w:r>
          </w:p>
        </w:tc>
        <w:tc>
          <w:tcPr>
            <w:tcW w:w="4818" w:type="dxa"/>
            <w:vAlign w:val="top"/>
          </w:tcPr>
          <w:p w14:paraId="44C78DC9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0F7E489">
            <w:pPr>
              <w:rPr>
                <w:rFonts w:ascii="Arial"/>
                <w:sz w:val="21"/>
              </w:rPr>
            </w:pPr>
          </w:p>
        </w:tc>
      </w:tr>
      <w:tr w14:paraId="6BD5F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009907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9128B21">
            <w:pPr>
              <w:spacing w:before="32" w:line="216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九龙杨家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祠堂</w:t>
            </w:r>
          </w:p>
        </w:tc>
        <w:tc>
          <w:tcPr>
            <w:tcW w:w="4818" w:type="dxa"/>
            <w:vAlign w:val="top"/>
          </w:tcPr>
          <w:p w14:paraId="01675F0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0E09450">
            <w:pPr>
              <w:rPr>
                <w:rFonts w:ascii="Arial"/>
                <w:sz w:val="21"/>
              </w:rPr>
            </w:pPr>
          </w:p>
        </w:tc>
      </w:tr>
      <w:tr w14:paraId="487CA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E449C6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907561A">
            <w:pPr>
              <w:spacing w:before="32" w:line="214" w:lineRule="auto"/>
              <w:ind w:left="13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中华咀石桥</w:t>
            </w:r>
          </w:p>
        </w:tc>
        <w:tc>
          <w:tcPr>
            <w:tcW w:w="4818" w:type="dxa"/>
            <w:vAlign w:val="top"/>
          </w:tcPr>
          <w:p w14:paraId="2A573D7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7AC9D32B">
            <w:pPr>
              <w:rPr>
                <w:rFonts w:ascii="Arial"/>
                <w:sz w:val="21"/>
              </w:rPr>
            </w:pPr>
          </w:p>
        </w:tc>
      </w:tr>
      <w:tr w14:paraId="171D1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4358B8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30CDD2B1">
            <w:pPr>
              <w:spacing w:before="34" w:line="21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牛王庙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摩崖造像</w:t>
            </w:r>
          </w:p>
        </w:tc>
        <w:tc>
          <w:tcPr>
            <w:tcW w:w="4818" w:type="dxa"/>
            <w:vAlign w:val="top"/>
          </w:tcPr>
          <w:p w14:paraId="6B21D50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E87855A">
            <w:pPr>
              <w:rPr>
                <w:rFonts w:ascii="Arial"/>
                <w:sz w:val="21"/>
              </w:rPr>
            </w:pPr>
          </w:p>
        </w:tc>
      </w:tr>
      <w:tr w14:paraId="2306B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46A5CF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4CE6277">
            <w:pPr>
              <w:spacing w:before="32" w:line="216" w:lineRule="auto"/>
              <w:ind w:left="11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安家窑窑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339ED5D4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7C088D5">
            <w:pPr>
              <w:rPr>
                <w:rFonts w:ascii="Arial"/>
                <w:sz w:val="21"/>
              </w:rPr>
            </w:pPr>
          </w:p>
        </w:tc>
      </w:tr>
      <w:tr w14:paraId="5BFD0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DB69A5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2BDF9FB">
            <w:pPr>
              <w:spacing w:before="32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杜氏家族墓群</w:t>
            </w:r>
          </w:p>
        </w:tc>
        <w:tc>
          <w:tcPr>
            <w:tcW w:w="4818" w:type="dxa"/>
            <w:vAlign w:val="top"/>
          </w:tcPr>
          <w:p w14:paraId="444294EC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1C7081E">
            <w:pPr>
              <w:rPr>
                <w:rFonts w:ascii="Arial"/>
                <w:sz w:val="21"/>
              </w:rPr>
            </w:pPr>
          </w:p>
        </w:tc>
      </w:tr>
      <w:tr w14:paraId="29BBE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42092DC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597D8C8">
            <w:pPr>
              <w:spacing w:before="33" w:line="215" w:lineRule="auto"/>
              <w:ind w:left="1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白</w:t>
            </w:r>
            <w:r>
              <w:rPr>
                <w:rFonts w:ascii="SimSun" w:hAnsi="SimSun" w:eastAsia="SimSun" w:cs="SimSun"/>
                <w:spacing w:val="-5"/>
                <w:sz w:val="21"/>
                <w:szCs w:val="21"/>
              </w:rPr>
              <w:t>虎村杨家墓群</w:t>
            </w:r>
          </w:p>
        </w:tc>
        <w:tc>
          <w:tcPr>
            <w:tcW w:w="4818" w:type="dxa"/>
            <w:vAlign w:val="top"/>
          </w:tcPr>
          <w:p w14:paraId="3399E8EC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D94E1B5">
            <w:pPr>
              <w:rPr>
                <w:rFonts w:ascii="Arial"/>
                <w:sz w:val="21"/>
              </w:rPr>
            </w:pPr>
          </w:p>
        </w:tc>
      </w:tr>
      <w:tr w14:paraId="77B44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640020E9">
            <w:pPr>
              <w:spacing w:line="241" w:lineRule="auto"/>
              <w:rPr>
                <w:rFonts w:ascii="Arial"/>
                <w:sz w:val="21"/>
              </w:rPr>
            </w:pPr>
          </w:p>
          <w:p w14:paraId="080BF1E0">
            <w:pPr>
              <w:spacing w:line="241" w:lineRule="auto"/>
              <w:rPr>
                <w:rFonts w:ascii="Arial"/>
                <w:sz w:val="21"/>
              </w:rPr>
            </w:pPr>
          </w:p>
          <w:p w14:paraId="75FCF6F4">
            <w:pPr>
              <w:spacing w:line="241" w:lineRule="auto"/>
              <w:rPr>
                <w:rFonts w:ascii="Arial"/>
                <w:sz w:val="21"/>
              </w:rPr>
            </w:pPr>
          </w:p>
          <w:p w14:paraId="4BD14A02">
            <w:pPr>
              <w:spacing w:line="241" w:lineRule="auto"/>
              <w:rPr>
                <w:rFonts w:ascii="Arial"/>
                <w:sz w:val="21"/>
              </w:rPr>
            </w:pPr>
          </w:p>
          <w:p w14:paraId="6B585EA3">
            <w:pPr>
              <w:spacing w:line="241" w:lineRule="auto"/>
              <w:rPr>
                <w:rFonts w:ascii="Arial"/>
                <w:sz w:val="21"/>
              </w:rPr>
            </w:pPr>
          </w:p>
          <w:p w14:paraId="67FF9204">
            <w:pPr>
              <w:spacing w:line="242" w:lineRule="auto"/>
              <w:rPr>
                <w:rFonts w:ascii="Arial"/>
                <w:sz w:val="21"/>
              </w:rPr>
            </w:pPr>
          </w:p>
          <w:p w14:paraId="26E95064">
            <w:pPr>
              <w:spacing w:line="242" w:lineRule="auto"/>
              <w:rPr>
                <w:rFonts w:ascii="Arial"/>
                <w:sz w:val="21"/>
              </w:rPr>
            </w:pPr>
          </w:p>
          <w:p w14:paraId="22C2A607">
            <w:pPr>
              <w:spacing w:line="242" w:lineRule="auto"/>
              <w:rPr>
                <w:rFonts w:ascii="Arial"/>
                <w:sz w:val="21"/>
              </w:rPr>
            </w:pPr>
          </w:p>
          <w:p w14:paraId="49BF050B">
            <w:pPr>
              <w:spacing w:before="69" w:line="221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其他</w:t>
            </w:r>
          </w:p>
        </w:tc>
        <w:tc>
          <w:tcPr>
            <w:tcW w:w="2356" w:type="dxa"/>
            <w:vAlign w:val="top"/>
          </w:tcPr>
          <w:p w14:paraId="13F523AE">
            <w:pPr>
              <w:spacing w:before="34" w:line="214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紫云洞石室</w:t>
            </w:r>
          </w:p>
        </w:tc>
        <w:tc>
          <w:tcPr>
            <w:tcW w:w="4818" w:type="dxa"/>
            <w:vAlign w:val="top"/>
          </w:tcPr>
          <w:p w14:paraId="5287D7BA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20F9714">
            <w:pPr>
              <w:rPr>
                <w:rFonts w:ascii="Arial"/>
                <w:sz w:val="21"/>
              </w:rPr>
            </w:pPr>
          </w:p>
        </w:tc>
      </w:tr>
      <w:tr w14:paraId="5BD92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5902394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EEC13D0">
            <w:pPr>
              <w:spacing w:before="34" w:line="212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冯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家墓群</w:t>
            </w:r>
          </w:p>
        </w:tc>
        <w:tc>
          <w:tcPr>
            <w:tcW w:w="4818" w:type="dxa"/>
            <w:vAlign w:val="top"/>
          </w:tcPr>
          <w:p w14:paraId="5920A985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8937DDE">
            <w:pPr>
              <w:rPr>
                <w:rFonts w:ascii="Arial"/>
                <w:sz w:val="21"/>
              </w:rPr>
            </w:pPr>
          </w:p>
        </w:tc>
      </w:tr>
      <w:tr w14:paraId="65C56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DCB8A4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5671FC3">
            <w:pPr>
              <w:spacing w:before="34" w:line="214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冯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仕举墓</w:t>
            </w:r>
          </w:p>
        </w:tc>
        <w:tc>
          <w:tcPr>
            <w:tcW w:w="4818" w:type="dxa"/>
            <w:vAlign w:val="top"/>
          </w:tcPr>
          <w:p w14:paraId="66D351AE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F751B00">
            <w:pPr>
              <w:rPr>
                <w:rFonts w:ascii="Arial"/>
                <w:sz w:val="21"/>
              </w:rPr>
            </w:pPr>
          </w:p>
        </w:tc>
      </w:tr>
      <w:tr w14:paraId="0A295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4FC310A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B5286A3">
            <w:pPr>
              <w:spacing w:before="34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鼓城村红灯教活</w:t>
            </w:r>
            <w:r>
              <w:rPr>
                <w:rFonts w:ascii="SimSun" w:hAnsi="SimSun" w:eastAsia="SimSun" w:cs="SimSun"/>
                <w:sz w:val="21"/>
                <w:szCs w:val="21"/>
              </w:rPr>
              <w:t>动点</w:t>
            </w:r>
          </w:p>
        </w:tc>
        <w:tc>
          <w:tcPr>
            <w:tcW w:w="4818" w:type="dxa"/>
            <w:vAlign w:val="top"/>
          </w:tcPr>
          <w:p w14:paraId="116DD516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73998D67">
            <w:pPr>
              <w:rPr>
                <w:rFonts w:ascii="Arial"/>
                <w:sz w:val="21"/>
              </w:rPr>
            </w:pPr>
          </w:p>
        </w:tc>
      </w:tr>
      <w:tr w14:paraId="759F3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D4D764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9CDA28A">
            <w:pPr>
              <w:spacing w:before="34" w:line="212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西关汛遗址</w:t>
            </w:r>
          </w:p>
        </w:tc>
        <w:tc>
          <w:tcPr>
            <w:tcW w:w="4818" w:type="dxa"/>
            <w:vAlign w:val="top"/>
          </w:tcPr>
          <w:p w14:paraId="430DFB1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6EF430B">
            <w:pPr>
              <w:rPr>
                <w:rFonts w:ascii="Arial"/>
                <w:sz w:val="21"/>
              </w:rPr>
            </w:pPr>
          </w:p>
        </w:tc>
      </w:tr>
      <w:tr w14:paraId="49241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F75BE5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63CE83A">
            <w:pPr>
              <w:spacing w:before="34" w:line="214" w:lineRule="auto"/>
              <w:ind w:left="12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宽</w:t>
            </w: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滩汛遗址</w:t>
            </w:r>
          </w:p>
        </w:tc>
        <w:tc>
          <w:tcPr>
            <w:tcW w:w="4818" w:type="dxa"/>
            <w:vAlign w:val="top"/>
          </w:tcPr>
          <w:p w14:paraId="6E8FA4B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14A3EA05">
            <w:pPr>
              <w:rPr>
                <w:rFonts w:ascii="Arial"/>
                <w:sz w:val="21"/>
              </w:rPr>
            </w:pPr>
          </w:p>
        </w:tc>
      </w:tr>
      <w:tr w14:paraId="284FA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277CC8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472926D">
            <w:pPr>
              <w:spacing w:before="34" w:line="212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蛮王洞抗清遗</w:t>
            </w:r>
            <w:r>
              <w:rPr>
                <w:rFonts w:ascii="SimSun" w:hAnsi="SimSun" w:eastAsia="SimSun" w:cs="SimSun"/>
                <w:sz w:val="21"/>
                <w:szCs w:val="21"/>
              </w:rPr>
              <w:t>址</w:t>
            </w:r>
          </w:p>
        </w:tc>
        <w:tc>
          <w:tcPr>
            <w:tcW w:w="4818" w:type="dxa"/>
            <w:vAlign w:val="top"/>
          </w:tcPr>
          <w:p w14:paraId="1D450C30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3AB0630">
            <w:pPr>
              <w:rPr>
                <w:rFonts w:ascii="Arial"/>
                <w:sz w:val="21"/>
              </w:rPr>
            </w:pPr>
          </w:p>
        </w:tc>
      </w:tr>
      <w:tr w14:paraId="72C20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7FFC83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B2A8FF5">
            <w:pPr>
              <w:spacing w:before="36" w:line="212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加昌县遗址</w:t>
            </w:r>
          </w:p>
        </w:tc>
        <w:tc>
          <w:tcPr>
            <w:tcW w:w="4818" w:type="dxa"/>
            <w:vAlign w:val="top"/>
          </w:tcPr>
          <w:p w14:paraId="51DEEB12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51D14966">
            <w:pPr>
              <w:rPr>
                <w:rFonts w:ascii="Arial"/>
                <w:sz w:val="21"/>
              </w:rPr>
            </w:pPr>
          </w:p>
        </w:tc>
      </w:tr>
      <w:tr w14:paraId="58FB4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5691B8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266EF39">
            <w:pPr>
              <w:spacing w:before="34" w:line="214" w:lineRule="auto"/>
              <w:ind w:left="14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白岩大堰</w:t>
            </w:r>
          </w:p>
        </w:tc>
        <w:tc>
          <w:tcPr>
            <w:tcW w:w="4818" w:type="dxa"/>
            <w:vAlign w:val="top"/>
          </w:tcPr>
          <w:p w14:paraId="05C243A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AAB5C19">
            <w:pPr>
              <w:rPr>
                <w:rFonts w:ascii="Arial"/>
                <w:sz w:val="21"/>
              </w:rPr>
            </w:pPr>
          </w:p>
        </w:tc>
      </w:tr>
      <w:tr w14:paraId="34FD6B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26F0B6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86A0FFE">
            <w:pPr>
              <w:spacing w:before="34" w:line="212" w:lineRule="auto"/>
              <w:ind w:left="1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胜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利大堰</w:t>
            </w:r>
          </w:p>
        </w:tc>
        <w:tc>
          <w:tcPr>
            <w:tcW w:w="4818" w:type="dxa"/>
            <w:vAlign w:val="top"/>
          </w:tcPr>
          <w:p w14:paraId="4E19C323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F28AD82">
            <w:pPr>
              <w:rPr>
                <w:rFonts w:ascii="Arial"/>
                <w:sz w:val="21"/>
              </w:rPr>
            </w:pPr>
          </w:p>
        </w:tc>
      </w:tr>
      <w:tr w14:paraId="723FD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0C3BD91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8095D18">
            <w:pPr>
              <w:spacing w:before="37" w:line="211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4"/>
                <w:sz w:val="21"/>
                <w:szCs w:val="21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卫水库</w:t>
            </w:r>
          </w:p>
        </w:tc>
        <w:tc>
          <w:tcPr>
            <w:tcW w:w="4818" w:type="dxa"/>
            <w:vAlign w:val="top"/>
          </w:tcPr>
          <w:p w14:paraId="14859E05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5929ECA5">
            <w:pPr>
              <w:rPr>
                <w:rFonts w:ascii="Arial"/>
                <w:sz w:val="21"/>
              </w:rPr>
            </w:pPr>
          </w:p>
        </w:tc>
      </w:tr>
      <w:tr w14:paraId="626D21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58E9CA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CC19BF2">
            <w:pPr>
              <w:spacing w:before="35" w:line="213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硝洞子炼硝旧址</w:t>
            </w:r>
          </w:p>
        </w:tc>
        <w:tc>
          <w:tcPr>
            <w:tcW w:w="4818" w:type="dxa"/>
            <w:vAlign w:val="top"/>
          </w:tcPr>
          <w:p w14:paraId="07C09673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5A58FFE9">
            <w:pPr>
              <w:rPr>
                <w:rFonts w:ascii="Arial"/>
                <w:sz w:val="21"/>
              </w:rPr>
            </w:pPr>
          </w:p>
        </w:tc>
      </w:tr>
      <w:tr w14:paraId="5EFE7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BC1E8E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6569B6E">
            <w:pPr>
              <w:spacing w:before="35" w:line="211" w:lineRule="auto"/>
              <w:ind w:left="11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曹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其正墓</w:t>
            </w:r>
          </w:p>
        </w:tc>
        <w:tc>
          <w:tcPr>
            <w:tcW w:w="4818" w:type="dxa"/>
            <w:vAlign w:val="top"/>
          </w:tcPr>
          <w:p w14:paraId="7AF9C1C7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56C9127B">
            <w:pPr>
              <w:rPr>
                <w:rFonts w:ascii="Arial"/>
                <w:sz w:val="21"/>
              </w:rPr>
            </w:pPr>
          </w:p>
        </w:tc>
      </w:tr>
      <w:tr w14:paraId="27D07E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6F9D38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081CB215">
            <w:pPr>
              <w:spacing w:before="35" w:line="213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毛氏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墓地</w:t>
            </w:r>
          </w:p>
        </w:tc>
        <w:tc>
          <w:tcPr>
            <w:tcW w:w="4818" w:type="dxa"/>
            <w:vAlign w:val="top"/>
          </w:tcPr>
          <w:p w14:paraId="2E373432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4B96F07D">
            <w:pPr>
              <w:rPr>
                <w:rFonts w:ascii="Arial"/>
                <w:sz w:val="21"/>
              </w:rPr>
            </w:pPr>
          </w:p>
        </w:tc>
      </w:tr>
      <w:tr w14:paraId="1A14E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5C198BD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0350A94">
            <w:pPr>
              <w:spacing w:before="35" w:line="218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尹氏家族墓群</w:t>
            </w:r>
          </w:p>
        </w:tc>
        <w:tc>
          <w:tcPr>
            <w:tcW w:w="4818" w:type="dxa"/>
            <w:vAlign w:val="top"/>
          </w:tcPr>
          <w:p w14:paraId="0F86B49E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31841392">
            <w:pPr>
              <w:rPr>
                <w:rFonts w:ascii="Arial"/>
                <w:sz w:val="21"/>
              </w:rPr>
            </w:pPr>
          </w:p>
        </w:tc>
      </w:tr>
    </w:tbl>
    <w:p w14:paraId="07B155E2">
      <w:pPr>
        <w:spacing w:line="137" w:lineRule="exact"/>
        <w:rPr>
          <w:rFonts w:ascii="Arial"/>
          <w:sz w:val="11"/>
        </w:rPr>
      </w:pPr>
    </w:p>
    <w:p w14:paraId="22E02B82">
      <w:pPr>
        <w:sectPr>
          <w:footerReference r:id="rId71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891D578"/>
    <w:p w14:paraId="45FD9E1B"/>
    <w:p w14:paraId="03DB962C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64D24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57CF3013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350B2ECB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5A024CFF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5E28A963">
            <w:pPr>
              <w:spacing w:before="34" w:line="216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4382C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6BF7475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08B3CF36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3A12599A">
            <w:pPr>
              <w:spacing w:before="30" w:line="218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63EE9A6E">
            <w:pPr>
              <w:spacing w:before="30" w:line="218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35048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9C8484D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F4B91E7">
            <w:pPr>
              <w:spacing w:before="30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两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汇寺遗址</w:t>
            </w:r>
          </w:p>
        </w:tc>
        <w:tc>
          <w:tcPr>
            <w:tcW w:w="4818" w:type="dxa"/>
            <w:vAlign w:val="top"/>
          </w:tcPr>
          <w:p w14:paraId="1D6FC6AC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2B7DB8D2">
            <w:pPr>
              <w:rPr>
                <w:rFonts w:ascii="Arial"/>
                <w:sz w:val="21"/>
              </w:rPr>
            </w:pPr>
          </w:p>
        </w:tc>
      </w:tr>
      <w:tr w14:paraId="006A2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6C453A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9757C84">
            <w:pPr>
              <w:spacing w:before="30" w:line="216" w:lineRule="auto"/>
              <w:ind w:left="117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尹家祠堂遗址</w:t>
            </w:r>
          </w:p>
        </w:tc>
        <w:tc>
          <w:tcPr>
            <w:tcW w:w="4818" w:type="dxa"/>
            <w:vAlign w:val="top"/>
          </w:tcPr>
          <w:p w14:paraId="7A4CB36C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6EC3F891">
            <w:pPr>
              <w:rPr>
                <w:rFonts w:ascii="Arial"/>
                <w:sz w:val="21"/>
              </w:rPr>
            </w:pPr>
          </w:p>
        </w:tc>
      </w:tr>
      <w:tr w14:paraId="3A049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21244108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5D3F0FC">
            <w:pPr>
              <w:spacing w:before="30" w:line="218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汉王山白云观</w:t>
            </w:r>
            <w:r>
              <w:rPr>
                <w:rFonts w:ascii="SimSun" w:hAnsi="SimSun" w:eastAsia="SimSun" w:cs="SimSun"/>
                <w:sz w:val="21"/>
                <w:szCs w:val="21"/>
              </w:rPr>
              <w:t>遗址</w:t>
            </w:r>
          </w:p>
        </w:tc>
        <w:tc>
          <w:tcPr>
            <w:tcW w:w="4818" w:type="dxa"/>
            <w:vAlign w:val="top"/>
          </w:tcPr>
          <w:p w14:paraId="0AD3E76A">
            <w:pPr>
              <w:rPr>
                <w:rFonts w:ascii="Arial"/>
                <w:sz w:val="21"/>
              </w:rPr>
            </w:pPr>
          </w:p>
        </w:tc>
        <w:tc>
          <w:tcPr>
            <w:tcW w:w="4815" w:type="dxa"/>
            <w:vAlign w:val="top"/>
          </w:tcPr>
          <w:p w14:paraId="0097FEBB">
            <w:pPr>
              <w:rPr>
                <w:rFonts w:ascii="Arial"/>
                <w:sz w:val="21"/>
              </w:rPr>
            </w:pPr>
          </w:p>
        </w:tc>
      </w:tr>
      <w:tr w14:paraId="01363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3AC2D9FD">
            <w:pPr>
              <w:spacing w:line="253" w:lineRule="auto"/>
              <w:rPr>
                <w:rFonts w:ascii="Arial"/>
                <w:sz w:val="21"/>
              </w:rPr>
            </w:pPr>
          </w:p>
          <w:p w14:paraId="4CE81EFB">
            <w:pPr>
              <w:spacing w:line="253" w:lineRule="auto"/>
              <w:rPr>
                <w:rFonts w:ascii="Arial"/>
                <w:sz w:val="21"/>
              </w:rPr>
            </w:pPr>
          </w:p>
          <w:p w14:paraId="4DD6B802">
            <w:pPr>
              <w:spacing w:line="253" w:lineRule="auto"/>
              <w:rPr>
                <w:rFonts w:ascii="Arial"/>
                <w:sz w:val="21"/>
              </w:rPr>
            </w:pPr>
          </w:p>
          <w:p w14:paraId="1BB75E18">
            <w:pPr>
              <w:spacing w:line="253" w:lineRule="auto"/>
              <w:rPr>
                <w:rFonts w:ascii="Arial"/>
                <w:sz w:val="21"/>
              </w:rPr>
            </w:pPr>
          </w:p>
          <w:p w14:paraId="65EBE074">
            <w:pPr>
              <w:spacing w:line="253" w:lineRule="auto"/>
              <w:rPr>
                <w:rFonts w:ascii="Arial"/>
                <w:sz w:val="21"/>
              </w:rPr>
            </w:pPr>
          </w:p>
          <w:p w14:paraId="4638042C">
            <w:pPr>
              <w:spacing w:line="253" w:lineRule="auto"/>
              <w:rPr>
                <w:rFonts w:ascii="Arial"/>
                <w:sz w:val="21"/>
              </w:rPr>
            </w:pPr>
          </w:p>
          <w:p w14:paraId="0EC14E3F">
            <w:pPr>
              <w:spacing w:line="253" w:lineRule="auto"/>
              <w:rPr>
                <w:rFonts w:ascii="Arial"/>
                <w:sz w:val="21"/>
              </w:rPr>
            </w:pPr>
          </w:p>
          <w:p w14:paraId="57BDAA21">
            <w:pPr>
              <w:spacing w:line="253" w:lineRule="auto"/>
              <w:rPr>
                <w:rFonts w:ascii="Arial"/>
                <w:sz w:val="21"/>
              </w:rPr>
            </w:pPr>
          </w:p>
          <w:p w14:paraId="0E6C03C9">
            <w:pPr>
              <w:spacing w:line="253" w:lineRule="auto"/>
              <w:rPr>
                <w:rFonts w:ascii="Arial"/>
                <w:sz w:val="21"/>
              </w:rPr>
            </w:pPr>
          </w:p>
          <w:p w14:paraId="1F1034CF">
            <w:pPr>
              <w:spacing w:line="253" w:lineRule="auto"/>
              <w:rPr>
                <w:rFonts w:ascii="Arial"/>
                <w:sz w:val="21"/>
              </w:rPr>
            </w:pPr>
          </w:p>
          <w:p w14:paraId="064848B7">
            <w:pPr>
              <w:spacing w:line="253" w:lineRule="auto"/>
              <w:rPr>
                <w:rFonts w:ascii="Arial"/>
                <w:sz w:val="21"/>
              </w:rPr>
            </w:pPr>
          </w:p>
          <w:p w14:paraId="0AC75F30">
            <w:pPr>
              <w:spacing w:line="253" w:lineRule="auto"/>
              <w:rPr>
                <w:rFonts w:ascii="Arial"/>
                <w:sz w:val="21"/>
              </w:rPr>
            </w:pPr>
          </w:p>
          <w:p w14:paraId="702AB6A9">
            <w:pPr>
              <w:spacing w:line="254" w:lineRule="auto"/>
              <w:rPr>
                <w:rFonts w:ascii="Arial"/>
                <w:sz w:val="21"/>
              </w:rPr>
            </w:pPr>
          </w:p>
          <w:p w14:paraId="2DD5A325">
            <w:pPr>
              <w:spacing w:before="68" w:line="241" w:lineRule="auto"/>
              <w:ind w:left="17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历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史</w:t>
            </w:r>
          </w:p>
          <w:p w14:paraId="76D45C57">
            <w:pPr>
              <w:spacing w:line="221" w:lineRule="auto"/>
              <w:ind w:left="178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3"/>
                <w:sz w:val="21"/>
                <w:szCs w:val="21"/>
              </w:rPr>
              <w:t>建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筑</w:t>
            </w:r>
          </w:p>
        </w:tc>
        <w:tc>
          <w:tcPr>
            <w:tcW w:w="2356" w:type="dxa"/>
            <w:vAlign w:val="top"/>
          </w:tcPr>
          <w:p w14:paraId="01983948">
            <w:pPr>
              <w:spacing w:before="30" w:line="228" w:lineRule="auto"/>
              <w:ind w:left="112" w:right="145" w:firstLine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大两乡德山村斌老爷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四 </w:t>
            </w: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合院</w:t>
            </w:r>
          </w:p>
        </w:tc>
        <w:tc>
          <w:tcPr>
            <w:tcW w:w="9633" w:type="dxa"/>
            <w:gridSpan w:val="2"/>
            <w:vAlign w:val="top"/>
          </w:tcPr>
          <w:p w14:paraId="4109E402">
            <w:pPr>
              <w:spacing w:before="167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6C47D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53E013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D5C70E9">
            <w:pPr>
              <w:spacing w:before="31" w:line="228" w:lineRule="auto"/>
              <w:ind w:left="110" w:right="145" w:firstLine="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大两乡德山村赵氏祠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 xml:space="preserve">堂 </w:t>
            </w: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及墓园</w:t>
            </w:r>
          </w:p>
        </w:tc>
        <w:tc>
          <w:tcPr>
            <w:tcW w:w="9633" w:type="dxa"/>
            <w:gridSpan w:val="2"/>
            <w:vAlign w:val="top"/>
          </w:tcPr>
          <w:p w14:paraId="2F17C42C">
            <w:pPr>
              <w:spacing w:before="31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749D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138772C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57F1329">
            <w:pPr>
              <w:spacing w:before="30" w:line="228" w:lineRule="auto"/>
              <w:ind w:left="124" w:right="145" w:hanging="1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大两乡永星村谭家河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 xml:space="preserve">大 </w:t>
            </w:r>
            <w:r>
              <w:rPr>
                <w:rFonts w:ascii="SimSun" w:hAnsi="SimSun" w:eastAsia="SimSun" w:cs="SimSun"/>
                <w:color w:val="191919"/>
                <w:spacing w:val="-5"/>
                <w:sz w:val="21"/>
                <w:szCs w:val="21"/>
              </w:rPr>
              <w:t>院子</w:t>
            </w:r>
          </w:p>
        </w:tc>
        <w:tc>
          <w:tcPr>
            <w:tcW w:w="9633" w:type="dxa"/>
            <w:gridSpan w:val="2"/>
            <w:vAlign w:val="top"/>
          </w:tcPr>
          <w:p w14:paraId="2F4B5E5C">
            <w:pPr>
              <w:spacing w:before="31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F49B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E8991E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8F53DBD">
            <w:pPr>
              <w:spacing w:before="31" w:line="217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福庆乡农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经村石家书院</w:t>
            </w:r>
          </w:p>
        </w:tc>
        <w:tc>
          <w:tcPr>
            <w:tcW w:w="9633" w:type="dxa"/>
            <w:gridSpan w:val="2"/>
            <w:vAlign w:val="top"/>
          </w:tcPr>
          <w:p w14:paraId="19D6D5A6">
            <w:pPr>
              <w:spacing w:before="31" w:line="217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4F767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057ADC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95C535E">
            <w:pPr>
              <w:spacing w:before="31" w:line="217" w:lineRule="auto"/>
              <w:ind w:left="11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福庆乡农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经村贞节牌坊</w:t>
            </w:r>
          </w:p>
        </w:tc>
        <w:tc>
          <w:tcPr>
            <w:tcW w:w="9633" w:type="dxa"/>
            <w:gridSpan w:val="2"/>
            <w:vAlign w:val="top"/>
          </w:tcPr>
          <w:p w14:paraId="065ACAF6">
            <w:pPr>
              <w:spacing w:before="31" w:line="217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2659E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3A04147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FA468E0">
            <w:pPr>
              <w:spacing w:before="31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化龙乡石川村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将军府</w:t>
            </w:r>
          </w:p>
        </w:tc>
        <w:tc>
          <w:tcPr>
            <w:tcW w:w="9633" w:type="dxa"/>
            <w:gridSpan w:val="2"/>
            <w:vAlign w:val="top"/>
          </w:tcPr>
          <w:p w14:paraId="2ECFA7CC">
            <w:pPr>
              <w:spacing w:before="31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F907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8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84DB73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C9C7B8F">
            <w:pPr>
              <w:spacing w:before="32" w:line="216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化龙乡石川村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结缘寺</w:t>
            </w:r>
          </w:p>
        </w:tc>
        <w:tc>
          <w:tcPr>
            <w:tcW w:w="9633" w:type="dxa"/>
            <w:gridSpan w:val="2"/>
            <w:vAlign w:val="top"/>
          </w:tcPr>
          <w:p w14:paraId="0C375E23">
            <w:pPr>
              <w:spacing w:before="32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3222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52686DF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656EBA1">
            <w:pPr>
              <w:spacing w:before="32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化龙乡亭子村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巴人洞</w:t>
            </w:r>
          </w:p>
        </w:tc>
        <w:tc>
          <w:tcPr>
            <w:tcW w:w="9633" w:type="dxa"/>
            <w:gridSpan w:val="2"/>
            <w:vAlign w:val="top"/>
          </w:tcPr>
          <w:p w14:paraId="65EC5AC9">
            <w:pPr>
              <w:spacing w:before="32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01C3B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611F9BC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14D34B1">
            <w:pPr>
              <w:spacing w:before="35" w:line="227" w:lineRule="auto"/>
              <w:ind w:left="112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化龙乡亭子村邓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丽华民 居</w:t>
            </w:r>
          </w:p>
        </w:tc>
        <w:tc>
          <w:tcPr>
            <w:tcW w:w="9633" w:type="dxa"/>
            <w:gridSpan w:val="2"/>
            <w:vAlign w:val="top"/>
          </w:tcPr>
          <w:p w14:paraId="50FC056A">
            <w:pPr>
              <w:spacing w:before="35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84EAC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838F51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875DC72">
            <w:pPr>
              <w:spacing w:before="32" w:line="214" w:lineRule="auto"/>
              <w:ind w:left="11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化龙乡亭子村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古桥</w:t>
            </w:r>
          </w:p>
        </w:tc>
        <w:tc>
          <w:tcPr>
            <w:tcW w:w="9633" w:type="dxa"/>
            <w:gridSpan w:val="2"/>
            <w:vAlign w:val="top"/>
          </w:tcPr>
          <w:p w14:paraId="029FE539">
            <w:pPr>
              <w:spacing w:before="32" w:line="214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68788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427ECE6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270224A">
            <w:pPr>
              <w:spacing w:before="32" w:line="227" w:lineRule="auto"/>
              <w:ind w:left="112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化龙乡亭子村尚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蟠龙民 居</w:t>
            </w:r>
          </w:p>
        </w:tc>
        <w:tc>
          <w:tcPr>
            <w:tcW w:w="9633" w:type="dxa"/>
            <w:gridSpan w:val="2"/>
            <w:vAlign w:val="top"/>
          </w:tcPr>
          <w:p w14:paraId="52576721">
            <w:pPr>
              <w:spacing w:before="32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574C9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C3DA1A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77A6607">
            <w:pPr>
              <w:spacing w:before="34" w:line="226" w:lineRule="auto"/>
              <w:ind w:left="111" w:right="14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化龙乡亭子村王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>氏古墓 群</w:t>
            </w:r>
          </w:p>
        </w:tc>
        <w:tc>
          <w:tcPr>
            <w:tcW w:w="9633" w:type="dxa"/>
            <w:gridSpan w:val="2"/>
            <w:vAlign w:val="top"/>
          </w:tcPr>
          <w:p w14:paraId="7C2F2BC3">
            <w:pPr>
              <w:spacing w:before="35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0CFB5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6612BD3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CF6156E">
            <w:pPr>
              <w:spacing w:before="36" w:line="226" w:lineRule="auto"/>
              <w:ind w:left="136" w:right="145" w:hanging="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1"/>
                <w:sz w:val="21"/>
                <w:szCs w:val="21"/>
              </w:rPr>
              <w:t>化龙乡油树村上</w:t>
            </w:r>
            <w:r>
              <w:rPr>
                <w:rFonts w:ascii="SimSun" w:hAnsi="SimSun" w:eastAsia="SimSun" w:cs="SimSun"/>
                <w:color w:val="191919"/>
                <w:sz w:val="21"/>
                <w:szCs w:val="21"/>
              </w:rPr>
              <w:t xml:space="preserve">游社何 </w:t>
            </w:r>
            <w:r>
              <w:rPr>
                <w:rFonts w:ascii="SimSun" w:hAnsi="SimSun" w:eastAsia="SimSun" w:cs="SimSun"/>
                <w:color w:val="191919"/>
                <w:spacing w:val="-9"/>
                <w:sz w:val="21"/>
                <w:szCs w:val="21"/>
              </w:rPr>
              <w:t>氏</w:t>
            </w:r>
            <w:r>
              <w:rPr>
                <w:rFonts w:ascii="SimSun" w:hAnsi="SimSun" w:eastAsia="SimSun" w:cs="SimSun"/>
                <w:color w:val="191919"/>
                <w:spacing w:val="-6"/>
                <w:sz w:val="21"/>
                <w:szCs w:val="21"/>
              </w:rPr>
              <w:t>祠堂</w:t>
            </w:r>
          </w:p>
        </w:tc>
        <w:tc>
          <w:tcPr>
            <w:tcW w:w="9633" w:type="dxa"/>
            <w:gridSpan w:val="2"/>
            <w:vAlign w:val="top"/>
          </w:tcPr>
          <w:p w14:paraId="75030D1B">
            <w:pPr>
              <w:spacing w:before="36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2497A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3FEF486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A45FEE0">
            <w:pPr>
              <w:spacing w:before="33" w:line="227" w:lineRule="auto"/>
              <w:ind w:left="136" w:right="145" w:hanging="24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化龙乡油树村方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田社何 </w:t>
            </w:r>
            <w:r>
              <w:rPr>
                <w:rFonts w:ascii="SimSun" w:hAnsi="SimSun" w:eastAsia="SimSun" w:cs="SimSun"/>
                <w:spacing w:val="-9"/>
                <w:sz w:val="21"/>
                <w:szCs w:val="21"/>
              </w:rPr>
              <w:t>氏</w:t>
            </w:r>
            <w:r>
              <w:rPr>
                <w:rFonts w:ascii="SimSun" w:hAnsi="SimSun" w:eastAsia="SimSun" w:cs="SimSun"/>
                <w:spacing w:val="-6"/>
                <w:sz w:val="21"/>
                <w:szCs w:val="21"/>
              </w:rPr>
              <w:t>墓碑</w:t>
            </w:r>
          </w:p>
        </w:tc>
        <w:tc>
          <w:tcPr>
            <w:tcW w:w="9633" w:type="dxa"/>
            <w:gridSpan w:val="2"/>
            <w:vAlign w:val="top"/>
          </w:tcPr>
          <w:p w14:paraId="62459E50">
            <w:pPr>
              <w:spacing w:before="34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4F298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49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2CF21309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7FF8D746">
            <w:pPr>
              <w:spacing w:before="34" w:line="226" w:lineRule="auto"/>
              <w:ind w:left="113" w:right="145" w:hanging="1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木门镇天星村楼</w:t>
            </w:r>
            <w:r>
              <w:rPr>
                <w:rFonts w:ascii="SimSun" w:hAnsi="SimSun" w:eastAsia="SimSun" w:cs="SimSun"/>
                <w:sz w:val="21"/>
                <w:szCs w:val="21"/>
              </w:rPr>
              <w:t>房岭祠 堂</w:t>
            </w:r>
          </w:p>
        </w:tc>
        <w:tc>
          <w:tcPr>
            <w:tcW w:w="9633" w:type="dxa"/>
            <w:gridSpan w:val="2"/>
            <w:vAlign w:val="top"/>
          </w:tcPr>
          <w:p w14:paraId="3F783297">
            <w:pPr>
              <w:spacing w:before="34" w:line="22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097FD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77A111B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1EAC7001">
            <w:pPr>
              <w:spacing w:before="34" w:line="21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水磨乡火花村冯</w:t>
            </w:r>
            <w:r>
              <w:rPr>
                <w:rFonts w:ascii="SimSun" w:hAnsi="SimSun" w:eastAsia="SimSun" w:cs="SimSun"/>
                <w:sz w:val="21"/>
                <w:szCs w:val="21"/>
              </w:rPr>
              <w:t>家大院</w:t>
            </w:r>
          </w:p>
        </w:tc>
        <w:tc>
          <w:tcPr>
            <w:tcW w:w="9633" w:type="dxa"/>
            <w:gridSpan w:val="2"/>
            <w:vAlign w:val="top"/>
          </w:tcPr>
          <w:p w14:paraId="601C9811">
            <w:pPr>
              <w:spacing w:before="34" w:line="211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0CB4C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26774CDE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219EBD2C">
            <w:pPr>
              <w:spacing w:before="37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水磨乡火花村冯</w:t>
            </w:r>
            <w:r>
              <w:rPr>
                <w:rFonts w:ascii="SimSun" w:hAnsi="SimSun" w:eastAsia="SimSun" w:cs="SimSun"/>
                <w:sz w:val="21"/>
                <w:szCs w:val="21"/>
              </w:rPr>
              <w:t>氏祠堂</w:t>
            </w:r>
          </w:p>
        </w:tc>
        <w:tc>
          <w:tcPr>
            <w:tcW w:w="9633" w:type="dxa"/>
            <w:gridSpan w:val="2"/>
            <w:vAlign w:val="top"/>
          </w:tcPr>
          <w:p w14:paraId="3D569232">
            <w:pPr>
              <w:spacing w:before="37" w:line="216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</w:tbl>
    <w:p w14:paraId="34F67D46">
      <w:pPr>
        <w:spacing w:line="228" w:lineRule="exact"/>
        <w:rPr>
          <w:rFonts w:ascii="Arial"/>
          <w:sz w:val="19"/>
        </w:rPr>
      </w:pPr>
    </w:p>
    <w:p w14:paraId="2F1D91D0">
      <w:pPr>
        <w:sectPr>
          <w:footerReference r:id="rId72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0953DD0"/>
    <w:p w14:paraId="118B4C6A"/>
    <w:p w14:paraId="5BD683EA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2356"/>
        <w:gridCol w:w="4818"/>
        <w:gridCol w:w="4815"/>
      </w:tblGrid>
      <w:tr w14:paraId="7B9721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 w14:paraId="5F192749">
            <w:pPr>
              <w:spacing w:before="39" w:line="238" w:lineRule="auto"/>
              <w:ind w:left="17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</w:t>
            </w:r>
          </w:p>
          <w:p w14:paraId="24A0B177">
            <w:pPr>
              <w:spacing w:line="220" w:lineRule="auto"/>
              <w:ind w:left="175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别</w:t>
            </w:r>
          </w:p>
        </w:tc>
        <w:tc>
          <w:tcPr>
            <w:tcW w:w="2356" w:type="dxa"/>
            <w:vMerge w:val="restart"/>
            <w:tcBorders>
              <w:bottom w:val="nil"/>
            </w:tcBorders>
            <w:vAlign w:val="top"/>
          </w:tcPr>
          <w:p w14:paraId="0EB6A3F2">
            <w:pPr>
              <w:spacing w:before="175" w:line="221" w:lineRule="auto"/>
              <w:ind w:left="76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保护对象</w:t>
            </w:r>
          </w:p>
        </w:tc>
        <w:tc>
          <w:tcPr>
            <w:tcW w:w="9633" w:type="dxa"/>
            <w:gridSpan w:val="2"/>
            <w:vAlign w:val="top"/>
          </w:tcPr>
          <w:p w14:paraId="4F141454">
            <w:pPr>
              <w:spacing w:before="34" w:line="215" w:lineRule="auto"/>
              <w:ind w:left="4400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保护范围</w:t>
            </w:r>
          </w:p>
        </w:tc>
      </w:tr>
      <w:tr w14:paraId="00F74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0E5AA27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Merge w:val="continue"/>
            <w:tcBorders>
              <w:top w:val="nil"/>
            </w:tcBorders>
            <w:vAlign w:val="top"/>
          </w:tcPr>
          <w:p w14:paraId="775755D4">
            <w:pPr>
              <w:rPr>
                <w:rFonts w:ascii="Arial"/>
                <w:sz w:val="21"/>
              </w:rPr>
            </w:pPr>
          </w:p>
        </w:tc>
        <w:tc>
          <w:tcPr>
            <w:tcW w:w="4818" w:type="dxa"/>
            <w:vAlign w:val="top"/>
          </w:tcPr>
          <w:p w14:paraId="41E746C1">
            <w:pPr>
              <w:spacing w:before="31" w:line="216" w:lineRule="auto"/>
              <w:ind w:left="178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核心保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护范围</w:t>
            </w:r>
          </w:p>
        </w:tc>
        <w:tc>
          <w:tcPr>
            <w:tcW w:w="4815" w:type="dxa"/>
            <w:vAlign w:val="top"/>
          </w:tcPr>
          <w:p w14:paraId="23A871EF">
            <w:pPr>
              <w:spacing w:before="31" w:line="216" w:lineRule="auto"/>
              <w:ind w:left="178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建设控</w:t>
            </w:r>
            <w:r>
              <w:rPr>
                <w:rFonts w:ascii="SimSun" w:hAnsi="SimSun" w:eastAsia="SimSun" w:cs="SimSun"/>
                <w:sz w:val="21"/>
                <w:szCs w:val="21"/>
                <w14:textOutline w14:w="383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制地带</w:t>
            </w:r>
          </w:p>
        </w:tc>
      </w:tr>
      <w:tr w14:paraId="33973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E8FDEB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6C93ED9E">
            <w:pPr>
              <w:spacing w:before="32" w:line="215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水磨乡火花村古</w:t>
            </w:r>
            <w:r>
              <w:rPr>
                <w:rFonts w:ascii="SimSun" w:hAnsi="SimSun" w:eastAsia="SimSun" w:cs="SimSun"/>
                <w:sz w:val="21"/>
                <w:szCs w:val="21"/>
              </w:rPr>
              <w:t>墓碑</w:t>
            </w:r>
          </w:p>
        </w:tc>
        <w:tc>
          <w:tcPr>
            <w:tcW w:w="9633" w:type="dxa"/>
            <w:gridSpan w:val="2"/>
            <w:vAlign w:val="top"/>
          </w:tcPr>
          <w:p w14:paraId="76F3F949">
            <w:pPr>
              <w:spacing w:before="32" w:line="215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12FFC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 w14:paraId="4097C01B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50D8CE56">
            <w:pPr>
              <w:spacing w:before="33" w:line="212" w:lineRule="auto"/>
              <w:ind w:left="116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万家乡西陵村赵家大院</w:t>
            </w:r>
          </w:p>
        </w:tc>
        <w:tc>
          <w:tcPr>
            <w:tcW w:w="9633" w:type="dxa"/>
            <w:gridSpan w:val="2"/>
            <w:vAlign w:val="top"/>
          </w:tcPr>
          <w:p w14:paraId="2F8C4DE7">
            <w:pPr>
              <w:spacing w:before="33" w:line="212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  <w:tr w14:paraId="3B910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63" w:type="dxa"/>
            <w:vMerge w:val="continue"/>
            <w:tcBorders>
              <w:top w:val="nil"/>
            </w:tcBorders>
            <w:vAlign w:val="top"/>
          </w:tcPr>
          <w:p w14:paraId="69F5A0C3">
            <w:pPr>
              <w:rPr>
                <w:rFonts w:ascii="Arial"/>
                <w:sz w:val="21"/>
              </w:rPr>
            </w:pPr>
          </w:p>
        </w:tc>
        <w:tc>
          <w:tcPr>
            <w:tcW w:w="2356" w:type="dxa"/>
            <w:vAlign w:val="top"/>
          </w:tcPr>
          <w:p w14:paraId="41A6B642">
            <w:pPr>
              <w:spacing w:before="34" w:line="218" w:lineRule="auto"/>
              <w:ind w:left="132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color w:val="191919"/>
                <w:spacing w:val="-6"/>
                <w:sz w:val="21"/>
                <w:szCs w:val="21"/>
              </w:rPr>
              <w:t>国</w:t>
            </w:r>
            <w:r>
              <w:rPr>
                <w:rFonts w:ascii="SimSun" w:hAnsi="SimSun" w:eastAsia="SimSun" w:cs="SimSun"/>
                <w:color w:val="191919"/>
                <w:spacing w:val="-5"/>
                <w:sz w:val="21"/>
                <w:szCs w:val="21"/>
              </w:rPr>
              <w:t>华</w:t>
            </w:r>
            <w:r>
              <w:rPr>
                <w:rFonts w:ascii="SimSun" w:hAnsi="SimSun" w:eastAsia="SimSun" w:cs="SimSun"/>
                <w:color w:val="191919"/>
                <w:spacing w:val="-3"/>
                <w:sz w:val="21"/>
                <w:szCs w:val="21"/>
              </w:rPr>
              <w:t>镇何家大院</w:t>
            </w:r>
          </w:p>
        </w:tc>
        <w:tc>
          <w:tcPr>
            <w:tcW w:w="9633" w:type="dxa"/>
            <w:gridSpan w:val="2"/>
            <w:vAlign w:val="top"/>
          </w:tcPr>
          <w:p w14:paraId="34DAEE06">
            <w:pPr>
              <w:spacing w:before="34" w:line="218" w:lineRule="auto"/>
              <w:ind w:left="113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pacing w:val="-2"/>
                <w:sz w:val="21"/>
                <w:szCs w:val="21"/>
              </w:rPr>
              <w:t>整体</w:t>
            </w:r>
            <w:r>
              <w:rPr>
                <w:rFonts w:ascii="SimSun" w:hAnsi="SimSun" w:eastAsia="SimSun" w:cs="SimSun"/>
                <w:spacing w:val="-1"/>
                <w:sz w:val="21"/>
                <w:szCs w:val="21"/>
              </w:rPr>
              <w:t>保护</w:t>
            </w:r>
          </w:p>
        </w:tc>
      </w:tr>
    </w:tbl>
    <w:p w14:paraId="4CF31F5F">
      <w:pPr>
        <w:rPr>
          <w:rFonts w:ascii="Arial"/>
          <w:sz w:val="21"/>
        </w:rPr>
      </w:pPr>
    </w:p>
    <w:p w14:paraId="46FFAF44">
      <w:pPr>
        <w:sectPr>
          <w:footerReference r:id="rId73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FB9F7A5">
      <w:pPr>
        <w:spacing w:line="251" w:lineRule="auto"/>
        <w:rPr>
          <w:rFonts w:ascii="Arial"/>
          <w:sz w:val="21"/>
        </w:rPr>
      </w:pPr>
    </w:p>
    <w:p w14:paraId="3614C0BA">
      <w:pPr>
        <w:spacing w:line="251" w:lineRule="auto"/>
        <w:rPr>
          <w:rFonts w:ascii="Arial"/>
          <w:sz w:val="21"/>
        </w:rPr>
      </w:pPr>
    </w:p>
    <w:p w14:paraId="1A85B492">
      <w:pPr>
        <w:spacing w:line="251" w:lineRule="auto"/>
        <w:rPr>
          <w:rFonts w:ascii="Arial"/>
          <w:sz w:val="21"/>
        </w:rPr>
      </w:pPr>
    </w:p>
    <w:p w14:paraId="1DC502D6">
      <w:pPr>
        <w:spacing w:line="252" w:lineRule="auto"/>
        <w:rPr>
          <w:rFonts w:ascii="Arial"/>
          <w:sz w:val="21"/>
        </w:rPr>
      </w:pPr>
    </w:p>
    <w:p w14:paraId="51FD5538">
      <w:pPr>
        <w:spacing w:before="101" w:line="222" w:lineRule="auto"/>
        <w:ind w:left="2664"/>
        <w:rPr>
          <w:rFonts w:ascii="FangSong" w:hAnsi="FangSong" w:eastAsia="FangSong" w:cs="FangSong"/>
          <w:sz w:val="31"/>
          <w:szCs w:val="31"/>
        </w:rPr>
      </w:pPr>
      <w:bookmarkStart w:id="33" w:name="_bookmark34"/>
      <w:bookmarkEnd w:id="33"/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传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统村落保护一览表</w:t>
      </w:r>
    </w:p>
    <w:p w14:paraId="67544B59">
      <w:pPr>
        <w:spacing w:line="81" w:lineRule="exact"/>
      </w:pPr>
    </w:p>
    <w:tbl>
      <w:tblPr>
        <w:tblStyle w:val="4"/>
        <w:tblW w:w="88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2492"/>
        <w:gridCol w:w="2017"/>
        <w:gridCol w:w="2023"/>
      </w:tblGrid>
      <w:tr w14:paraId="38735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308" w:type="dxa"/>
            <w:vMerge w:val="restart"/>
            <w:tcBorders>
              <w:bottom w:val="nil"/>
            </w:tcBorders>
            <w:vAlign w:val="top"/>
          </w:tcPr>
          <w:p w14:paraId="6CDADE1B">
            <w:pPr>
              <w:spacing w:before="272" w:line="201" w:lineRule="auto"/>
              <w:ind w:left="75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保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护类别</w:t>
            </w:r>
          </w:p>
        </w:tc>
        <w:tc>
          <w:tcPr>
            <w:tcW w:w="2492" w:type="dxa"/>
            <w:vMerge w:val="restart"/>
            <w:tcBorders>
              <w:bottom w:val="nil"/>
            </w:tcBorders>
            <w:vAlign w:val="top"/>
          </w:tcPr>
          <w:p w14:paraId="11936804">
            <w:pPr>
              <w:spacing w:before="272" w:line="202" w:lineRule="auto"/>
              <w:ind w:left="8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保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护对象</w:t>
            </w:r>
          </w:p>
        </w:tc>
        <w:tc>
          <w:tcPr>
            <w:tcW w:w="4040" w:type="dxa"/>
            <w:gridSpan w:val="2"/>
            <w:vAlign w:val="top"/>
          </w:tcPr>
          <w:p w14:paraId="110EC6A2">
            <w:pPr>
              <w:spacing w:before="95" w:line="189" w:lineRule="auto"/>
              <w:ind w:left="161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保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护范围</w:t>
            </w:r>
          </w:p>
        </w:tc>
      </w:tr>
      <w:tr w14:paraId="34788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</w:tcBorders>
            <w:vAlign w:val="top"/>
          </w:tcPr>
          <w:p w14:paraId="4CD84CA5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Merge w:val="continue"/>
            <w:tcBorders>
              <w:top w:val="nil"/>
            </w:tcBorders>
            <w:vAlign w:val="top"/>
          </w:tcPr>
          <w:p w14:paraId="7EF812D8">
            <w:pPr>
              <w:rPr>
                <w:rFonts w:ascii="Arial"/>
                <w:sz w:val="21"/>
              </w:rPr>
            </w:pPr>
          </w:p>
        </w:tc>
        <w:tc>
          <w:tcPr>
            <w:tcW w:w="2017" w:type="dxa"/>
            <w:vAlign w:val="top"/>
          </w:tcPr>
          <w:p w14:paraId="794C8B1A">
            <w:pPr>
              <w:spacing w:before="90" w:line="189" w:lineRule="auto"/>
              <w:ind w:left="40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核</w:t>
            </w: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心保护范围</w:t>
            </w:r>
          </w:p>
        </w:tc>
        <w:tc>
          <w:tcPr>
            <w:tcW w:w="2023" w:type="dxa"/>
            <w:vAlign w:val="top"/>
          </w:tcPr>
          <w:p w14:paraId="658DF81E">
            <w:pPr>
              <w:spacing w:before="90" w:line="189" w:lineRule="auto"/>
              <w:ind w:left="41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建设控制地带</w:t>
            </w:r>
          </w:p>
        </w:tc>
      </w:tr>
      <w:tr w14:paraId="0C1BA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restart"/>
            <w:tcBorders>
              <w:bottom w:val="nil"/>
            </w:tcBorders>
            <w:vAlign w:val="top"/>
          </w:tcPr>
          <w:p w14:paraId="3C64CA55">
            <w:pPr>
              <w:spacing w:line="266" w:lineRule="auto"/>
              <w:rPr>
                <w:rFonts w:ascii="Arial"/>
                <w:sz w:val="21"/>
              </w:rPr>
            </w:pPr>
          </w:p>
          <w:p w14:paraId="65F5DC71">
            <w:pPr>
              <w:spacing w:line="266" w:lineRule="auto"/>
              <w:rPr>
                <w:rFonts w:ascii="Arial"/>
                <w:sz w:val="21"/>
              </w:rPr>
            </w:pPr>
          </w:p>
          <w:p w14:paraId="1A7C9601">
            <w:pPr>
              <w:spacing w:line="266" w:lineRule="auto"/>
              <w:rPr>
                <w:rFonts w:ascii="Arial"/>
                <w:sz w:val="21"/>
              </w:rPr>
            </w:pPr>
          </w:p>
          <w:p w14:paraId="5EC747B7">
            <w:pPr>
              <w:spacing w:line="266" w:lineRule="auto"/>
              <w:rPr>
                <w:rFonts w:ascii="Arial"/>
                <w:sz w:val="21"/>
              </w:rPr>
            </w:pPr>
          </w:p>
          <w:p w14:paraId="205C271F">
            <w:pPr>
              <w:spacing w:before="82" w:line="201" w:lineRule="auto"/>
              <w:ind w:left="46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国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家级传统村落</w:t>
            </w:r>
          </w:p>
        </w:tc>
        <w:tc>
          <w:tcPr>
            <w:tcW w:w="2492" w:type="dxa"/>
            <w:vAlign w:val="top"/>
          </w:tcPr>
          <w:p w14:paraId="612E9D4B">
            <w:pPr>
              <w:spacing w:before="91" w:line="188" w:lineRule="auto"/>
              <w:ind w:left="94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东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郊村</w:t>
            </w:r>
          </w:p>
        </w:tc>
        <w:tc>
          <w:tcPr>
            <w:tcW w:w="4040" w:type="dxa"/>
            <w:gridSpan w:val="2"/>
            <w:vAlign w:val="top"/>
          </w:tcPr>
          <w:p w14:paraId="198D963C">
            <w:pPr>
              <w:spacing w:before="91" w:line="188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2A0F1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67F95C3F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46D5261C">
            <w:pPr>
              <w:spacing w:before="94" w:line="188" w:lineRule="auto"/>
              <w:ind w:left="94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农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经村</w:t>
            </w:r>
          </w:p>
        </w:tc>
        <w:tc>
          <w:tcPr>
            <w:tcW w:w="4040" w:type="dxa"/>
            <w:gridSpan w:val="2"/>
            <w:vAlign w:val="top"/>
          </w:tcPr>
          <w:p w14:paraId="01CA2FFF">
            <w:pPr>
              <w:spacing w:before="94" w:line="188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627FE6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5700B80F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330939D2">
            <w:pPr>
              <w:spacing w:before="92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石川村</w:t>
            </w:r>
          </w:p>
        </w:tc>
        <w:tc>
          <w:tcPr>
            <w:tcW w:w="4040" w:type="dxa"/>
            <w:gridSpan w:val="2"/>
            <w:vAlign w:val="top"/>
          </w:tcPr>
          <w:p w14:paraId="0E7AA952">
            <w:pPr>
              <w:spacing w:before="92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14982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1A8F3BE8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43EF7A9C">
            <w:pPr>
              <w:spacing w:before="92" w:line="188" w:lineRule="auto"/>
              <w:ind w:left="94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亭</w:t>
            </w: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子村</w:t>
            </w:r>
          </w:p>
        </w:tc>
        <w:tc>
          <w:tcPr>
            <w:tcW w:w="4040" w:type="dxa"/>
            <w:gridSpan w:val="2"/>
            <w:vAlign w:val="top"/>
          </w:tcPr>
          <w:p w14:paraId="0BAE8CA4">
            <w:pPr>
              <w:spacing w:before="92" w:line="188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403B8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4C6D7DE2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270CF78E">
            <w:pPr>
              <w:spacing w:before="93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桥板村</w:t>
            </w:r>
          </w:p>
        </w:tc>
        <w:tc>
          <w:tcPr>
            <w:tcW w:w="4040" w:type="dxa"/>
            <w:gridSpan w:val="2"/>
            <w:vAlign w:val="top"/>
          </w:tcPr>
          <w:p w14:paraId="13D010CF">
            <w:pPr>
              <w:spacing w:before="93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1F67E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698667D4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0177613B">
            <w:pPr>
              <w:spacing w:before="93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水营村</w:t>
            </w:r>
          </w:p>
        </w:tc>
        <w:tc>
          <w:tcPr>
            <w:tcW w:w="4040" w:type="dxa"/>
            <w:gridSpan w:val="2"/>
            <w:vAlign w:val="top"/>
          </w:tcPr>
          <w:p w14:paraId="7F31FEDB">
            <w:pPr>
              <w:spacing w:before="93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47D5F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</w:tcBorders>
            <w:vAlign w:val="top"/>
          </w:tcPr>
          <w:p w14:paraId="1786D8A8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6883F71A">
            <w:pPr>
              <w:spacing w:before="92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天星村</w:t>
            </w:r>
          </w:p>
        </w:tc>
        <w:tc>
          <w:tcPr>
            <w:tcW w:w="4040" w:type="dxa"/>
            <w:gridSpan w:val="2"/>
            <w:vAlign w:val="top"/>
          </w:tcPr>
          <w:p w14:paraId="6A9C6147">
            <w:pPr>
              <w:spacing w:before="92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6EAE0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restart"/>
            <w:tcBorders>
              <w:bottom w:val="nil"/>
            </w:tcBorders>
            <w:vAlign w:val="top"/>
          </w:tcPr>
          <w:p w14:paraId="54F0A98A">
            <w:pPr>
              <w:spacing w:line="252" w:lineRule="auto"/>
              <w:rPr>
                <w:rFonts w:ascii="Arial"/>
                <w:sz w:val="21"/>
              </w:rPr>
            </w:pPr>
          </w:p>
          <w:p w14:paraId="38ECACCF">
            <w:pPr>
              <w:spacing w:line="252" w:lineRule="auto"/>
              <w:rPr>
                <w:rFonts w:ascii="Arial"/>
                <w:sz w:val="21"/>
              </w:rPr>
            </w:pPr>
          </w:p>
          <w:p w14:paraId="16D8F8E0">
            <w:pPr>
              <w:spacing w:line="252" w:lineRule="auto"/>
              <w:rPr>
                <w:rFonts w:ascii="Arial"/>
                <w:sz w:val="21"/>
              </w:rPr>
            </w:pPr>
          </w:p>
          <w:p w14:paraId="3F0F67D1">
            <w:pPr>
              <w:spacing w:line="253" w:lineRule="auto"/>
              <w:rPr>
                <w:rFonts w:ascii="Arial"/>
                <w:sz w:val="21"/>
              </w:rPr>
            </w:pPr>
          </w:p>
          <w:p w14:paraId="04893DA1">
            <w:pPr>
              <w:spacing w:line="253" w:lineRule="auto"/>
              <w:rPr>
                <w:rFonts w:ascii="Arial"/>
                <w:sz w:val="21"/>
              </w:rPr>
            </w:pPr>
          </w:p>
          <w:p w14:paraId="46BD1489">
            <w:pPr>
              <w:spacing w:line="253" w:lineRule="auto"/>
              <w:rPr>
                <w:rFonts w:ascii="Arial"/>
                <w:sz w:val="21"/>
              </w:rPr>
            </w:pPr>
          </w:p>
          <w:p w14:paraId="4FBF3332">
            <w:pPr>
              <w:spacing w:line="253" w:lineRule="auto"/>
              <w:rPr>
                <w:rFonts w:ascii="Arial"/>
                <w:sz w:val="21"/>
              </w:rPr>
            </w:pPr>
          </w:p>
          <w:p w14:paraId="61B771A0">
            <w:pPr>
              <w:spacing w:before="82" w:line="201" w:lineRule="auto"/>
              <w:ind w:left="55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省级传统村落</w:t>
            </w:r>
          </w:p>
        </w:tc>
        <w:tc>
          <w:tcPr>
            <w:tcW w:w="2492" w:type="dxa"/>
            <w:vAlign w:val="top"/>
          </w:tcPr>
          <w:p w14:paraId="3EA75560">
            <w:pPr>
              <w:spacing w:before="93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德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山村</w:t>
            </w:r>
          </w:p>
        </w:tc>
        <w:tc>
          <w:tcPr>
            <w:tcW w:w="4040" w:type="dxa"/>
            <w:gridSpan w:val="2"/>
            <w:vAlign w:val="top"/>
          </w:tcPr>
          <w:p w14:paraId="04128C55">
            <w:pPr>
              <w:spacing w:before="93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44F7A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6601EDB2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72A0E7C1">
            <w:pPr>
              <w:spacing w:before="93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永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星村</w:t>
            </w:r>
          </w:p>
        </w:tc>
        <w:tc>
          <w:tcPr>
            <w:tcW w:w="4040" w:type="dxa"/>
            <w:gridSpan w:val="2"/>
            <w:vAlign w:val="top"/>
          </w:tcPr>
          <w:p w14:paraId="3F8606D2">
            <w:pPr>
              <w:spacing w:before="93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16620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76CB5918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15663289">
            <w:pPr>
              <w:spacing w:before="92" w:line="187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双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午村</w:t>
            </w:r>
          </w:p>
        </w:tc>
        <w:tc>
          <w:tcPr>
            <w:tcW w:w="4040" w:type="dxa"/>
            <w:gridSpan w:val="2"/>
            <w:vAlign w:val="top"/>
          </w:tcPr>
          <w:p w14:paraId="2F187213">
            <w:pPr>
              <w:spacing w:before="92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6C3D1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4E6B4308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71809758">
            <w:pPr>
              <w:spacing w:before="97" w:line="186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油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树村</w:t>
            </w:r>
          </w:p>
        </w:tc>
        <w:tc>
          <w:tcPr>
            <w:tcW w:w="4040" w:type="dxa"/>
            <w:gridSpan w:val="2"/>
            <w:vAlign w:val="top"/>
          </w:tcPr>
          <w:p w14:paraId="459DC5FF">
            <w:pPr>
              <w:spacing w:before="97" w:line="186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3749CE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26C12608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585E98D0">
            <w:pPr>
              <w:spacing w:before="93" w:line="187" w:lineRule="auto"/>
              <w:ind w:left="843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>木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门社区</w:t>
            </w:r>
          </w:p>
        </w:tc>
        <w:tc>
          <w:tcPr>
            <w:tcW w:w="4040" w:type="dxa"/>
            <w:gridSpan w:val="2"/>
            <w:vAlign w:val="top"/>
          </w:tcPr>
          <w:p w14:paraId="1ED81DE8">
            <w:pPr>
              <w:spacing w:before="93" w:line="187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5C79A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7E7FC28D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23E4D518">
            <w:pPr>
              <w:spacing w:before="94" w:line="186" w:lineRule="auto"/>
              <w:ind w:left="94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青龙村</w:t>
            </w:r>
          </w:p>
        </w:tc>
        <w:tc>
          <w:tcPr>
            <w:tcW w:w="4040" w:type="dxa"/>
            <w:gridSpan w:val="2"/>
            <w:vAlign w:val="top"/>
          </w:tcPr>
          <w:p w14:paraId="61298290">
            <w:pPr>
              <w:spacing w:before="94" w:line="186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35BB9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26C3A9BF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1365C6E5">
            <w:pPr>
              <w:spacing w:before="95" w:line="186" w:lineRule="auto"/>
              <w:ind w:left="94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群花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村</w:t>
            </w:r>
          </w:p>
        </w:tc>
        <w:tc>
          <w:tcPr>
            <w:tcW w:w="4040" w:type="dxa"/>
            <w:gridSpan w:val="2"/>
            <w:vAlign w:val="top"/>
          </w:tcPr>
          <w:p w14:paraId="148C1DC0">
            <w:pPr>
              <w:spacing w:before="95" w:line="186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31AD5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721D0420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3499196D">
            <w:pPr>
              <w:spacing w:before="95" w:line="186" w:lineRule="auto"/>
              <w:ind w:left="9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西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陵村</w:t>
            </w:r>
          </w:p>
        </w:tc>
        <w:tc>
          <w:tcPr>
            <w:tcW w:w="4040" w:type="dxa"/>
            <w:gridSpan w:val="2"/>
            <w:vAlign w:val="top"/>
          </w:tcPr>
          <w:p w14:paraId="6C4ED7F4">
            <w:pPr>
              <w:spacing w:before="95" w:line="186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189969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38E736D4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37899360">
            <w:pPr>
              <w:spacing w:before="95" w:line="185" w:lineRule="auto"/>
              <w:ind w:left="94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蒙溪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村</w:t>
            </w:r>
          </w:p>
        </w:tc>
        <w:tc>
          <w:tcPr>
            <w:tcW w:w="4040" w:type="dxa"/>
            <w:gridSpan w:val="2"/>
            <w:vAlign w:val="top"/>
          </w:tcPr>
          <w:p w14:paraId="3A1373DE">
            <w:pPr>
              <w:spacing w:before="95" w:line="185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1DD04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308" w:type="dxa"/>
            <w:vMerge w:val="continue"/>
            <w:tcBorders>
              <w:top w:val="nil"/>
              <w:bottom w:val="nil"/>
            </w:tcBorders>
            <w:vAlign w:val="top"/>
          </w:tcPr>
          <w:p w14:paraId="2569204E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6EA886F4">
            <w:pPr>
              <w:spacing w:before="96" w:line="185" w:lineRule="auto"/>
              <w:ind w:left="94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辕门村</w:t>
            </w:r>
          </w:p>
        </w:tc>
        <w:tc>
          <w:tcPr>
            <w:tcW w:w="4040" w:type="dxa"/>
            <w:gridSpan w:val="2"/>
            <w:vAlign w:val="top"/>
          </w:tcPr>
          <w:p w14:paraId="442721EA">
            <w:pPr>
              <w:spacing w:before="96" w:line="185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  <w:tr w14:paraId="45748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308" w:type="dxa"/>
            <w:vMerge w:val="continue"/>
            <w:tcBorders>
              <w:top w:val="nil"/>
            </w:tcBorders>
            <w:vAlign w:val="top"/>
          </w:tcPr>
          <w:p w14:paraId="52167B3E">
            <w:pPr>
              <w:rPr>
                <w:rFonts w:ascii="Arial"/>
                <w:sz w:val="21"/>
              </w:rPr>
            </w:pPr>
          </w:p>
        </w:tc>
        <w:tc>
          <w:tcPr>
            <w:tcW w:w="2492" w:type="dxa"/>
            <w:vAlign w:val="top"/>
          </w:tcPr>
          <w:p w14:paraId="330B2F3C">
            <w:pPr>
              <w:spacing w:before="95" w:line="191" w:lineRule="auto"/>
              <w:ind w:left="94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火花村</w:t>
            </w:r>
          </w:p>
        </w:tc>
        <w:tc>
          <w:tcPr>
            <w:tcW w:w="4040" w:type="dxa"/>
            <w:gridSpan w:val="2"/>
            <w:vAlign w:val="top"/>
          </w:tcPr>
          <w:p w14:paraId="436AE5A8">
            <w:pPr>
              <w:spacing w:before="95" w:line="191" w:lineRule="auto"/>
              <w:ind w:left="161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9"/>
                <w:sz w:val="19"/>
                <w:szCs w:val="19"/>
              </w:rPr>
              <w:t>整村保护</w:t>
            </w:r>
          </w:p>
        </w:tc>
      </w:tr>
    </w:tbl>
    <w:p w14:paraId="41C8FB60">
      <w:pPr>
        <w:rPr>
          <w:rFonts w:ascii="Arial"/>
          <w:sz w:val="21"/>
        </w:rPr>
      </w:pPr>
    </w:p>
    <w:p w14:paraId="61AA8C2D">
      <w:pPr>
        <w:sectPr>
          <w:footerReference r:id="rId74" w:type="default"/>
          <w:pgSz w:w="11907" w:h="16839"/>
          <w:pgMar w:top="1431" w:right="1471" w:bottom="1415" w:left="1589" w:header="0" w:footer="1201" w:gutter="0"/>
          <w:cols w:space="720" w:num="1"/>
        </w:sectPr>
      </w:pPr>
    </w:p>
    <w:p w14:paraId="3EF124E6">
      <w:pPr>
        <w:spacing w:line="305" w:lineRule="auto"/>
        <w:rPr>
          <w:rFonts w:ascii="Arial"/>
          <w:sz w:val="21"/>
        </w:rPr>
      </w:pPr>
    </w:p>
    <w:p w14:paraId="494A7386">
      <w:pPr>
        <w:spacing w:line="305" w:lineRule="auto"/>
        <w:rPr>
          <w:rFonts w:ascii="Arial"/>
          <w:sz w:val="21"/>
        </w:rPr>
      </w:pPr>
    </w:p>
    <w:p w14:paraId="4E56DCDD">
      <w:pPr>
        <w:spacing w:line="306" w:lineRule="auto"/>
        <w:rPr>
          <w:rFonts w:ascii="Arial"/>
          <w:sz w:val="21"/>
        </w:rPr>
      </w:pPr>
    </w:p>
    <w:p w14:paraId="07C4E935">
      <w:pPr>
        <w:spacing w:before="101" w:line="222" w:lineRule="auto"/>
        <w:ind w:left="462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FangSong" w:hAnsi="FangSong" w:eastAsia="FangSong" w:cs="FangSong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9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古</w:t>
      </w:r>
      <w:r>
        <w:rPr>
          <w:rFonts w:ascii="FangSong" w:hAnsi="FangSong" w:eastAsia="FangSong" w:cs="FangSong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树名木保护一览表</w:t>
      </w:r>
    </w:p>
    <w:p w14:paraId="2AE91DEB">
      <w:pPr>
        <w:spacing w:line="81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404E3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79BE05C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bookmarkStart w:id="34" w:name="_bookmark35"/>
            <w:bookmarkEnd w:id="34"/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2B69B7C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624340BF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22507328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0950330D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09AFDDF3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1C2A896B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7A8EF0DA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58D4C92D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2F4C26AA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368221F7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37C36617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7BD45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A028D0D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3C2059A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260404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8ECD79D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9683ACC">
            <w:pPr>
              <w:spacing w:before="24" w:line="220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65C7B33A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50901249">
            <w:pPr>
              <w:spacing w:before="24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B02B5E2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6F73870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06.278912</w:t>
            </w:r>
          </w:p>
        </w:tc>
        <w:tc>
          <w:tcPr>
            <w:tcW w:w="1224" w:type="dxa"/>
            <w:vAlign w:val="top"/>
          </w:tcPr>
          <w:p w14:paraId="6B1C221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21EF47DF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6271796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A87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1F5C8C1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999B3FB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4DBC44B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C1F887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AF795A7">
            <w:pPr>
              <w:spacing w:before="25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10C9B7D7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4D81AFD4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089000E1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AF661C6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06.278901</w:t>
            </w:r>
          </w:p>
        </w:tc>
        <w:tc>
          <w:tcPr>
            <w:tcW w:w="1224" w:type="dxa"/>
            <w:vAlign w:val="top"/>
          </w:tcPr>
          <w:p w14:paraId="3DC39755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0714948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07971E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3DA8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C330EA0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BE7DA3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7DF2B5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64E91D0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CA7A875">
            <w:pPr>
              <w:spacing w:before="25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0965A9E9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22FD1B1D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039E0964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43D8F6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06.278862</w:t>
            </w:r>
          </w:p>
        </w:tc>
        <w:tc>
          <w:tcPr>
            <w:tcW w:w="1224" w:type="dxa"/>
            <w:vAlign w:val="top"/>
          </w:tcPr>
          <w:p w14:paraId="582B81F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95" w:type="dxa"/>
            <w:vAlign w:val="top"/>
          </w:tcPr>
          <w:p w14:paraId="7899FC6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21A1CF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255A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2D22FE3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788D6D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E64838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28C1EE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CC1ECC8">
            <w:pPr>
              <w:spacing w:before="28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45FB9AD7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6809AA95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65145054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63383C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06.278852</w:t>
            </w:r>
          </w:p>
        </w:tc>
        <w:tc>
          <w:tcPr>
            <w:tcW w:w="1224" w:type="dxa"/>
            <w:vAlign w:val="top"/>
          </w:tcPr>
          <w:p w14:paraId="2B9266B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03</w:t>
            </w:r>
          </w:p>
        </w:tc>
        <w:tc>
          <w:tcPr>
            <w:tcW w:w="595" w:type="dxa"/>
            <w:vAlign w:val="top"/>
          </w:tcPr>
          <w:p w14:paraId="01DFCE1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196866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3F98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4FC6455D">
            <w:pPr>
              <w:spacing w:before="26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C83058B">
            <w:pPr>
              <w:spacing w:before="26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19511AC">
            <w:pPr>
              <w:spacing w:before="26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F4FDB62">
            <w:pPr>
              <w:spacing w:before="26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8324D51">
            <w:pPr>
              <w:spacing w:before="26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640D7D52">
            <w:pPr>
              <w:spacing w:before="26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1431D3BB">
            <w:pPr>
              <w:spacing w:before="26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8219760">
            <w:pPr>
              <w:spacing w:before="26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FE6CC9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06.278833</w:t>
            </w:r>
          </w:p>
        </w:tc>
        <w:tc>
          <w:tcPr>
            <w:tcW w:w="1224" w:type="dxa"/>
            <w:vAlign w:val="top"/>
          </w:tcPr>
          <w:p w14:paraId="306720E5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87</w:t>
            </w:r>
          </w:p>
        </w:tc>
        <w:tc>
          <w:tcPr>
            <w:tcW w:w="595" w:type="dxa"/>
            <w:vAlign w:val="top"/>
          </w:tcPr>
          <w:p w14:paraId="4789E585">
            <w:pPr>
              <w:spacing w:before="26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A5D0760">
            <w:pPr>
              <w:spacing w:before="26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83B7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5565A19">
            <w:pPr>
              <w:spacing w:before="25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25A46FE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8003AA8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C416AC0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60511F6">
            <w:pPr>
              <w:spacing w:before="25" w:line="220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398AAE66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64A50064">
            <w:pPr>
              <w:spacing w:before="25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68F7E82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3D98D2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06.278805</w:t>
            </w:r>
          </w:p>
        </w:tc>
        <w:tc>
          <w:tcPr>
            <w:tcW w:w="1224" w:type="dxa"/>
            <w:vAlign w:val="top"/>
          </w:tcPr>
          <w:p w14:paraId="0E8997B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79</w:t>
            </w:r>
          </w:p>
        </w:tc>
        <w:tc>
          <w:tcPr>
            <w:tcW w:w="595" w:type="dxa"/>
            <w:vAlign w:val="top"/>
          </w:tcPr>
          <w:p w14:paraId="57D2AC45">
            <w:pPr>
              <w:spacing w:before="25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8BB2DEE">
            <w:pPr>
              <w:spacing w:before="25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93FC5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1424B89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474906B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6F5D05B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D985FA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5438D66">
            <w:pPr>
              <w:spacing w:before="25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50BDD112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4065C89A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8B83059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C660D4D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06.278793</w:t>
            </w:r>
          </w:p>
        </w:tc>
        <w:tc>
          <w:tcPr>
            <w:tcW w:w="1224" w:type="dxa"/>
            <w:vAlign w:val="top"/>
          </w:tcPr>
          <w:p w14:paraId="3C2EDAFB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</w:t>
            </w:r>
          </w:p>
        </w:tc>
        <w:tc>
          <w:tcPr>
            <w:tcW w:w="595" w:type="dxa"/>
            <w:vAlign w:val="top"/>
          </w:tcPr>
          <w:p w14:paraId="1DD4800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6BD848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7CD4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0A15F67">
            <w:pPr>
              <w:spacing w:before="25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C5E927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C649413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64028D8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3412579">
            <w:pPr>
              <w:spacing w:before="25" w:line="220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326752E6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60129842">
            <w:pPr>
              <w:spacing w:before="25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3593A9D4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B5D1D8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06.278794</w:t>
            </w:r>
          </w:p>
        </w:tc>
        <w:tc>
          <w:tcPr>
            <w:tcW w:w="1224" w:type="dxa"/>
            <w:vAlign w:val="top"/>
          </w:tcPr>
          <w:p w14:paraId="30B44F2E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67579DA3">
            <w:pPr>
              <w:spacing w:before="25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6D32C41">
            <w:pPr>
              <w:spacing w:before="25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DE2C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59E6E5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734F83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D146A3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ACC971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92F9954">
            <w:pPr>
              <w:spacing w:before="25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7163267D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3ABFA764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68E0326B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BAEA5F1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06.278781</w:t>
            </w:r>
          </w:p>
        </w:tc>
        <w:tc>
          <w:tcPr>
            <w:tcW w:w="1224" w:type="dxa"/>
            <w:vAlign w:val="top"/>
          </w:tcPr>
          <w:p w14:paraId="4DDADAF0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59</w:t>
            </w:r>
          </w:p>
        </w:tc>
        <w:tc>
          <w:tcPr>
            <w:tcW w:w="595" w:type="dxa"/>
            <w:vAlign w:val="top"/>
          </w:tcPr>
          <w:p w14:paraId="468D6A7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9314AF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5139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F5FC41C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2D0E89E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FBA9FA5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FDCD0B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354C0BD">
            <w:pPr>
              <w:spacing w:before="26" w:line="216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6B8E795E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3E9D454D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CFB1D3C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4343990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06.278785</w:t>
            </w:r>
          </w:p>
        </w:tc>
        <w:tc>
          <w:tcPr>
            <w:tcW w:w="1224" w:type="dxa"/>
            <w:vAlign w:val="top"/>
          </w:tcPr>
          <w:p w14:paraId="47BA487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</w:t>
            </w:r>
          </w:p>
        </w:tc>
        <w:tc>
          <w:tcPr>
            <w:tcW w:w="595" w:type="dxa"/>
            <w:vAlign w:val="top"/>
          </w:tcPr>
          <w:p w14:paraId="4FF3CB8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3421DF0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9C000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A3808DF">
            <w:pPr>
              <w:spacing w:before="29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4F6A5D">
            <w:pPr>
              <w:spacing w:before="29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701ED19">
            <w:pPr>
              <w:spacing w:before="29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ED67C2D">
            <w:pPr>
              <w:spacing w:before="29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567B901">
            <w:pPr>
              <w:spacing w:before="29" w:line="216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192BAF5C">
            <w:pPr>
              <w:spacing w:before="29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16C1FF0C">
            <w:pPr>
              <w:spacing w:before="29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79C83259">
            <w:pPr>
              <w:spacing w:before="29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63CAE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06.278771</w:t>
            </w:r>
          </w:p>
        </w:tc>
        <w:tc>
          <w:tcPr>
            <w:tcW w:w="1224" w:type="dxa"/>
            <w:vAlign w:val="top"/>
          </w:tcPr>
          <w:p w14:paraId="04C586FC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42</w:t>
            </w:r>
          </w:p>
        </w:tc>
        <w:tc>
          <w:tcPr>
            <w:tcW w:w="595" w:type="dxa"/>
            <w:vAlign w:val="top"/>
          </w:tcPr>
          <w:p w14:paraId="22912687">
            <w:pPr>
              <w:spacing w:before="29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5E3A35A">
            <w:pPr>
              <w:spacing w:before="29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21CA7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243A661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1DF627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984849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E87133E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DF5D012">
            <w:pPr>
              <w:spacing w:before="26" w:line="216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6716D2D0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4E227F04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778C5DA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22A890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06.278762</w:t>
            </w:r>
          </w:p>
        </w:tc>
        <w:tc>
          <w:tcPr>
            <w:tcW w:w="1224" w:type="dxa"/>
            <w:vAlign w:val="top"/>
          </w:tcPr>
          <w:p w14:paraId="0A7371AB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</w:t>
            </w:r>
          </w:p>
        </w:tc>
        <w:tc>
          <w:tcPr>
            <w:tcW w:w="595" w:type="dxa"/>
            <w:vAlign w:val="top"/>
          </w:tcPr>
          <w:p w14:paraId="0607103F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8D6ADD5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78505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3FA82DD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EB441A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803ACF3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F09A1B4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55E8602">
            <w:pPr>
              <w:spacing w:before="26" w:line="219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3ECCD54D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6F14D2E5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07C121FB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157FA0A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06.278758</w:t>
            </w:r>
          </w:p>
        </w:tc>
        <w:tc>
          <w:tcPr>
            <w:tcW w:w="1224" w:type="dxa"/>
            <w:vAlign w:val="top"/>
          </w:tcPr>
          <w:p w14:paraId="6685E79E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18D43B2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4197B92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4441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CABC648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269A3B4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09FD1C0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8D91E4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8C99090">
            <w:pPr>
              <w:spacing w:before="26" w:line="216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0F49EC6D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6B24CE12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645D9345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802528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06.278735</w:t>
            </w:r>
          </w:p>
        </w:tc>
        <w:tc>
          <w:tcPr>
            <w:tcW w:w="1224" w:type="dxa"/>
            <w:vAlign w:val="top"/>
          </w:tcPr>
          <w:p w14:paraId="6CEF4DA4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</w:t>
            </w:r>
          </w:p>
        </w:tc>
        <w:tc>
          <w:tcPr>
            <w:tcW w:w="595" w:type="dxa"/>
            <w:vAlign w:val="top"/>
          </w:tcPr>
          <w:p w14:paraId="060A6F68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2BB1F75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30460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29582C6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6B35A5B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AFD2A17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90D820A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6D91086">
            <w:pPr>
              <w:spacing w:before="27" w:line="218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3BB5D09B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7575B7D0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1C5E107B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25F4CA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06.278716</w:t>
            </w:r>
          </w:p>
        </w:tc>
        <w:tc>
          <w:tcPr>
            <w:tcW w:w="1224" w:type="dxa"/>
            <w:vAlign w:val="top"/>
          </w:tcPr>
          <w:p w14:paraId="40C54C5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</w:t>
            </w:r>
          </w:p>
        </w:tc>
        <w:tc>
          <w:tcPr>
            <w:tcW w:w="595" w:type="dxa"/>
            <w:vAlign w:val="top"/>
          </w:tcPr>
          <w:p w14:paraId="667ED48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9C8BB99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BE70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0109A0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D83260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95F051E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AE8760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3865746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70A4511F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5435342D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314A4651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968F20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06.278711</w:t>
            </w:r>
          </w:p>
        </w:tc>
        <w:tc>
          <w:tcPr>
            <w:tcW w:w="1224" w:type="dxa"/>
            <w:vAlign w:val="top"/>
          </w:tcPr>
          <w:p w14:paraId="504F4CE9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74C92E3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B08BA2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02CD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0BAEDE0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B74BB9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6A1A1A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199938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7124D13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6C651A94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5140D04F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花庙子</w:t>
            </w:r>
          </w:p>
        </w:tc>
        <w:tc>
          <w:tcPr>
            <w:tcW w:w="861" w:type="dxa"/>
            <w:vAlign w:val="top"/>
          </w:tcPr>
          <w:p w14:paraId="536CBBEA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D76DD21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06.278696</w:t>
            </w:r>
          </w:p>
        </w:tc>
        <w:tc>
          <w:tcPr>
            <w:tcW w:w="1224" w:type="dxa"/>
            <w:vAlign w:val="top"/>
          </w:tcPr>
          <w:p w14:paraId="4AE0013F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</w:t>
            </w:r>
          </w:p>
        </w:tc>
        <w:tc>
          <w:tcPr>
            <w:tcW w:w="595" w:type="dxa"/>
            <w:vAlign w:val="top"/>
          </w:tcPr>
          <w:p w14:paraId="6C3DA41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3E55AB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1D68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6D09087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505EF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0CFB6B77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2AECECE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D7D96C9">
            <w:pPr>
              <w:spacing w:before="30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东河镇</w:t>
            </w:r>
          </w:p>
        </w:tc>
        <w:tc>
          <w:tcPr>
            <w:tcW w:w="1175" w:type="dxa"/>
            <w:vAlign w:val="top"/>
          </w:tcPr>
          <w:p w14:paraId="76B78FCB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金坪村</w:t>
            </w:r>
          </w:p>
        </w:tc>
        <w:tc>
          <w:tcPr>
            <w:tcW w:w="1476" w:type="dxa"/>
            <w:vAlign w:val="top"/>
          </w:tcPr>
          <w:p w14:paraId="5559E6A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金银坪</w:t>
            </w:r>
          </w:p>
        </w:tc>
        <w:tc>
          <w:tcPr>
            <w:tcW w:w="861" w:type="dxa"/>
            <w:vAlign w:val="top"/>
          </w:tcPr>
          <w:p w14:paraId="0FFA6646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9DBC8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06.344922</w:t>
            </w:r>
          </w:p>
        </w:tc>
        <w:tc>
          <w:tcPr>
            <w:tcW w:w="1224" w:type="dxa"/>
            <w:vAlign w:val="top"/>
          </w:tcPr>
          <w:p w14:paraId="0A86C48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32.3423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595" w:type="dxa"/>
            <w:vAlign w:val="top"/>
          </w:tcPr>
          <w:p w14:paraId="08E7675D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10B9FE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B1B2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8CF3F61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9E6691C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川楝</w:t>
            </w:r>
          </w:p>
        </w:tc>
        <w:tc>
          <w:tcPr>
            <w:tcW w:w="982" w:type="dxa"/>
            <w:vAlign w:val="top"/>
          </w:tcPr>
          <w:p w14:paraId="579013FD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楝科</w:t>
            </w:r>
          </w:p>
        </w:tc>
        <w:tc>
          <w:tcPr>
            <w:tcW w:w="981" w:type="dxa"/>
            <w:vAlign w:val="top"/>
          </w:tcPr>
          <w:p w14:paraId="4F5F3D1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楝属</w:t>
            </w:r>
          </w:p>
        </w:tc>
        <w:tc>
          <w:tcPr>
            <w:tcW w:w="984" w:type="dxa"/>
            <w:vAlign w:val="top"/>
          </w:tcPr>
          <w:p w14:paraId="65520B5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48DD022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仕安村</w:t>
            </w:r>
          </w:p>
        </w:tc>
        <w:tc>
          <w:tcPr>
            <w:tcW w:w="1476" w:type="dxa"/>
            <w:vAlign w:val="top"/>
          </w:tcPr>
          <w:p w14:paraId="271B32D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文家湾</w:t>
            </w:r>
          </w:p>
        </w:tc>
        <w:tc>
          <w:tcPr>
            <w:tcW w:w="861" w:type="dxa"/>
            <w:vAlign w:val="top"/>
          </w:tcPr>
          <w:p w14:paraId="00CF78F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CFFC3B8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06.383361</w:t>
            </w:r>
          </w:p>
        </w:tc>
        <w:tc>
          <w:tcPr>
            <w:tcW w:w="1224" w:type="dxa"/>
            <w:vAlign w:val="top"/>
          </w:tcPr>
          <w:p w14:paraId="702898E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32.3091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162A8B0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54F776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3DBE1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3C0252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C8C106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C9B63CB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C8ABF0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080256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5E35447F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1FC9C019">
            <w:pPr>
              <w:spacing w:before="28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元子</w:t>
            </w:r>
          </w:p>
        </w:tc>
        <w:tc>
          <w:tcPr>
            <w:tcW w:w="861" w:type="dxa"/>
            <w:vAlign w:val="top"/>
          </w:tcPr>
          <w:p w14:paraId="72C9FE0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B4451F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06.400278</w:t>
            </w:r>
          </w:p>
        </w:tc>
        <w:tc>
          <w:tcPr>
            <w:tcW w:w="1224" w:type="dxa"/>
            <w:vAlign w:val="top"/>
          </w:tcPr>
          <w:p w14:paraId="4A6ABF4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32.3013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50DACEC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2A71F8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3D69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F590CF0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DEC71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46966FC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812851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687F078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D12F46E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46F93022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峡</w:t>
            </w:r>
          </w:p>
        </w:tc>
        <w:tc>
          <w:tcPr>
            <w:tcW w:w="861" w:type="dxa"/>
            <w:vAlign w:val="top"/>
          </w:tcPr>
          <w:p w14:paraId="676F1CF3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D4876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06.395833</w:t>
            </w:r>
          </w:p>
        </w:tc>
        <w:tc>
          <w:tcPr>
            <w:tcW w:w="1224" w:type="dxa"/>
            <w:vAlign w:val="top"/>
          </w:tcPr>
          <w:p w14:paraId="15C4864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32.3097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4414AC5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5B2018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1026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893A180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767B1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2EAD173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4D9688D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8BEEC8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98C4CF4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0FE61E5C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余家河</w:t>
            </w:r>
          </w:p>
        </w:tc>
        <w:tc>
          <w:tcPr>
            <w:tcW w:w="861" w:type="dxa"/>
            <w:vAlign w:val="top"/>
          </w:tcPr>
          <w:p w14:paraId="750156B4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C592A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06.312221</w:t>
            </w:r>
          </w:p>
        </w:tc>
        <w:tc>
          <w:tcPr>
            <w:tcW w:w="1224" w:type="dxa"/>
            <w:vAlign w:val="top"/>
          </w:tcPr>
          <w:p w14:paraId="03208186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2F6461E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C1F434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5AA5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D0A848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2C8834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C2F5A3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DCD01B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016F79C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89CCC71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09FB8A8A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余家河</w:t>
            </w:r>
          </w:p>
        </w:tc>
        <w:tc>
          <w:tcPr>
            <w:tcW w:w="861" w:type="dxa"/>
            <w:vAlign w:val="top"/>
          </w:tcPr>
          <w:p w14:paraId="1DC0F217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C251AA3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06.312221</w:t>
            </w:r>
          </w:p>
        </w:tc>
        <w:tc>
          <w:tcPr>
            <w:tcW w:w="1224" w:type="dxa"/>
            <w:vAlign w:val="top"/>
          </w:tcPr>
          <w:p w14:paraId="61743D9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32390D4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3453AB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5E38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EFC0DA6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67F08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2A2E1CA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8FFF93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4ACA6F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B3CD671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7A75375B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余家河</w:t>
            </w:r>
          </w:p>
        </w:tc>
        <w:tc>
          <w:tcPr>
            <w:tcW w:w="861" w:type="dxa"/>
            <w:vAlign w:val="top"/>
          </w:tcPr>
          <w:p w14:paraId="6981650D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21EBA9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06.312221</w:t>
            </w:r>
          </w:p>
        </w:tc>
        <w:tc>
          <w:tcPr>
            <w:tcW w:w="1224" w:type="dxa"/>
            <w:vAlign w:val="top"/>
          </w:tcPr>
          <w:p w14:paraId="7D7A970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4C036F1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7EE0BC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8AF53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295C90D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B40BAE2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5CBB398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20F6E96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306B51F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黄洋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E1DF7B0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太阳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D5B0D91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鸡罩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林</w:t>
            </w:r>
          </w:p>
        </w:tc>
        <w:tc>
          <w:tcPr>
            <w:tcW w:w="861" w:type="dxa"/>
            <w:vAlign w:val="top"/>
          </w:tcPr>
          <w:p w14:paraId="1AC5203A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E4FBB5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06.346666</w:t>
            </w:r>
          </w:p>
        </w:tc>
        <w:tc>
          <w:tcPr>
            <w:tcW w:w="1224" w:type="dxa"/>
            <w:vAlign w:val="top"/>
          </w:tcPr>
          <w:p w14:paraId="0EB93FA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32.3066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78EA609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50E9EDF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69DE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03C34A8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A336E0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127A1D42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5E5EABFC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1448DAF8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6276D03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655367D5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烟糖梁</w:t>
            </w:r>
          </w:p>
        </w:tc>
        <w:tc>
          <w:tcPr>
            <w:tcW w:w="861" w:type="dxa"/>
            <w:vAlign w:val="top"/>
          </w:tcPr>
          <w:p w14:paraId="4AAB1D93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57DD7C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06.305408</w:t>
            </w:r>
          </w:p>
        </w:tc>
        <w:tc>
          <w:tcPr>
            <w:tcW w:w="1224" w:type="dxa"/>
            <w:vAlign w:val="top"/>
          </w:tcPr>
          <w:p w14:paraId="1A360E00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92</w:t>
            </w:r>
          </w:p>
        </w:tc>
        <w:tc>
          <w:tcPr>
            <w:tcW w:w="595" w:type="dxa"/>
            <w:vAlign w:val="top"/>
          </w:tcPr>
          <w:p w14:paraId="5019F45B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C28889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BE49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3494155">
            <w:pPr>
              <w:spacing w:before="32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DE27062">
            <w:pPr>
              <w:spacing w:before="32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01154253">
            <w:pPr>
              <w:spacing w:before="32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02B4DA9A">
            <w:pPr>
              <w:spacing w:before="32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1A1D5BA6">
            <w:pPr>
              <w:spacing w:before="32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25E03A5">
            <w:pPr>
              <w:spacing w:before="32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739FB51C">
            <w:pPr>
              <w:spacing w:before="32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烟糖梁</w:t>
            </w:r>
          </w:p>
        </w:tc>
        <w:tc>
          <w:tcPr>
            <w:tcW w:w="861" w:type="dxa"/>
            <w:vAlign w:val="top"/>
          </w:tcPr>
          <w:p w14:paraId="11B1254A">
            <w:pPr>
              <w:spacing w:before="32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3360510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06.305368</w:t>
            </w:r>
          </w:p>
        </w:tc>
        <w:tc>
          <w:tcPr>
            <w:tcW w:w="1224" w:type="dxa"/>
            <w:vAlign w:val="top"/>
          </w:tcPr>
          <w:p w14:paraId="5E638F83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vAlign w:val="top"/>
          </w:tcPr>
          <w:p w14:paraId="0AFF587B">
            <w:pPr>
              <w:spacing w:before="32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8DB50B3">
            <w:pPr>
              <w:spacing w:before="32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B1EB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125B340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7665892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0B27CA5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339EF1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9013A6F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8ECC440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7D58D820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烟糖梁</w:t>
            </w:r>
          </w:p>
        </w:tc>
        <w:tc>
          <w:tcPr>
            <w:tcW w:w="861" w:type="dxa"/>
            <w:vAlign w:val="top"/>
          </w:tcPr>
          <w:p w14:paraId="26BC9950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C484C0F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06.305372</w:t>
            </w:r>
          </w:p>
        </w:tc>
        <w:tc>
          <w:tcPr>
            <w:tcW w:w="1224" w:type="dxa"/>
            <w:vAlign w:val="top"/>
          </w:tcPr>
          <w:p w14:paraId="718592E3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094A2C54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C06A0F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65C7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D9E65E5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798BA3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60B37D1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E3A5C26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6B4FAD5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578B7A3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253A1F23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烟糖梁</w:t>
            </w:r>
          </w:p>
        </w:tc>
        <w:tc>
          <w:tcPr>
            <w:tcW w:w="861" w:type="dxa"/>
            <w:vAlign w:val="top"/>
          </w:tcPr>
          <w:p w14:paraId="3F31E5B0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C8DF29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06.305338</w:t>
            </w:r>
          </w:p>
        </w:tc>
        <w:tc>
          <w:tcPr>
            <w:tcW w:w="1224" w:type="dxa"/>
            <w:vAlign w:val="top"/>
          </w:tcPr>
          <w:p w14:paraId="16684A20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</w:t>
            </w:r>
          </w:p>
        </w:tc>
        <w:tc>
          <w:tcPr>
            <w:tcW w:w="595" w:type="dxa"/>
            <w:vAlign w:val="top"/>
          </w:tcPr>
          <w:p w14:paraId="62885442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3545215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B953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A84D6E5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EC82DC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2938C46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124BCB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B2E3F1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5045A0E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34B36136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柏树坪</w:t>
            </w:r>
          </w:p>
        </w:tc>
        <w:tc>
          <w:tcPr>
            <w:tcW w:w="861" w:type="dxa"/>
            <w:vAlign w:val="top"/>
          </w:tcPr>
          <w:p w14:paraId="224F1A71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FAE40CD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06.307444</w:t>
            </w:r>
          </w:p>
        </w:tc>
        <w:tc>
          <w:tcPr>
            <w:tcW w:w="1224" w:type="dxa"/>
            <w:vAlign w:val="top"/>
          </w:tcPr>
          <w:p w14:paraId="56FDC6EA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</w:t>
            </w:r>
          </w:p>
        </w:tc>
        <w:tc>
          <w:tcPr>
            <w:tcW w:w="595" w:type="dxa"/>
            <w:vAlign w:val="top"/>
          </w:tcPr>
          <w:p w14:paraId="62FAB550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AD90D8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FBA9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377" w:type="dxa"/>
            <w:vAlign w:val="top"/>
          </w:tcPr>
          <w:p w14:paraId="46585519">
            <w:pPr>
              <w:spacing w:before="30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827A83">
            <w:pPr>
              <w:spacing w:before="30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F8EFCC3">
            <w:pPr>
              <w:spacing w:before="29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DD6838A">
            <w:pPr>
              <w:spacing w:before="30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D9AD140">
            <w:pPr>
              <w:spacing w:before="29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85B6BD0">
            <w:pPr>
              <w:spacing w:before="29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光荣村</w:t>
            </w:r>
          </w:p>
        </w:tc>
        <w:tc>
          <w:tcPr>
            <w:tcW w:w="1476" w:type="dxa"/>
            <w:vAlign w:val="top"/>
          </w:tcPr>
          <w:p w14:paraId="3E001B51">
            <w:pPr>
              <w:spacing w:before="30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柏树坪</w:t>
            </w:r>
          </w:p>
        </w:tc>
        <w:tc>
          <w:tcPr>
            <w:tcW w:w="861" w:type="dxa"/>
            <w:vAlign w:val="top"/>
          </w:tcPr>
          <w:p w14:paraId="0219B761">
            <w:pPr>
              <w:spacing w:before="29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113314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6.30746</w:t>
            </w:r>
          </w:p>
        </w:tc>
        <w:tc>
          <w:tcPr>
            <w:tcW w:w="1224" w:type="dxa"/>
            <w:vAlign w:val="top"/>
          </w:tcPr>
          <w:p w14:paraId="0DADD2BF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vAlign w:val="top"/>
          </w:tcPr>
          <w:p w14:paraId="483711AF">
            <w:pPr>
              <w:spacing w:before="30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1828C0">
            <w:pPr>
              <w:spacing w:before="30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1481B9C5">
      <w:pPr>
        <w:spacing w:line="200" w:lineRule="exact"/>
        <w:rPr>
          <w:rFonts w:ascii="Arial"/>
          <w:sz w:val="17"/>
        </w:rPr>
      </w:pPr>
    </w:p>
    <w:p w14:paraId="419CF73F">
      <w:pPr>
        <w:sectPr>
          <w:footerReference r:id="rId75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249C7F14"/>
    <w:p w14:paraId="09F142FE"/>
    <w:p w14:paraId="359D7655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1B31F7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54C1736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628FF9C1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457AB75B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4F3F59AC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2A5E9A19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3A1467B7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4AB85E9C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6865B5B6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7D2DA5E4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35DADC10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656C7F98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5F9929F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2EB2B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92863BB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9D449E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C54CC57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325CB80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CDC051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C1214D7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进村</w:t>
            </w:r>
          </w:p>
        </w:tc>
        <w:tc>
          <w:tcPr>
            <w:tcW w:w="1476" w:type="dxa"/>
            <w:vAlign w:val="top"/>
          </w:tcPr>
          <w:p w14:paraId="36A797DD">
            <w:pPr>
              <w:spacing w:before="24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孙家梁</w:t>
            </w:r>
          </w:p>
        </w:tc>
        <w:tc>
          <w:tcPr>
            <w:tcW w:w="861" w:type="dxa"/>
            <w:vAlign w:val="top"/>
          </w:tcPr>
          <w:p w14:paraId="4D3D23DB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570C153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06.244357</w:t>
            </w:r>
          </w:p>
        </w:tc>
        <w:tc>
          <w:tcPr>
            <w:tcW w:w="1224" w:type="dxa"/>
            <w:vAlign w:val="top"/>
          </w:tcPr>
          <w:p w14:paraId="0145F83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32.1464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</w:t>
            </w:r>
          </w:p>
        </w:tc>
        <w:tc>
          <w:tcPr>
            <w:tcW w:w="595" w:type="dxa"/>
            <w:vAlign w:val="top"/>
          </w:tcPr>
          <w:p w14:paraId="0B12373E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D6841F9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CC36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58B96DE9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D2AC8A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56F5B8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ABFB4F0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BF8D17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A1EEB5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进村</w:t>
            </w:r>
          </w:p>
        </w:tc>
        <w:tc>
          <w:tcPr>
            <w:tcW w:w="1476" w:type="dxa"/>
            <w:vAlign w:val="top"/>
          </w:tcPr>
          <w:p w14:paraId="6D5C052A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堰梁坟林</w:t>
            </w:r>
          </w:p>
        </w:tc>
        <w:tc>
          <w:tcPr>
            <w:tcW w:w="861" w:type="dxa"/>
            <w:vAlign w:val="top"/>
          </w:tcPr>
          <w:p w14:paraId="05E5D239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8D61C96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06.247455</w:t>
            </w:r>
          </w:p>
        </w:tc>
        <w:tc>
          <w:tcPr>
            <w:tcW w:w="1224" w:type="dxa"/>
            <w:vAlign w:val="top"/>
          </w:tcPr>
          <w:p w14:paraId="74C7233A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32.1464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6D0FD34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24FDD6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C00A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CFAB6E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75048A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17CE1646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1E5CDFA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6012768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FAEE1B8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上游村</w:t>
            </w:r>
          </w:p>
        </w:tc>
        <w:tc>
          <w:tcPr>
            <w:tcW w:w="1476" w:type="dxa"/>
            <w:vAlign w:val="top"/>
          </w:tcPr>
          <w:p w14:paraId="62798F8A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树林</w:t>
            </w:r>
          </w:p>
        </w:tc>
        <w:tc>
          <w:tcPr>
            <w:tcW w:w="861" w:type="dxa"/>
            <w:vAlign w:val="top"/>
          </w:tcPr>
          <w:p w14:paraId="4B22F8C3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7A8B31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6.29511</w:t>
            </w:r>
          </w:p>
        </w:tc>
        <w:tc>
          <w:tcPr>
            <w:tcW w:w="1224" w:type="dxa"/>
            <w:vAlign w:val="top"/>
          </w:tcPr>
          <w:p w14:paraId="51D4151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595" w:type="dxa"/>
            <w:vAlign w:val="top"/>
          </w:tcPr>
          <w:p w14:paraId="244E1A0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8879AA0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C658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87429A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7BDEF8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21BD383A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6FACA24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1B248A91">
            <w:pPr>
              <w:spacing w:before="28" w:line="217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4DD35407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新生村</w:t>
            </w:r>
          </w:p>
        </w:tc>
        <w:tc>
          <w:tcPr>
            <w:tcW w:w="1476" w:type="dxa"/>
            <w:vAlign w:val="top"/>
          </w:tcPr>
          <w:p w14:paraId="4C6850C2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家山</w:t>
            </w:r>
          </w:p>
        </w:tc>
        <w:tc>
          <w:tcPr>
            <w:tcW w:w="861" w:type="dxa"/>
            <w:vAlign w:val="top"/>
          </w:tcPr>
          <w:p w14:paraId="65051ED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B42D6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06.089741</w:t>
            </w:r>
          </w:p>
        </w:tc>
        <w:tc>
          <w:tcPr>
            <w:tcW w:w="1224" w:type="dxa"/>
            <w:vAlign w:val="top"/>
          </w:tcPr>
          <w:p w14:paraId="3255B3C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32.2307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</w:t>
            </w:r>
          </w:p>
        </w:tc>
        <w:tc>
          <w:tcPr>
            <w:tcW w:w="595" w:type="dxa"/>
            <w:vAlign w:val="top"/>
          </w:tcPr>
          <w:p w14:paraId="6E998EF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F34EBB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F3FD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BDA1830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670105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1F43C3AD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0808797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39B61838">
            <w:pPr>
              <w:spacing w:before="25" w:line="217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2EA20648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新生村</w:t>
            </w:r>
          </w:p>
        </w:tc>
        <w:tc>
          <w:tcPr>
            <w:tcW w:w="1476" w:type="dxa"/>
            <w:vAlign w:val="top"/>
          </w:tcPr>
          <w:p w14:paraId="288F1E1C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梁川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</w:t>
            </w:r>
          </w:p>
        </w:tc>
        <w:tc>
          <w:tcPr>
            <w:tcW w:w="861" w:type="dxa"/>
            <w:vAlign w:val="top"/>
          </w:tcPr>
          <w:p w14:paraId="267C491E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4BC7DD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06.096363</w:t>
            </w:r>
          </w:p>
        </w:tc>
        <w:tc>
          <w:tcPr>
            <w:tcW w:w="1224" w:type="dxa"/>
            <w:vAlign w:val="top"/>
          </w:tcPr>
          <w:p w14:paraId="09CD7D2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32.2308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41</w:t>
            </w:r>
          </w:p>
        </w:tc>
        <w:tc>
          <w:tcPr>
            <w:tcW w:w="595" w:type="dxa"/>
            <w:vAlign w:val="top"/>
          </w:tcPr>
          <w:p w14:paraId="1B7EFE0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2B6C25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06D5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687446FC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DE53D6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榉树</w:t>
            </w:r>
          </w:p>
        </w:tc>
        <w:tc>
          <w:tcPr>
            <w:tcW w:w="982" w:type="dxa"/>
            <w:vAlign w:val="top"/>
          </w:tcPr>
          <w:p w14:paraId="351149AB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榆科</w:t>
            </w:r>
          </w:p>
        </w:tc>
        <w:tc>
          <w:tcPr>
            <w:tcW w:w="981" w:type="dxa"/>
            <w:vAlign w:val="top"/>
          </w:tcPr>
          <w:p w14:paraId="7D2CFB6B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榉属</w:t>
            </w:r>
          </w:p>
        </w:tc>
        <w:tc>
          <w:tcPr>
            <w:tcW w:w="984" w:type="dxa"/>
            <w:vAlign w:val="top"/>
          </w:tcPr>
          <w:p w14:paraId="77E4E425">
            <w:pPr>
              <w:spacing w:before="26" w:line="219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60793BCF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马村</w:t>
            </w:r>
          </w:p>
        </w:tc>
        <w:tc>
          <w:tcPr>
            <w:tcW w:w="1476" w:type="dxa"/>
            <w:vAlign w:val="top"/>
          </w:tcPr>
          <w:p w14:paraId="147C8FBD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砖坡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1449F655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63F007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06.11444</w:t>
            </w:r>
          </w:p>
        </w:tc>
        <w:tc>
          <w:tcPr>
            <w:tcW w:w="1224" w:type="dxa"/>
            <w:vAlign w:val="top"/>
          </w:tcPr>
          <w:p w14:paraId="29ED2AC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32.2746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29</w:t>
            </w:r>
          </w:p>
        </w:tc>
        <w:tc>
          <w:tcPr>
            <w:tcW w:w="595" w:type="dxa"/>
            <w:vAlign w:val="top"/>
          </w:tcPr>
          <w:p w14:paraId="78668B7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A49421B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7A13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299CAE7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E9727FF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榉树</w:t>
            </w:r>
          </w:p>
        </w:tc>
        <w:tc>
          <w:tcPr>
            <w:tcW w:w="982" w:type="dxa"/>
            <w:vAlign w:val="top"/>
          </w:tcPr>
          <w:p w14:paraId="4900C5FD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榆科</w:t>
            </w:r>
          </w:p>
        </w:tc>
        <w:tc>
          <w:tcPr>
            <w:tcW w:w="981" w:type="dxa"/>
            <w:vAlign w:val="top"/>
          </w:tcPr>
          <w:p w14:paraId="217BB8E0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榉属</w:t>
            </w:r>
          </w:p>
        </w:tc>
        <w:tc>
          <w:tcPr>
            <w:tcW w:w="984" w:type="dxa"/>
            <w:vAlign w:val="top"/>
          </w:tcPr>
          <w:p w14:paraId="78C2CA46">
            <w:pPr>
              <w:spacing w:before="26" w:line="216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61504ADB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马村</w:t>
            </w:r>
          </w:p>
        </w:tc>
        <w:tc>
          <w:tcPr>
            <w:tcW w:w="1476" w:type="dxa"/>
            <w:vAlign w:val="top"/>
          </w:tcPr>
          <w:p w14:paraId="13F71157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水井</w:t>
            </w:r>
          </w:p>
        </w:tc>
        <w:tc>
          <w:tcPr>
            <w:tcW w:w="861" w:type="dxa"/>
            <w:vAlign w:val="top"/>
          </w:tcPr>
          <w:p w14:paraId="66CD1466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634C4A3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06.128783</w:t>
            </w:r>
          </w:p>
        </w:tc>
        <w:tc>
          <w:tcPr>
            <w:tcW w:w="1224" w:type="dxa"/>
            <w:vAlign w:val="top"/>
          </w:tcPr>
          <w:p w14:paraId="5916EDC8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32.2695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59DD4CE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4A183DF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E577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FF9E436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9A1823A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277F73EE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39E16578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4905F1B7">
            <w:pPr>
              <w:spacing w:before="26" w:line="219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483D413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马村</w:t>
            </w:r>
          </w:p>
        </w:tc>
        <w:tc>
          <w:tcPr>
            <w:tcW w:w="1476" w:type="dxa"/>
            <w:vAlign w:val="top"/>
          </w:tcPr>
          <w:p w14:paraId="6186375D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树嘴</w:t>
            </w:r>
          </w:p>
        </w:tc>
        <w:tc>
          <w:tcPr>
            <w:tcW w:w="861" w:type="dxa"/>
            <w:vAlign w:val="top"/>
          </w:tcPr>
          <w:p w14:paraId="42A19E5C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D2C40D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6.13123</w:t>
            </w:r>
          </w:p>
        </w:tc>
        <w:tc>
          <w:tcPr>
            <w:tcW w:w="1224" w:type="dxa"/>
            <w:vAlign w:val="top"/>
          </w:tcPr>
          <w:p w14:paraId="6794DD3C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32.2679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85</w:t>
            </w:r>
          </w:p>
        </w:tc>
        <w:tc>
          <w:tcPr>
            <w:tcW w:w="595" w:type="dxa"/>
            <w:vAlign w:val="top"/>
          </w:tcPr>
          <w:p w14:paraId="698ABE7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08C3727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C248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0F07817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D2051E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垂柳</w:t>
            </w:r>
          </w:p>
        </w:tc>
        <w:tc>
          <w:tcPr>
            <w:tcW w:w="982" w:type="dxa"/>
            <w:vAlign w:val="top"/>
          </w:tcPr>
          <w:p w14:paraId="40FE1FFC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杨柳科</w:t>
            </w:r>
          </w:p>
        </w:tc>
        <w:tc>
          <w:tcPr>
            <w:tcW w:w="981" w:type="dxa"/>
            <w:vAlign w:val="top"/>
          </w:tcPr>
          <w:p w14:paraId="446F7B9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柳属</w:t>
            </w:r>
          </w:p>
        </w:tc>
        <w:tc>
          <w:tcPr>
            <w:tcW w:w="984" w:type="dxa"/>
            <w:vAlign w:val="top"/>
          </w:tcPr>
          <w:p w14:paraId="5CADC69A">
            <w:pPr>
              <w:spacing w:before="26" w:line="216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E128A5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2B28F44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3DBB0F31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20643FB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06.163886</w:t>
            </w:r>
          </w:p>
        </w:tc>
        <w:tc>
          <w:tcPr>
            <w:tcW w:w="1224" w:type="dxa"/>
            <w:vAlign w:val="top"/>
          </w:tcPr>
          <w:p w14:paraId="6247AE4D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32.1278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</w:t>
            </w:r>
          </w:p>
        </w:tc>
        <w:tc>
          <w:tcPr>
            <w:tcW w:w="595" w:type="dxa"/>
            <w:vAlign w:val="top"/>
          </w:tcPr>
          <w:p w14:paraId="1667205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5EE8C5C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F9C3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189B416A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29BC30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垂柳</w:t>
            </w:r>
          </w:p>
        </w:tc>
        <w:tc>
          <w:tcPr>
            <w:tcW w:w="982" w:type="dxa"/>
            <w:vAlign w:val="top"/>
          </w:tcPr>
          <w:p w14:paraId="35F281B0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杨柳科</w:t>
            </w:r>
          </w:p>
        </w:tc>
        <w:tc>
          <w:tcPr>
            <w:tcW w:w="981" w:type="dxa"/>
            <w:vAlign w:val="top"/>
          </w:tcPr>
          <w:p w14:paraId="588B9D6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柳属</w:t>
            </w:r>
          </w:p>
        </w:tc>
        <w:tc>
          <w:tcPr>
            <w:tcW w:w="984" w:type="dxa"/>
            <w:vAlign w:val="top"/>
          </w:tcPr>
          <w:p w14:paraId="6DAD7EEA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5E9387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2609024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01E873FB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3EBA346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06.163972</w:t>
            </w:r>
          </w:p>
        </w:tc>
        <w:tc>
          <w:tcPr>
            <w:tcW w:w="1224" w:type="dxa"/>
            <w:vAlign w:val="top"/>
          </w:tcPr>
          <w:p w14:paraId="770700E2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32.1278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vAlign w:val="top"/>
          </w:tcPr>
          <w:p w14:paraId="00133AA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A64E59A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113379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50CFF93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452E96A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桂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</w:t>
            </w:r>
          </w:p>
        </w:tc>
        <w:tc>
          <w:tcPr>
            <w:tcW w:w="982" w:type="dxa"/>
            <w:vAlign w:val="top"/>
          </w:tcPr>
          <w:p w14:paraId="4ABCC78F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木犀科</w:t>
            </w:r>
          </w:p>
        </w:tc>
        <w:tc>
          <w:tcPr>
            <w:tcW w:w="981" w:type="dxa"/>
            <w:vAlign w:val="top"/>
          </w:tcPr>
          <w:p w14:paraId="5918627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木犀属</w:t>
            </w:r>
          </w:p>
        </w:tc>
        <w:tc>
          <w:tcPr>
            <w:tcW w:w="984" w:type="dxa"/>
            <w:vAlign w:val="top"/>
          </w:tcPr>
          <w:p w14:paraId="3759AD24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D6A97EC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3F79E11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作坊</w:t>
            </w:r>
          </w:p>
        </w:tc>
        <w:tc>
          <w:tcPr>
            <w:tcW w:w="861" w:type="dxa"/>
            <w:vAlign w:val="top"/>
          </w:tcPr>
          <w:p w14:paraId="4197FCB9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90F4AF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06.158974</w:t>
            </w:r>
          </w:p>
        </w:tc>
        <w:tc>
          <w:tcPr>
            <w:tcW w:w="1224" w:type="dxa"/>
            <w:vAlign w:val="top"/>
          </w:tcPr>
          <w:p w14:paraId="6AD6D842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32.1208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93</w:t>
            </w:r>
          </w:p>
        </w:tc>
        <w:tc>
          <w:tcPr>
            <w:tcW w:w="595" w:type="dxa"/>
            <w:vAlign w:val="top"/>
          </w:tcPr>
          <w:p w14:paraId="3642E60B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9EBB49E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517F3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F9AFCF2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034410E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13E41046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5FE3C5A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437AC875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C9DE2DD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地村</w:t>
            </w:r>
          </w:p>
        </w:tc>
        <w:tc>
          <w:tcPr>
            <w:tcW w:w="1476" w:type="dxa"/>
            <w:vAlign w:val="top"/>
          </w:tcPr>
          <w:p w14:paraId="03373CD9">
            <w:pPr>
              <w:spacing w:before="27" w:line="215" w:lineRule="auto"/>
              <w:ind w:left="12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陈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家梁</w:t>
            </w:r>
          </w:p>
        </w:tc>
        <w:tc>
          <w:tcPr>
            <w:tcW w:w="861" w:type="dxa"/>
            <w:vAlign w:val="top"/>
          </w:tcPr>
          <w:p w14:paraId="4E381391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5384679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6.17294</w:t>
            </w:r>
          </w:p>
        </w:tc>
        <w:tc>
          <w:tcPr>
            <w:tcW w:w="1224" w:type="dxa"/>
            <w:vAlign w:val="top"/>
          </w:tcPr>
          <w:p w14:paraId="7E75FF9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32.1564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</w:t>
            </w:r>
          </w:p>
        </w:tc>
        <w:tc>
          <w:tcPr>
            <w:tcW w:w="595" w:type="dxa"/>
            <w:vAlign w:val="top"/>
          </w:tcPr>
          <w:p w14:paraId="5DAEB91D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809D459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12A8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1C1F6E4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2DDDEF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2A0E6041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8896F5D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5A572DE3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E9C536F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梁村</w:t>
            </w:r>
          </w:p>
        </w:tc>
        <w:tc>
          <w:tcPr>
            <w:tcW w:w="1476" w:type="dxa"/>
            <w:vAlign w:val="top"/>
          </w:tcPr>
          <w:p w14:paraId="016C539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松编</w:t>
            </w:r>
          </w:p>
        </w:tc>
        <w:tc>
          <w:tcPr>
            <w:tcW w:w="861" w:type="dxa"/>
            <w:vAlign w:val="top"/>
          </w:tcPr>
          <w:p w14:paraId="68C16087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D85F4E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06.222367</w:t>
            </w:r>
          </w:p>
        </w:tc>
        <w:tc>
          <w:tcPr>
            <w:tcW w:w="1224" w:type="dxa"/>
            <w:vAlign w:val="top"/>
          </w:tcPr>
          <w:p w14:paraId="04EF76F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32.1514</w:t>
            </w:r>
          </w:p>
        </w:tc>
        <w:tc>
          <w:tcPr>
            <w:tcW w:w="595" w:type="dxa"/>
            <w:vAlign w:val="top"/>
          </w:tcPr>
          <w:p w14:paraId="00F8140F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98EC5F4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196BF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2292B8D1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911C65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EC9DA0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3F2C89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FBF8158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4C45A7A0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东升村</w:t>
            </w:r>
          </w:p>
        </w:tc>
        <w:tc>
          <w:tcPr>
            <w:tcW w:w="1476" w:type="dxa"/>
            <w:vAlign w:val="top"/>
          </w:tcPr>
          <w:p w14:paraId="7D58A677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果树包</w:t>
            </w:r>
          </w:p>
        </w:tc>
        <w:tc>
          <w:tcPr>
            <w:tcW w:w="861" w:type="dxa"/>
            <w:vAlign w:val="top"/>
          </w:tcPr>
          <w:p w14:paraId="7D978953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0172AA7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6.23012</w:t>
            </w:r>
          </w:p>
        </w:tc>
        <w:tc>
          <w:tcPr>
            <w:tcW w:w="1224" w:type="dxa"/>
            <w:vAlign w:val="top"/>
          </w:tcPr>
          <w:p w14:paraId="28DDF1AB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32.1381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574747C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C7AB238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FDFE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A6D24A1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6A1DD1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D78303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4E38C2A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C98B3B6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8954102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凤凰村</w:t>
            </w:r>
          </w:p>
        </w:tc>
        <w:tc>
          <w:tcPr>
            <w:tcW w:w="1476" w:type="dxa"/>
            <w:vAlign w:val="top"/>
          </w:tcPr>
          <w:p w14:paraId="51AB217C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许家山</w:t>
            </w:r>
          </w:p>
        </w:tc>
        <w:tc>
          <w:tcPr>
            <w:tcW w:w="861" w:type="dxa"/>
            <w:vAlign w:val="top"/>
          </w:tcPr>
          <w:p w14:paraId="2785EE62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08C591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06.205015</w:t>
            </w:r>
          </w:p>
        </w:tc>
        <w:tc>
          <w:tcPr>
            <w:tcW w:w="1224" w:type="dxa"/>
            <w:vAlign w:val="top"/>
          </w:tcPr>
          <w:p w14:paraId="36A9F93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493E2E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9F0809A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C739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0A7BFE3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3ECFA0B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78F2E5C0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3DB95DEF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FB63CDF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CB45BFA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香岭村</w:t>
            </w:r>
          </w:p>
        </w:tc>
        <w:tc>
          <w:tcPr>
            <w:tcW w:w="1476" w:type="dxa"/>
            <w:vAlign w:val="top"/>
          </w:tcPr>
          <w:p w14:paraId="688B6891">
            <w:pPr>
              <w:spacing w:before="27" w:line="215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沙河</w:t>
            </w:r>
          </w:p>
        </w:tc>
        <w:tc>
          <w:tcPr>
            <w:tcW w:w="861" w:type="dxa"/>
            <w:vAlign w:val="top"/>
          </w:tcPr>
          <w:p w14:paraId="438AD75B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763F1B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06.219569</w:t>
            </w:r>
          </w:p>
        </w:tc>
        <w:tc>
          <w:tcPr>
            <w:tcW w:w="1224" w:type="dxa"/>
            <w:vAlign w:val="top"/>
          </w:tcPr>
          <w:p w14:paraId="6A65D67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01F1FAD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64C4D3D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4081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4AE10D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CB74149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5AEE730E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7D78F7F4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14420BC8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B6168F4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香岭村</w:t>
            </w:r>
          </w:p>
        </w:tc>
        <w:tc>
          <w:tcPr>
            <w:tcW w:w="1476" w:type="dxa"/>
            <w:vAlign w:val="top"/>
          </w:tcPr>
          <w:p w14:paraId="08BF4725">
            <w:pPr>
              <w:spacing w:before="28" w:line="214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沙河</w:t>
            </w:r>
          </w:p>
        </w:tc>
        <w:tc>
          <w:tcPr>
            <w:tcW w:w="861" w:type="dxa"/>
            <w:vAlign w:val="top"/>
          </w:tcPr>
          <w:p w14:paraId="65955E73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A0C056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06.219895</w:t>
            </w:r>
          </w:p>
        </w:tc>
        <w:tc>
          <w:tcPr>
            <w:tcW w:w="1224" w:type="dxa"/>
            <w:vAlign w:val="top"/>
          </w:tcPr>
          <w:p w14:paraId="25C705C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13A3CA4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5E79F0E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5F9E2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33608372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FC62E91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BA77847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809852B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B49CAD3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E6C956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一村</w:t>
            </w:r>
          </w:p>
        </w:tc>
        <w:tc>
          <w:tcPr>
            <w:tcW w:w="1476" w:type="dxa"/>
            <w:vAlign w:val="top"/>
          </w:tcPr>
          <w:p w14:paraId="26F142AD">
            <w:pPr>
              <w:spacing w:before="31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家山</w:t>
            </w:r>
          </w:p>
        </w:tc>
        <w:tc>
          <w:tcPr>
            <w:tcW w:w="861" w:type="dxa"/>
            <w:vAlign w:val="top"/>
          </w:tcPr>
          <w:p w14:paraId="56BF378F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624E2E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06.223829</w:t>
            </w:r>
          </w:p>
        </w:tc>
        <w:tc>
          <w:tcPr>
            <w:tcW w:w="1224" w:type="dxa"/>
            <w:vAlign w:val="top"/>
          </w:tcPr>
          <w:p w14:paraId="68F31F6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32.1681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3769F06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59CB0C9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6B3C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1941C7D0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096484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C5666CC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402ED2D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078C90D">
            <w:pPr>
              <w:spacing w:before="28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4DD95B0D">
            <w:pPr>
              <w:spacing w:before="28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39F9CF57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庙</w:t>
            </w:r>
          </w:p>
        </w:tc>
        <w:tc>
          <w:tcPr>
            <w:tcW w:w="861" w:type="dxa"/>
            <w:vAlign w:val="top"/>
          </w:tcPr>
          <w:p w14:paraId="769846D0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FFA7F92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06.255039</w:t>
            </w:r>
          </w:p>
        </w:tc>
        <w:tc>
          <w:tcPr>
            <w:tcW w:w="1224" w:type="dxa"/>
            <w:vAlign w:val="top"/>
          </w:tcPr>
          <w:p w14:paraId="6A16508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595" w:type="dxa"/>
            <w:vAlign w:val="top"/>
          </w:tcPr>
          <w:p w14:paraId="3D14C8C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DB1FD9E">
            <w:pPr>
              <w:spacing w:before="28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50D9E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FB85C2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C0687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897B0D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0CAFC8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5B54E37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BAEDD7A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1E529348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庙</w:t>
            </w:r>
          </w:p>
        </w:tc>
        <w:tc>
          <w:tcPr>
            <w:tcW w:w="861" w:type="dxa"/>
            <w:vAlign w:val="top"/>
          </w:tcPr>
          <w:p w14:paraId="37A245F9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C8CE71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06.254985</w:t>
            </w:r>
          </w:p>
        </w:tc>
        <w:tc>
          <w:tcPr>
            <w:tcW w:w="1224" w:type="dxa"/>
            <w:vAlign w:val="top"/>
          </w:tcPr>
          <w:p w14:paraId="02A8312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5C29E59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6BB484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340B3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344DE5D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24A0B0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9CFF38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943D17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E128176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23A301F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4AA7A67E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庙</w:t>
            </w:r>
          </w:p>
        </w:tc>
        <w:tc>
          <w:tcPr>
            <w:tcW w:w="861" w:type="dxa"/>
            <w:vAlign w:val="top"/>
          </w:tcPr>
          <w:p w14:paraId="64C7848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0155DD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106.25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</w:t>
            </w:r>
          </w:p>
        </w:tc>
        <w:tc>
          <w:tcPr>
            <w:tcW w:w="1224" w:type="dxa"/>
            <w:vAlign w:val="top"/>
          </w:tcPr>
          <w:p w14:paraId="1DFE1566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59</w:t>
            </w:r>
          </w:p>
        </w:tc>
        <w:tc>
          <w:tcPr>
            <w:tcW w:w="595" w:type="dxa"/>
            <w:vAlign w:val="top"/>
          </w:tcPr>
          <w:p w14:paraId="2CD9472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5799CB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CE81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3D09F470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35A3DC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ECF363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EA841E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D0D846B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20AED3E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5E6105D4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庙</w:t>
            </w:r>
          </w:p>
        </w:tc>
        <w:tc>
          <w:tcPr>
            <w:tcW w:w="861" w:type="dxa"/>
            <w:vAlign w:val="top"/>
          </w:tcPr>
          <w:p w14:paraId="6B53B19D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207E12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06.255015</w:t>
            </w:r>
          </w:p>
        </w:tc>
        <w:tc>
          <w:tcPr>
            <w:tcW w:w="1224" w:type="dxa"/>
            <w:vAlign w:val="top"/>
          </w:tcPr>
          <w:p w14:paraId="29ADD106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4DEB0E5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AC6522E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09DF4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A550FB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2FD85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6E74072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771EC7B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57488DDD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784D3B93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水寺</w:t>
            </w:r>
          </w:p>
        </w:tc>
        <w:tc>
          <w:tcPr>
            <w:tcW w:w="1476" w:type="dxa"/>
            <w:vAlign w:val="top"/>
          </w:tcPr>
          <w:p w14:paraId="35F814AF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康家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332E1170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AF09390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06.054783</w:t>
            </w:r>
          </w:p>
        </w:tc>
        <w:tc>
          <w:tcPr>
            <w:tcW w:w="1224" w:type="dxa"/>
            <w:vAlign w:val="top"/>
          </w:tcPr>
          <w:p w14:paraId="002FF27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32.2453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58A18B4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D16D09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756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875F406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787279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438542A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633E645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7EE6C529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472BFD0D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水寺</w:t>
            </w:r>
          </w:p>
        </w:tc>
        <w:tc>
          <w:tcPr>
            <w:tcW w:w="1476" w:type="dxa"/>
            <w:vAlign w:val="top"/>
          </w:tcPr>
          <w:p w14:paraId="5B17DED4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康家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544FDB8A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B24A8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06.054816</w:t>
            </w:r>
          </w:p>
        </w:tc>
        <w:tc>
          <w:tcPr>
            <w:tcW w:w="1224" w:type="dxa"/>
            <w:vAlign w:val="top"/>
          </w:tcPr>
          <w:p w14:paraId="56F29F3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32.2451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3E7C45B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527D34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751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5AE96D4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4D442C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FBDDB9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C825F9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52879E1">
            <w:pPr>
              <w:spacing w:before="31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59E9551E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锋村</w:t>
            </w:r>
          </w:p>
        </w:tc>
        <w:tc>
          <w:tcPr>
            <w:tcW w:w="1476" w:type="dxa"/>
            <w:vAlign w:val="top"/>
          </w:tcPr>
          <w:p w14:paraId="0AC79108">
            <w:pPr>
              <w:spacing w:before="31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沟边</w:t>
            </w:r>
          </w:p>
        </w:tc>
        <w:tc>
          <w:tcPr>
            <w:tcW w:w="861" w:type="dxa"/>
            <w:vAlign w:val="top"/>
          </w:tcPr>
          <w:p w14:paraId="22F1CED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42B406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06.100157</w:t>
            </w:r>
          </w:p>
        </w:tc>
        <w:tc>
          <w:tcPr>
            <w:tcW w:w="1224" w:type="dxa"/>
            <w:vAlign w:val="top"/>
          </w:tcPr>
          <w:p w14:paraId="03742964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</w:t>
            </w:r>
          </w:p>
        </w:tc>
        <w:tc>
          <w:tcPr>
            <w:tcW w:w="595" w:type="dxa"/>
            <w:vAlign w:val="top"/>
          </w:tcPr>
          <w:p w14:paraId="1AB40B2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D52DE5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DC9E4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4EF5EBB3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7F08C3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E5E590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475025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C405DF2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53EAF9B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锋村</w:t>
            </w:r>
          </w:p>
        </w:tc>
        <w:tc>
          <w:tcPr>
            <w:tcW w:w="1476" w:type="dxa"/>
            <w:vAlign w:val="top"/>
          </w:tcPr>
          <w:p w14:paraId="3156F5F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李家沱</w:t>
            </w:r>
          </w:p>
        </w:tc>
        <w:tc>
          <w:tcPr>
            <w:tcW w:w="861" w:type="dxa"/>
            <w:vAlign w:val="top"/>
          </w:tcPr>
          <w:p w14:paraId="0D39869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51F366E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06.100339</w:t>
            </w:r>
          </w:p>
        </w:tc>
        <w:tc>
          <w:tcPr>
            <w:tcW w:w="1224" w:type="dxa"/>
            <w:vAlign w:val="top"/>
          </w:tcPr>
          <w:p w14:paraId="6B4F8D9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32.18361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69194E5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2A3B6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F31A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1FB6AA4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C6C6FB2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DDE16E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941C57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464E002">
            <w:pPr>
              <w:spacing w:before="31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66EAEAA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锋村</w:t>
            </w:r>
          </w:p>
        </w:tc>
        <w:tc>
          <w:tcPr>
            <w:tcW w:w="1476" w:type="dxa"/>
            <w:vAlign w:val="top"/>
          </w:tcPr>
          <w:p w14:paraId="1BBDB4E0">
            <w:pPr>
              <w:spacing w:before="31" w:line="214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果树院子</w:t>
            </w:r>
          </w:p>
        </w:tc>
        <w:tc>
          <w:tcPr>
            <w:tcW w:w="861" w:type="dxa"/>
            <w:vAlign w:val="top"/>
          </w:tcPr>
          <w:p w14:paraId="6641B02D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F10602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06.084667</w:t>
            </w:r>
          </w:p>
        </w:tc>
        <w:tc>
          <w:tcPr>
            <w:tcW w:w="1224" w:type="dxa"/>
            <w:vAlign w:val="top"/>
          </w:tcPr>
          <w:p w14:paraId="57551FE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32.1804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86</w:t>
            </w:r>
          </w:p>
        </w:tc>
        <w:tc>
          <w:tcPr>
            <w:tcW w:w="595" w:type="dxa"/>
            <w:vAlign w:val="top"/>
          </w:tcPr>
          <w:p w14:paraId="6B7E9C89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CB5AF8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43D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EFB2339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6C90F4C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B28896F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1B262F5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AB44819">
            <w:pPr>
              <w:spacing w:before="29" w:line="213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71E75E9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561E059">
            <w:pPr>
              <w:spacing w:before="29" w:line="213" w:lineRule="auto"/>
              <w:ind w:left="13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田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家屋基</w:t>
            </w:r>
          </w:p>
        </w:tc>
        <w:tc>
          <w:tcPr>
            <w:tcW w:w="861" w:type="dxa"/>
            <w:vAlign w:val="top"/>
          </w:tcPr>
          <w:p w14:paraId="76D4A0A8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B9AF9ED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06.063777</w:t>
            </w:r>
          </w:p>
        </w:tc>
        <w:tc>
          <w:tcPr>
            <w:tcW w:w="1224" w:type="dxa"/>
            <w:vAlign w:val="top"/>
          </w:tcPr>
          <w:p w14:paraId="2A9360E1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32.1638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</w:t>
            </w:r>
          </w:p>
        </w:tc>
        <w:tc>
          <w:tcPr>
            <w:tcW w:w="595" w:type="dxa"/>
            <w:vAlign w:val="top"/>
          </w:tcPr>
          <w:p w14:paraId="5FB38118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1E9AB0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81B9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7E0A328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FA993F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1A48D9EC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4F75994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10362921">
            <w:pPr>
              <w:spacing w:before="30" w:line="215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0B2E386D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035D2FD">
            <w:pPr>
              <w:spacing w:before="30" w:line="215" w:lineRule="auto"/>
              <w:ind w:left="13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田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家屋基</w:t>
            </w:r>
          </w:p>
        </w:tc>
        <w:tc>
          <w:tcPr>
            <w:tcW w:w="861" w:type="dxa"/>
            <w:vAlign w:val="top"/>
          </w:tcPr>
          <w:p w14:paraId="23C5ABE4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74D279C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06.063727</w:t>
            </w:r>
          </w:p>
        </w:tc>
        <w:tc>
          <w:tcPr>
            <w:tcW w:w="1224" w:type="dxa"/>
            <w:vAlign w:val="top"/>
          </w:tcPr>
          <w:p w14:paraId="28BF56C2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32.1638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</w:t>
            </w:r>
          </w:p>
        </w:tc>
        <w:tc>
          <w:tcPr>
            <w:tcW w:w="595" w:type="dxa"/>
            <w:vAlign w:val="top"/>
          </w:tcPr>
          <w:p w14:paraId="2CB4CC1A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9CF5E50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D736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458D92D2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3DAF84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609F1AE9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63714BC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1F574042">
            <w:pPr>
              <w:spacing w:before="29" w:line="213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0D4797D2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建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国村</w:t>
            </w:r>
          </w:p>
        </w:tc>
        <w:tc>
          <w:tcPr>
            <w:tcW w:w="1476" w:type="dxa"/>
            <w:vAlign w:val="top"/>
          </w:tcPr>
          <w:p w14:paraId="3386E8F5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徐家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1ED99EA2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F35526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05.994487</w:t>
            </w:r>
          </w:p>
        </w:tc>
        <w:tc>
          <w:tcPr>
            <w:tcW w:w="1224" w:type="dxa"/>
            <w:vAlign w:val="top"/>
          </w:tcPr>
          <w:p w14:paraId="452957F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32.2306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</w:t>
            </w:r>
          </w:p>
        </w:tc>
        <w:tc>
          <w:tcPr>
            <w:tcW w:w="595" w:type="dxa"/>
            <w:vAlign w:val="top"/>
          </w:tcPr>
          <w:p w14:paraId="142A6442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EE367CA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4C54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16A396D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B7D956F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1083E40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22C53C8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D9F4C1C">
            <w:pPr>
              <w:spacing w:before="30" w:line="212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59DA55C9">
            <w:pPr>
              <w:spacing w:before="30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15506231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189CE3EC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674C2A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05.995415</w:t>
            </w:r>
          </w:p>
        </w:tc>
        <w:tc>
          <w:tcPr>
            <w:tcW w:w="1224" w:type="dxa"/>
            <w:vAlign w:val="top"/>
          </w:tcPr>
          <w:p w14:paraId="1B25946C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2.231119</w:t>
            </w:r>
          </w:p>
        </w:tc>
        <w:tc>
          <w:tcPr>
            <w:tcW w:w="595" w:type="dxa"/>
            <w:vAlign w:val="top"/>
          </w:tcPr>
          <w:p w14:paraId="07AFD741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BFED07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1E9D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B880B15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D1B326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67E5C3D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75CAD67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8513D48">
            <w:pPr>
              <w:spacing w:before="33" w:line="212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55105ECC">
            <w:pPr>
              <w:spacing w:before="33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3454E449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0714E0A7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CE18038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05.995378</w:t>
            </w:r>
          </w:p>
        </w:tc>
        <w:tc>
          <w:tcPr>
            <w:tcW w:w="1224" w:type="dxa"/>
            <w:vAlign w:val="top"/>
          </w:tcPr>
          <w:p w14:paraId="62B17E7C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32.23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1154</w:t>
            </w:r>
          </w:p>
        </w:tc>
        <w:tc>
          <w:tcPr>
            <w:tcW w:w="595" w:type="dxa"/>
            <w:vAlign w:val="top"/>
          </w:tcPr>
          <w:p w14:paraId="00A24D22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6E3F718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407B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6331496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DCBBB0A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E73D0B2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B1432D1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04C6784">
            <w:pPr>
              <w:spacing w:before="30" w:line="212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13A3F3CA">
            <w:pPr>
              <w:spacing w:before="30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05884C07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776A1FB9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673B124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05.995378</w:t>
            </w:r>
          </w:p>
        </w:tc>
        <w:tc>
          <w:tcPr>
            <w:tcW w:w="1224" w:type="dxa"/>
            <w:vAlign w:val="top"/>
          </w:tcPr>
          <w:p w14:paraId="02A49B54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32.23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1154</w:t>
            </w:r>
          </w:p>
        </w:tc>
        <w:tc>
          <w:tcPr>
            <w:tcW w:w="595" w:type="dxa"/>
            <w:vAlign w:val="top"/>
          </w:tcPr>
          <w:p w14:paraId="5FFA0BC3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C35F4E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CBAA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23E0DBFD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403CA84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8DE51A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846510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F80148C">
            <w:pPr>
              <w:spacing w:before="33" w:line="212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6903D86B">
            <w:pPr>
              <w:spacing w:before="33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69C18C2A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43D766F4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59B7282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05.995378</w:t>
            </w:r>
          </w:p>
        </w:tc>
        <w:tc>
          <w:tcPr>
            <w:tcW w:w="1224" w:type="dxa"/>
            <w:vAlign w:val="top"/>
          </w:tcPr>
          <w:p w14:paraId="61E9FC43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32.23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1154</w:t>
            </w:r>
          </w:p>
        </w:tc>
        <w:tc>
          <w:tcPr>
            <w:tcW w:w="595" w:type="dxa"/>
            <w:vAlign w:val="top"/>
          </w:tcPr>
          <w:p w14:paraId="0DBE7D38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BF95925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5A9B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7B711B2F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1C40C06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909AFCA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109153B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6A7D79C">
            <w:pPr>
              <w:spacing w:before="30" w:line="217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600649E5">
            <w:pPr>
              <w:spacing w:before="30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21B36A7F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082FDED7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50E89A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05.995339</w:t>
            </w:r>
          </w:p>
        </w:tc>
        <w:tc>
          <w:tcPr>
            <w:tcW w:w="1224" w:type="dxa"/>
            <w:vAlign w:val="top"/>
          </w:tcPr>
          <w:p w14:paraId="786ABCD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32.23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1198</w:t>
            </w:r>
          </w:p>
        </w:tc>
        <w:tc>
          <w:tcPr>
            <w:tcW w:w="595" w:type="dxa"/>
            <w:vAlign w:val="top"/>
          </w:tcPr>
          <w:p w14:paraId="2E4144FC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2989562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293987CD">
      <w:pPr>
        <w:spacing w:line="128" w:lineRule="exact"/>
        <w:rPr>
          <w:rFonts w:ascii="Arial"/>
          <w:sz w:val="11"/>
        </w:rPr>
      </w:pPr>
    </w:p>
    <w:p w14:paraId="6B5BCEF6">
      <w:pPr>
        <w:sectPr>
          <w:footerReference r:id="rId76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F2C275A"/>
    <w:p w14:paraId="236215CF"/>
    <w:p w14:paraId="3FC45444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1DCFC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6535837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535AB2D5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64D08A04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4220C2C2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7DA818FD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26D31D1E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627FF23E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7F00117D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4AA457E3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4B8BE227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0F393973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7C113F5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49FBD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F746AB2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0FDDFD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7AD4172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C2BEC83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234CB08">
            <w:pPr>
              <w:spacing w:before="24" w:line="220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0008D1DA">
            <w:pPr>
              <w:spacing w:before="25" w:line="219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勇敢村</w:t>
            </w:r>
          </w:p>
        </w:tc>
        <w:tc>
          <w:tcPr>
            <w:tcW w:w="1476" w:type="dxa"/>
            <w:vAlign w:val="top"/>
          </w:tcPr>
          <w:p w14:paraId="6A0AD76E">
            <w:pPr>
              <w:spacing w:before="24" w:line="220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铧头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嘴</w:t>
            </w:r>
          </w:p>
        </w:tc>
        <w:tc>
          <w:tcPr>
            <w:tcW w:w="861" w:type="dxa"/>
            <w:vAlign w:val="top"/>
          </w:tcPr>
          <w:p w14:paraId="68E66F54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F815D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05.995353</w:t>
            </w:r>
          </w:p>
        </w:tc>
        <w:tc>
          <w:tcPr>
            <w:tcW w:w="1224" w:type="dxa"/>
            <w:vAlign w:val="top"/>
          </w:tcPr>
          <w:p w14:paraId="1FC3FE5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32.2312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</w:t>
            </w:r>
          </w:p>
        </w:tc>
        <w:tc>
          <w:tcPr>
            <w:tcW w:w="595" w:type="dxa"/>
            <w:vAlign w:val="top"/>
          </w:tcPr>
          <w:p w14:paraId="03426D81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1D4532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5C75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533551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5769322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171AA2B2">
            <w:pPr>
              <w:spacing w:before="25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110C627A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70A80539">
            <w:pPr>
              <w:spacing w:before="25" w:line="217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17BB965B">
            <w:pPr>
              <w:spacing w:before="25" w:line="217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院村</w:t>
            </w:r>
          </w:p>
        </w:tc>
        <w:tc>
          <w:tcPr>
            <w:tcW w:w="1476" w:type="dxa"/>
            <w:vAlign w:val="top"/>
          </w:tcPr>
          <w:p w14:paraId="57B44559">
            <w:pPr>
              <w:spacing w:before="25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间院子</w:t>
            </w:r>
          </w:p>
        </w:tc>
        <w:tc>
          <w:tcPr>
            <w:tcW w:w="861" w:type="dxa"/>
            <w:vAlign w:val="top"/>
          </w:tcPr>
          <w:p w14:paraId="014D3B5E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BA722B8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6.05345</w:t>
            </w:r>
          </w:p>
        </w:tc>
        <w:tc>
          <w:tcPr>
            <w:tcW w:w="1224" w:type="dxa"/>
            <w:vAlign w:val="top"/>
          </w:tcPr>
          <w:p w14:paraId="05226614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32.2246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532E5CB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34BBA6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0D0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057A511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D18B123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7D8C4787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0EE287B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20749749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30E34430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建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设村</w:t>
            </w:r>
          </w:p>
        </w:tc>
        <w:tc>
          <w:tcPr>
            <w:tcW w:w="1476" w:type="dxa"/>
            <w:vAlign w:val="top"/>
          </w:tcPr>
          <w:p w14:paraId="59223C1B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园子</w:t>
            </w:r>
          </w:p>
        </w:tc>
        <w:tc>
          <w:tcPr>
            <w:tcW w:w="861" w:type="dxa"/>
            <w:vAlign w:val="top"/>
          </w:tcPr>
          <w:p w14:paraId="4363F571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00DB0E7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06.105012</w:t>
            </w:r>
          </w:p>
        </w:tc>
        <w:tc>
          <w:tcPr>
            <w:tcW w:w="1224" w:type="dxa"/>
            <w:vAlign w:val="top"/>
          </w:tcPr>
          <w:p w14:paraId="0942266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32.2124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23E1013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9659E6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8020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051B387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3AA2C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94711B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802B68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AFA5F82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35CE99B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旗杆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7B11BF0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杆村集</w:t>
            </w:r>
          </w:p>
        </w:tc>
        <w:tc>
          <w:tcPr>
            <w:tcW w:w="861" w:type="dxa"/>
            <w:vAlign w:val="top"/>
          </w:tcPr>
          <w:p w14:paraId="12A6047F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8DCDBD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06.121666</w:t>
            </w:r>
          </w:p>
        </w:tc>
        <w:tc>
          <w:tcPr>
            <w:tcW w:w="1224" w:type="dxa"/>
            <w:vAlign w:val="top"/>
          </w:tcPr>
          <w:p w14:paraId="36CB7FE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32.3151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95" w:type="dxa"/>
            <w:vAlign w:val="top"/>
          </w:tcPr>
          <w:p w14:paraId="680F587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EF26FD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CC9E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154B34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811366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64D1BD8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0A40C3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EF4482D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4FDEF067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44D376DE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峰庙</w:t>
            </w:r>
          </w:p>
        </w:tc>
        <w:tc>
          <w:tcPr>
            <w:tcW w:w="861" w:type="dxa"/>
            <w:vAlign w:val="top"/>
          </w:tcPr>
          <w:p w14:paraId="78FAFEF2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D4989AE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06.11751</w:t>
            </w:r>
          </w:p>
        </w:tc>
        <w:tc>
          <w:tcPr>
            <w:tcW w:w="1224" w:type="dxa"/>
            <w:vAlign w:val="top"/>
          </w:tcPr>
          <w:p w14:paraId="76AA359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32.3173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768017E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365571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05184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0FC024C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974AA9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华山松</w:t>
            </w:r>
          </w:p>
        </w:tc>
        <w:tc>
          <w:tcPr>
            <w:tcW w:w="982" w:type="dxa"/>
            <w:vAlign w:val="top"/>
          </w:tcPr>
          <w:p w14:paraId="5D0DB022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FA17222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47ED571F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635F1AC0">
            <w:pPr>
              <w:spacing w:before="25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松林村</w:t>
            </w:r>
          </w:p>
        </w:tc>
        <w:tc>
          <w:tcPr>
            <w:tcW w:w="1476" w:type="dxa"/>
            <w:vAlign w:val="top"/>
          </w:tcPr>
          <w:p w14:paraId="35640FBB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打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林垭</w:t>
            </w:r>
          </w:p>
        </w:tc>
        <w:tc>
          <w:tcPr>
            <w:tcW w:w="861" w:type="dxa"/>
            <w:vAlign w:val="top"/>
          </w:tcPr>
          <w:p w14:paraId="48D3C8CE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A13CB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06.103341</w:t>
            </w:r>
          </w:p>
        </w:tc>
        <w:tc>
          <w:tcPr>
            <w:tcW w:w="1224" w:type="dxa"/>
            <w:vAlign w:val="top"/>
          </w:tcPr>
          <w:p w14:paraId="34F5CCF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vAlign w:val="top"/>
          </w:tcPr>
          <w:p w14:paraId="2FF5C497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058B94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FC0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2F03248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0CE0C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2DCFD5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5ADC3B7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04475D3D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136C7134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新民村</w:t>
            </w:r>
          </w:p>
        </w:tc>
        <w:tc>
          <w:tcPr>
            <w:tcW w:w="1476" w:type="dxa"/>
            <w:vAlign w:val="top"/>
          </w:tcPr>
          <w:p w14:paraId="3246E6CB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作坊</w:t>
            </w:r>
          </w:p>
        </w:tc>
        <w:tc>
          <w:tcPr>
            <w:tcW w:w="861" w:type="dxa"/>
            <w:vAlign w:val="top"/>
          </w:tcPr>
          <w:p w14:paraId="67D8C367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22246A0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06.091892</w:t>
            </w:r>
          </w:p>
        </w:tc>
        <w:tc>
          <w:tcPr>
            <w:tcW w:w="1224" w:type="dxa"/>
            <w:vAlign w:val="top"/>
          </w:tcPr>
          <w:p w14:paraId="61FB7044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32.2151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72</w:t>
            </w:r>
          </w:p>
        </w:tc>
        <w:tc>
          <w:tcPr>
            <w:tcW w:w="595" w:type="dxa"/>
            <w:vAlign w:val="top"/>
          </w:tcPr>
          <w:p w14:paraId="39605B1A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63822C8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3BDD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3566C1F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5C35B8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171A2902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2798C9BF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4BD2BA3B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03CC6CA0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新民村</w:t>
            </w:r>
          </w:p>
        </w:tc>
        <w:tc>
          <w:tcPr>
            <w:tcW w:w="1476" w:type="dxa"/>
            <w:vAlign w:val="top"/>
          </w:tcPr>
          <w:p w14:paraId="43EFEF5D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树湾</w:t>
            </w:r>
          </w:p>
        </w:tc>
        <w:tc>
          <w:tcPr>
            <w:tcW w:w="861" w:type="dxa"/>
            <w:vAlign w:val="top"/>
          </w:tcPr>
          <w:p w14:paraId="291725D4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D7495FB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06.093161</w:t>
            </w:r>
          </w:p>
        </w:tc>
        <w:tc>
          <w:tcPr>
            <w:tcW w:w="1224" w:type="dxa"/>
            <w:vAlign w:val="top"/>
          </w:tcPr>
          <w:p w14:paraId="1A9D2927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32.2203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</w:t>
            </w:r>
          </w:p>
        </w:tc>
        <w:tc>
          <w:tcPr>
            <w:tcW w:w="595" w:type="dxa"/>
            <w:vAlign w:val="top"/>
          </w:tcPr>
          <w:p w14:paraId="42993BBC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EC1F763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7727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2F8DC94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851592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3AA0EF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C61C368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2FB4D31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麻英乡</w:t>
            </w:r>
          </w:p>
        </w:tc>
        <w:tc>
          <w:tcPr>
            <w:tcW w:w="1175" w:type="dxa"/>
            <w:vAlign w:val="top"/>
          </w:tcPr>
          <w:p w14:paraId="7CA0453E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友爱村</w:t>
            </w:r>
          </w:p>
        </w:tc>
        <w:tc>
          <w:tcPr>
            <w:tcW w:w="1476" w:type="dxa"/>
            <w:vAlign w:val="top"/>
          </w:tcPr>
          <w:p w14:paraId="119A5D60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任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家大院</w:t>
            </w:r>
          </w:p>
        </w:tc>
        <w:tc>
          <w:tcPr>
            <w:tcW w:w="861" w:type="dxa"/>
            <w:vAlign w:val="top"/>
          </w:tcPr>
          <w:p w14:paraId="02749C6E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45FA9BF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06.093327</w:t>
            </w:r>
          </w:p>
        </w:tc>
        <w:tc>
          <w:tcPr>
            <w:tcW w:w="1224" w:type="dxa"/>
            <w:vAlign w:val="top"/>
          </w:tcPr>
          <w:p w14:paraId="1AEC87E3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32.3153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26DEA22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3D29DAA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259A8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BA01C85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7BB4E2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24F7ED14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EFEE4C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6F4A90D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6850B84E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1F679D65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姚家坝</w:t>
            </w:r>
          </w:p>
        </w:tc>
        <w:tc>
          <w:tcPr>
            <w:tcW w:w="861" w:type="dxa"/>
            <w:vAlign w:val="top"/>
          </w:tcPr>
          <w:p w14:paraId="39D04CF8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E0DE708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106.14601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582</w:t>
            </w:r>
          </w:p>
        </w:tc>
        <w:tc>
          <w:tcPr>
            <w:tcW w:w="1224" w:type="dxa"/>
            <w:vAlign w:val="top"/>
          </w:tcPr>
          <w:p w14:paraId="17BF7806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3175</w:t>
            </w:r>
          </w:p>
        </w:tc>
        <w:tc>
          <w:tcPr>
            <w:tcW w:w="595" w:type="dxa"/>
            <w:vAlign w:val="top"/>
          </w:tcPr>
          <w:p w14:paraId="0459302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8D09B0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DACE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6B566F2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83D5EC6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5412932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FCF217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556759A7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3B2F870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346A2F27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姚家坝</w:t>
            </w:r>
          </w:p>
        </w:tc>
        <w:tc>
          <w:tcPr>
            <w:tcW w:w="861" w:type="dxa"/>
            <w:vAlign w:val="top"/>
          </w:tcPr>
          <w:p w14:paraId="3C095FD5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28424D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106.14601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582</w:t>
            </w:r>
          </w:p>
        </w:tc>
        <w:tc>
          <w:tcPr>
            <w:tcW w:w="1224" w:type="dxa"/>
            <w:vAlign w:val="top"/>
          </w:tcPr>
          <w:p w14:paraId="36066F70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3175</w:t>
            </w:r>
          </w:p>
        </w:tc>
        <w:tc>
          <w:tcPr>
            <w:tcW w:w="595" w:type="dxa"/>
            <w:vAlign w:val="top"/>
          </w:tcPr>
          <w:p w14:paraId="6750C26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A2D9D72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6584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7E8E560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4FEE4F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1B2B9A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17B872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644C91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160ADCC9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0EF9E231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雁家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01047DFF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084E28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106.14763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319</w:t>
            </w:r>
          </w:p>
        </w:tc>
        <w:tc>
          <w:tcPr>
            <w:tcW w:w="1224" w:type="dxa"/>
            <w:vAlign w:val="top"/>
          </w:tcPr>
          <w:p w14:paraId="0D93C0B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32.1412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3517</w:t>
            </w:r>
          </w:p>
        </w:tc>
        <w:tc>
          <w:tcPr>
            <w:tcW w:w="595" w:type="dxa"/>
            <w:vAlign w:val="top"/>
          </w:tcPr>
          <w:p w14:paraId="25A8E40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96FE43E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1535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DED4828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4B82202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75A880AC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0510D0A4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6C3E0553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7ADA6DAF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1D68BAA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秋家梁</w:t>
            </w:r>
          </w:p>
        </w:tc>
        <w:tc>
          <w:tcPr>
            <w:tcW w:w="861" w:type="dxa"/>
            <w:vAlign w:val="top"/>
          </w:tcPr>
          <w:p w14:paraId="5A400478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2DE0771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106.14603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728</w:t>
            </w:r>
          </w:p>
        </w:tc>
        <w:tc>
          <w:tcPr>
            <w:tcW w:w="1224" w:type="dxa"/>
            <w:vAlign w:val="top"/>
          </w:tcPr>
          <w:p w14:paraId="2A86E2D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566</w:t>
            </w:r>
          </w:p>
        </w:tc>
        <w:tc>
          <w:tcPr>
            <w:tcW w:w="595" w:type="dxa"/>
            <w:vAlign w:val="top"/>
          </w:tcPr>
          <w:p w14:paraId="373C42B7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FA8180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80AA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4180297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7DD9434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68144C3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8E98FE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4844724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6982B97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2481B80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秋家梁</w:t>
            </w:r>
          </w:p>
        </w:tc>
        <w:tc>
          <w:tcPr>
            <w:tcW w:w="861" w:type="dxa"/>
            <w:vAlign w:val="top"/>
          </w:tcPr>
          <w:p w14:paraId="39BD2F01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7C25052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106.145959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</w:t>
            </w:r>
          </w:p>
        </w:tc>
        <w:tc>
          <w:tcPr>
            <w:tcW w:w="1224" w:type="dxa"/>
            <w:vAlign w:val="top"/>
          </w:tcPr>
          <w:p w14:paraId="6E527665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2633</w:t>
            </w:r>
          </w:p>
        </w:tc>
        <w:tc>
          <w:tcPr>
            <w:tcW w:w="595" w:type="dxa"/>
            <w:vAlign w:val="top"/>
          </w:tcPr>
          <w:p w14:paraId="1EB7109D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FEC2D7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EAD8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6C1515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7680E9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094A419A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78C3D1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5F488CF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277D3F6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林村</w:t>
            </w:r>
          </w:p>
        </w:tc>
        <w:tc>
          <w:tcPr>
            <w:tcW w:w="1476" w:type="dxa"/>
            <w:vAlign w:val="top"/>
          </w:tcPr>
          <w:p w14:paraId="698E0C3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秋家梁</w:t>
            </w:r>
          </w:p>
        </w:tc>
        <w:tc>
          <w:tcPr>
            <w:tcW w:w="861" w:type="dxa"/>
            <w:vAlign w:val="top"/>
          </w:tcPr>
          <w:p w14:paraId="2E438EE3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78E52C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106.14605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874</w:t>
            </w:r>
          </w:p>
        </w:tc>
        <w:tc>
          <w:tcPr>
            <w:tcW w:w="1224" w:type="dxa"/>
            <w:vAlign w:val="top"/>
          </w:tcPr>
          <w:p w14:paraId="7DF10FF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5852</w:t>
            </w:r>
          </w:p>
        </w:tc>
        <w:tc>
          <w:tcPr>
            <w:tcW w:w="595" w:type="dxa"/>
            <w:vAlign w:val="top"/>
          </w:tcPr>
          <w:p w14:paraId="3D0627F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62C0F4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ABF4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7F0D23E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FD7664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9276EF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105751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0A7357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2666A7A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FEC0ABA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3084A7C0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D1C0E3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106.13312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244</w:t>
            </w:r>
          </w:p>
        </w:tc>
        <w:tc>
          <w:tcPr>
            <w:tcW w:w="1224" w:type="dxa"/>
            <w:vAlign w:val="top"/>
          </w:tcPr>
          <w:p w14:paraId="41B6653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9974</w:t>
            </w:r>
          </w:p>
        </w:tc>
        <w:tc>
          <w:tcPr>
            <w:tcW w:w="595" w:type="dxa"/>
            <w:vAlign w:val="top"/>
          </w:tcPr>
          <w:p w14:paraId="56A4DDA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888309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8FE6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37471A2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9CEE2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5463A4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34C8ED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09C131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509E001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60EB6A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0533E64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1D086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106.13262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087</w:t>
            </w:r>
          </w:p>
        </w:tc>
        <w:tc>
          <w:tcPr>
            <w:tcW w:w="1224" w:type="dxa"/>
            <w:vAlign w:val="top"/>
          </w:tcPr>
          <w:p w14:paraId="6A7FD77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384</w:t>
            </w:r>
          </w:p>
        </w:tc>
        <w:tc>
          <w:tcPr>
            <w:tcW w:w="595" w:type="dxa"/>
            <w:vAlign w:val="top"/>
          </w:tcPr>
          <w:p w14:paraId="3A8BE4A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BBB9B4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D083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3E6FB06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16A31A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3612FD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F673C16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281BB1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28089DA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FE6B0A4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7EFE4C6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B011D65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106.13243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043</w:t>
            </w:r>
          </w:p>
        </w:tc>
        <w:tc>
          <w:tcPr>
            <w:tcW w:w="1224" w:type="dxa"/>
            <w:vAlign w:val="top"/>
          </w:tcPr>
          <w:p w14:paraId="5AC463C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6674</w:t>
            </w:r>
          </w:p>
        </w:tc>
        <w:tc>
          <w:tcPr>
            <w:tcW w:w="595" w:type="dxa"/>
            <w:vAlign w:val="top"/>
          </w:tcPr>
          <w:p w14:paraId="3AF9C74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EFBE978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4116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7BA0D6D6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67D12BF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949E99D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4BE2F22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50D78B4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3A4E3E59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B0B02AA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5399AFD3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6F1CB34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106.13263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965</w:t>
            </w:r>
          </w:p>
        </w:tc>
        <w:tc>
          <w:tcPr>
            <w:tcW w:w="1224" w:type="dxa"/>
            <w:vAlign w:val="top"/>
          </w:tcPr>
          <w:p w14:paraId="6A5DB67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5332</w:t>
            </w:r>
          </w:p>
        </w:tc>
        <w:tc>
          <w:tcPr>
            <w:tcW w:w="595" w:type="dxa"/>
            <w:vAlign w:val="top"/>
          </w:tcPr>
          <w:p w14:paraId="1A3C62C8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B21EB6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5131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47F5B59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EB2E61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63AB55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34AEAF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02091C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71D2DC9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54A7527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1AD3C006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57884C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106.13225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877</w:t>
            </w:r>
          </w:p>
        </w:tc>
        <w:tc>
          <w:tcPr>
            <w:tcW w:w="1224" w:type="dxa"/>
            <w:vAlign w:val="top"/>
          </w:tcPr>
          <w:p w14:paraId="047A02CE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9892</w:t>
            </w:r>
          </w:p>
        </w:tc>
        <w:tc>
          <w:tcPr>
            <w:tcW w:w="595" w:type="dxa"/>
            <w:vAlign w:val="top"/>
          </w:tcPr>
          <w:p w14:paraId="38BBABA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C8870F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4D22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A7A206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F714E4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5D17E7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4CD1E0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85B411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7BEE6E6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7EF2AC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491E1A64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72E30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106.13263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965</w:t>
            </w:r>
          </w:p>
        </w:tc>
        <w:tc>
          <w:tcPr>
            <w:tcW w:w="1224" w:type="dxa"/>
            <w:vAlign w:val="top"/>
          </w:tcPr>
          <w:p w14:paraId="06426D17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5332</w:t>
            </w:r>
          </w:p>
        </w:tc>
        <w:tc>
          <w:tcPr>
            <w:tcW w:w="595" w:type="dxa"/>
            <w:vAlign w:val="top"/>
          </w:tcPr>
          <w:p w14:paraId="7CA410E5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B364C3B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E515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ADD6BE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8FB64F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EBB995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89D697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13E094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410A109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0D1B356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446C2972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12EEA2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106.13243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043</w:t>
            </w:r>
          </w:p>
        </w:tc>
        <w:tc>
          <w:tcPr>
            <w:tcW w:w="1224" w:type="dxa"/>
            <w:vAlign w:val="top"/>
          </w:tcPr>
          <w:p w14:paraId="7828296E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6674</w:t>
            </w:r>
          </w:p>
        </w:tc>
        <w:tc>
          <w:tcPr>
            <w:tcW w:w="595" w:type="dxa"/>
            <w:vAlign w:val="top"/>
          </w:tcPr>
          <w:p w14:paraId="192E54A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F168AC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EA63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809FD55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FC48DB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32170A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605EAC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0D68EA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4A961E4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9940BAC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3E5AB258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63CA1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106.13243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043</w:t>
            </w:r>
          </w:p>
        </w:tc>
        <w:tc>
          <w:tcPr>
            <w:tcW w:w="1224" w:type="dxa"/>
            <w:vAlign w:val="top"/>
          </w:tcPr>
          <w:p w14:paraId="61E0E0C7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6674</w:t>
            </w:r>
          </w:p>
        </w:tc>
        <w:tc>
          <w:tcPr>
            <w:tcW w:w="595" w:type="dxa"/>
            <w:vAlign w:val="top"/>
          </w:tcPr>
          <w:p w14:paraId="7A348E2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208B95B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D62D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8DE802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6FFFE9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75CAC5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0E779A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11FDE6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48C57FB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97A375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6EE6DA7F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92B841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106.13230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437</w:t>
            </w:r>
          </w:p>
        </w:tc>
        <w:tc>
          <w:tcPr>
            <w:tcW w:w="1224" w:type="dxa"/>
            <w:vAlign w:val="top"/>
          </w:tcPr>
          <w:p w14:paraId="3A80FC1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0236</w:t>
            </w:r>
          </w:p>
        </w:tc>
        <w:tc>
          <w:tcPr>
            <w:tcW w:w="595" w:type="dxa"/>
            <w:vAlign w:val="top"/>
          </w:tcPr>
          <w:p w14:paraId="374480D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954C6C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8EF4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7F2778E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579CD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28AC56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86590C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12788C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62FDBAD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365DDD2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7374BE0B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E736651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106.13230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437</w:t>
            </w:r>
          </w:p>
        </w:tc>
        <w:tc>
          <w:tcPr>
            <w:tcW w:w="1224" w:type="dxa"/>
            <w:vAlign w:val="top"/>
          </w:tcPr>
          <w:p w14:paraId="520F36A8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0236</w:t>
            </w:r>
          </w:p>
        </w:tc>
        <w:tc>
          <w:tcPr>
            <w:tcW w:w="595" w:type="dxa"/>
            <w:vAlign w:val="top"/>
          </w:tcPr>
          <w:p w14:paraId="4FE31CC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833398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1E2E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D2FB32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99204E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9117D2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48FA15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1F5B52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6DDFC6A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8F5E15D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49FAB74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7FEBDF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106.13218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904</w:t>
            </w:r>
          </w:p>
        </w:tc>
        <w:tc>
          <w:tcPr>
            <w:tcW w:w="1224" w:type="dxa"/>
            <w:vAlign w:val="top"/>
          </w:tcPr>
          <w:p w14:paraId="728D88C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8091</w:t>
            </w:r>
          </w:p>
        </w:tc>
        <w:tc>
          <w:tcPr>
            <w:tcW w:w="595" w:type="dxa"/>
            <w:vAlign w:val="top"/>
          </w:tcPr>
          <w:p w14:paraId="581B521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9FED4C5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C2D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CBAED81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2F5A41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2A08EA6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6B61CE2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526C5A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0E0148C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D929885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俺</w:t>
            </w:r>
          </w:p>
        </w:tc>
        <w:tc>
          <w:tcPr>
            <w:tcW w:w="861" w:type="dxa"/>
            <w:vAlign w:val="top"/>
          </w:tcPr>
          <w:p w14:paraId="61E4D8F7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98CA060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106.13272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548</w:t>
            </w:r>
          </w:p>
        </w:tc>
        <w:tc>
          <w:tcPr>
            <w:tcW w:w="1224" w:type="dxa"/>
            <w:vAlign w:val="top"/>
          </w:tcPr>
          <w:p w14:paraId="062FC677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4988</w:t>
            </w:r>
          </w:p>
        </w:tc>
        <w:tc>
          <w:tcPr>
            <w:tcW w:w="595" w:type="dxa"/>
            <w:vAlign w:val="top"/>
          </w:tcPr>
          <w:p w14:paraId="5D77498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DDAC469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63D7B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F61BF1E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2DA14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E9ECE8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371AE87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8939AD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1E60CF3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解放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8B3823A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对河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00C58238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C434854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106.07079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898</w:t>
            </w:r>
          </w:p>
        </w:tc>
        <w:tc>
          <w:tcPr>
            <w:tcW w:w="1224" w:type="dxa"/>
            <w:vAlign w:val="top"/>
          </w:tcPr>
          <w:p w14:paraId="5EF8089E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32.1670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9703</w:t>
            </w:r>
          </w:p>
        </w:tc>
        <w:tc>
          <w:tcPr>
            <w:tcW w:w="595" w:type="dxa"/>
            <w:vAlign w:val="top"/>
          </w:tcPr>
          <w:p w14:paraId="1E43154B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BC3FF1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1516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71D1933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2814EB6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747EDEA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6E9C5E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466C82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7D0EDB41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解放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421C52A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对河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5A9B222D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BA47A53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106.07079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595</w:t>
            </w:r>
          </w:p>
        </w:tc>
        <w:tc>
          <w:tcPr>
            <w:tcW w:w="1224" w:type="dxa"/>
            <w:vAlign w:val="top"/>
          </w:tcPr>
          <w:p w14:paraId="63097530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32.1670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9703</w:t>
            </w:r>
          </w:p>
        </w:tc>
        <w:tc>
          <w:tcPr>
            <w:tcW w:w="595" w:type="dxa"/>
            <w:vAlign w:val="top"/>
          </w:tcPr>
          <w:p w14:paraId="3EBD8037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CF858E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BFFA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7B106D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60B01E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634E8D6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8D16CE2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514B9D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4D932B7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解放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11E18DC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对河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4DCCFF41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3FF3D9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106.07079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595</w:t>
            </w:r>
          </w:p>
        </w:tc>
        <w:tc>
          <w:tcPr>
            <w:tcW w:w="1224" w:type="dxa"/>
            <w:vAlign w:val="top"/>
          </w:tcPr>
          <w:p w14:paraId="3327144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32.1670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9703</w:t>
            </w:r>
          </w:p>
        </w:tc>
        <w:tc>
          <w:tcPr>
            <w:tcW w:w="595" w:type="dxa"/>
            <w:vAlign w:val="top"/>
          </w:tcPr>
          <w:p w14:paraId="0DA16148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917879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491B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4B96421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9C054B4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37F9B500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291AE844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0AC744F6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66814B5B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柏村</w:t>
            </w:r>
          </w:p>
        </w:tc>
        <w:tc>
          <w:tcPr>
            <w:tcW w:w="1476" w:type="dxa"/>
            <w:vAlign w:val="top"/>
          </w:tcPr>
          <w:p w14:paraId="42BE9F21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长方岭</w:t>
            </w:r>
          </w:p>
        </w:tc>
        <w:tc>
          <w:tcPr>
            <w:tcW w:w="861" w:type="dxa"/>
            <w:vAlign w:val="top"/>
          </w:tcPr>
          <w:p w14:paraId="4415E0DD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39099B5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06.214461</w:t>
            </w:r>
          </w:p>
        </w:tc>
        <w:tc>
          <w:tcPr>
            <w:tcW w:w="1224" w:type="dxa"/>
            <w:vAlign w:val="top"/>
          </w:tcPr>
          <w:p w14:paraId="0E931611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32.31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1698</w:t>
            </w:r>
          </w:p>
        </w:tc>
        <w:tc>
          <w:tcPr>
            <w:tcW w:w="595" w:type="dxa"/>
            <w:vAlign w:val="top"/>
          </w:tcPr>
          <w:p w14:paraId="1B39950A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FCDC5A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C0D2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532068B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EEBEAF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A2A54D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01A87B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BC6C4A4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152D5D75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柏村</w:t>
            </w:r>
          </w:p>
        </w:tc>
        <w:tc>
          <w:tcPr>
            <w:tcW w:w="1476" w:type="dxa"/>
            <w:vAlign w:val="top"/>
          </w:tcPr>
          <w:p w14:paraId="637EB0CB">
            <w:pPr>
              <w:spacing w:before="33" w:line="212" w:lineRule="auto"/>
              <w:ind w:left="12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阳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坡里</w:t>
            </w:r>
          </w:p>
        </w:tc>
        <w:tc>
          <w:tcPr>
            <w:tcW w:w="861" w:type="dxa"/>
            <w:vAlign w:val="top"/>
          </w:tcPr>
          <w:p w14:paraId="02E28298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9A8F6F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06.208091</w:t>
            </w:r>
          </w:p>
        </w:tc>
        <w:tc>
          <w:tcPr>
            <w:tcW w:w="1224" w:type="dxa"/>
            <w:vAlign w:val="top"/>
          </w:tcPr>
          <w:p w14:paraId="0076982A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95" w:type="dxa"/>
            <w:vAlign w:val="top"/>
          </w:tcPr>
          <w:p w14:paraId="4B9B7A33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9B7F02B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76F7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FE4271C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582536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B7B6D08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DD79C28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C076D52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0EC53532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柏村</w:t>
            </w:r>
          </w:p>
        </w:tc>
        <w:tc>
          <w:tcPr>
            <w:tcW w:w="1476" w:type="dxa"/>
            <w:vAlign w:val="top"/>
          </w:tcPr>
          <w:p w14:paraId="138B297F">
            <w:pPr>
              <w:spacing w:before="30" w:line="212" w:lineRule="auto"/>
              <w:ind w:left="12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阳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坡里</w:t>
            </w:r>
          </w:p>
        </w:tc>
        <w:tc>
          <w:tcPr>
            <w:tcW w:w="861" w:type="dxa"/>
            <w:vAlign w:val="top"/>
          </w:tcPr>
          <w:p w14:paraId="289ECA13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077EDB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06.208092</w:t>
            </w:r>
          </w:p>
        </w:tc>
        <w:tc>
          <w:tcPr>
            <w:tcW w:w="1224" w:type="dxa"/>
            <w:vAlign w:val="top"/>
          </w:tcPr>
          <w:p w14:paraId="4CF57AF3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5FB9E84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8C8D53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BA4E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276A6B8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99EF4C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华山松</w:t>
            </w:r>
          </w:p>
        </w:tc>
        <w:tc>
          <w:tcPr>
            <w:tcW w:w="982" w:type="dxa"/>
            <w:vAlign w:val="top"/>
          </w:tcPr>
          <w:p w14:paraId="6BB65FB8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35F944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233A9BFD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08024F8B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山村</w:t>
            </w:r>
          </w:p>
        </w:tc>
        <w:tc>
          <w:tcPr>
            <w:tcW w:w="1476" w:type="dxa"/>
            <w:vAlign w:val="top"/>
          </w:tcPr>
          <w:p w14:paraId="02CFE664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打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林垭</w:t>
            </w:r>
          </w:p>
        </w:tc>
        <w:tc>
          <w:tcPr>
            <w:tcW w:w="861" w:type="dxa"/>
            <w:vAlign w:val="top"/>
          </w:tcPr>
          <w:p w14:paraId="7E6B01C8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9CA36AB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6.17578</w:t>
            </w:r>
          </w:p>
        </w:tc>
        <w:tc>
          <w:tcPr>
            <w:tcW w:w="1224" w:type="dxa"/>
            <w:vAlign w:val="top"/>
          </w:tcPr>
          <w:p w14:paraId="7D24CB90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</w:t>
            </w:r>
          </w:p>
        </w:tc>
        <w:tc>
          <w:tcPr>
            <w:tcW w:w="595" w:type="dxa"/>
            <w:vAlign w:val="top"/>
          </w:tcPr>
          <w:p w14:paraId="662C7217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9D98C5B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08EE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1DF5DE1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949743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1F1916CA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2888ABA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03940666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6D0788A6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山村</w:t>
            </w:r>
          </w:p>
        </w:tc>
        <w:tc>
          <w:tcPr>
            <w:tcW w:w="1476" w:type="dxa"/>
            <w:vAlign w:val="top"/>
          </w:tcPr>
          <w:p w14:paraId="33652800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梁</w:t>
            </w:r>
          </w:p>
        </w:tc>
        <w:tc>
          <w:tcPr>
            <w:tcW w:w="861" w:type="dxa"/>
            <w:vAlign w:val="top"/>
          </w:tcPr>
          <w:p w14:paraId="01603335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9E4AB2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06.180816</w:t>
            </w:r>
          </w:p>
        </w:tc>
        <w:tc>
          <w:tcPr>
            <w:tcW w:w="1224" w:type="dxa"/>
            <w:vAlign w:val="top"/>
          </w:tcPr>
          <w:p w14:paraId="18F91D1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32.3314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4D3EF304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061796E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</w:tbl>
    <w:p w14:paraId="38158AB1">
      <w:pPr>
        <w:spacing w:line="128" w:lineRule="exact"/>
        <w:rPr>
          <w:rFonts w:ascii="Arial"/>
          <w:sz w:val="11"/>
        </w:rPr>
      </w:pPr>
    </w:p>
    <w:p w14:paraId="628B1AA4">
      <w:pPr>
        <w:sectPr>
          <w:footerReference r:id="rId77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55B6AB51"/>
    <w:p w14:paraId="1ADAC9DA"/>
    <w:p w14:paraId="0EA50688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4D107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44B394EE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79594B6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235241A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6D821D3B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48F642F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52FBA4C9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2B1FC42C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689F1F7C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12361A75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193F2D72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32143383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5D71925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42FBE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8176D5A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E7EA44F">
            <w:pPr>
              <w:spacing w:before="24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0163444E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48F688A0">
            <w:pPr>
              <w:spacing w:before="24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468627A2">
            <w:pPr>
              <w:spacing w:before="24" w:line="220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6B191BE5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山村</w:t>
            </w:r>
          </w:p>
        </w:tc>
        <w:tc>
          <w:tcPr>
            <w:tcW w:w="1476" w:type="dxa"/>
            <w:vAlign w:val="top"/>
          </w:tcPr>
          <w:p w14:paraId="5B4A3410">
            <w:pPr>
              <w:spacing w:before="24" w:line="220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打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林垭</w:t>
            </w:r>
          </w:p>
        </w:tc>
        <w:tc>
          <w:tcPr>
            <w:tcW w:w="861" w:type="dxa"/>
            <w:vAlign w:val="top"/>
          </w:tcPr>
          <w:p w14:paraId="1500A307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7EB02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06.183591</w:t>
            </w:r>
          </w:p>
        </w:tc>
        <w:tc>
          <w:tcPr>
            <w:tcW w:w="1224" w:type="dxa"/>
            <w:vAlign w:val="top"/>
          </w:tcPr>
          <w:p w14:paraId="399C5F2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32.3313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49</w:t>
            </w:r>
          </w:p>
        </w:tc>
        <w:tc>
          <w:tcPr>
            <w:tcW w:w="595" w:type="dxa"/>
            <w:vAlign w:val="top"/>
          </w:tcPr>
          <w:p w14:paraId="1C288EAC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8D511E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374F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537E47C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726165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6A0F3BA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CE4242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150319FA">
            <w:pPr>
              <w:spacing w:before="25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63B7DA5B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山村</w:t>
            </w:r>
          </w:p>
        </w:tc>
        <w:tc>
          <w:tcPr>
            <w:tcW w:w="1476" w:type="dxa"/>
            <w:vAlign w:val="top"/>
          </w:tcPr>
          <w:p w14:paraId="0725555B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家院子</w:t>
            </w:r>
          </w:p>
        </w:tc>
        <w:tc>
          <w:tcPr>
            <w:tcW w:w="861" w:type="dxa"/>
            <w:vAlign w:val="top"/>
          </w:tcPr>
          <w:p w14:paraId="1F8313B0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85F8B4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06.183563</w:t>
            </w:r>
          </w:p>
        </w:tc>
        <w:tc>
          <w:tcPr>
            <w:tcW w:w="1224" w:type="dxa"/>
            <w:vAlign w:val="top"/>
          </w:tcPr>
          <w:p w14:paraId="49B44977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59</w:t>
            </w:r>
          </w:p>
        </w:tc>
        <w:tc>
          <w:tcPr>
            <w:tcW w:w="595" w:type="dxa"/>
            <w:vAlign w:val="top"/>
          </w:tcPr>
          <w:p w14:paraId="1504E14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667D40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6811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2D85C91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3A0AE9B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0D2C99FA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A7E55BE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2DAB793F">
            <w:pPr>
              <w:spacing w:before="25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3E3DDDE7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鹿渡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9CA4184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梁树上</w:t>
            </w:r>
          </w:p>
        </w:tc>
        <w:tc>
          <w:tcPr>
            <w:tcW w:w="861" w:type="dxa"/>
            <w:vAlign w:val="top"/>
          </w:tcPr>
          <w:p w14:paraId="0E804C73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3D2561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06.285846</w:t>
            </w:r>
          </w:p>
        </w:tc>
        <w:tc>
          <w:tcPr>
            <w:tcW w:w="1224" w:type="dxa"/>
            <w:vAlign w:val="top"/>
          </w:tcPr>
          <w:p w14:paraId="6BF26C0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32.3330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237E475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43A640B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1692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706D95D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1BE695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141A60A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3F158D6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7967AF5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00FD0AD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鹿渡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5583D95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梁树店子</w:t>
            </w:r>
          </w:p>
        </w:tc>
        <w:tc>
          <w:tcPr>
            <w:tcW w:w="861" w:type="dxa"/>
            <w:vAlign w:val="top"/>
          </w:tcPr>
          <w:p w14:paraId="1AF82B7F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D9616F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06.278028</w:t>
            </w:r>
          </w:p>
        </w:tc>
        <w:tc>
          <w:tcPr>
            <w:tcW w:w="1224" w:type="dxa"/>
            <w:vAlign w:val="top"/>
          </w:tcPr>
          <w:p w14:paraId="1DEABC2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595" w:type="dxa"/>
            <w:vAlign w:val="top"/>
          </w:tcPr>
          <w:p w14:paraId="6FB55F4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92EB9F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C2A2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683CC1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85EED6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41FB06E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7FBE09C9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3D4E865F">
            <w:pPr>
              <w:spacing w:before="25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5E6095EE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鹿渡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27F5CF9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鹿渡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22C15D60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7F29AF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6.27648</w:t>
            </w:r>
          </w:p>
        </w:tc>
        <w:tc>
          <w:tcPr>
            <w:tcW w:w="1224" w:type="dxa"/>
            <w:vAlign w:val="top"/>
          </w:tcPr>
          <w:p w14:paraId="43157CC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74BF6BE4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60700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D842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09EB59A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BA6AD76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40FE91F7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8E30660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3FCAECF7">
            <w:pPr>
              <w:spacing w:before="26" w:line="219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21FF6C0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鹿渡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1B513A7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树梁</w:t>
            </w:r>
          </w:p>
        </w:tc>
        <w:tc>
          <w:tcPr>
            <w:tcW w:w="861" w:type="dxa"/>
            <w:vAlign w:val="top"/>
          </w:tcPr>
          <w:p w14:paraId="4C5C5655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70D6D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06.265607</w:t>
            </w:r>
          </w:p>
        </w:tc>
        <w:tc>
          <w:tcPr>
            <w:tcW w:w="1224" w:type="dxa"/>
            <w:vAlign w:val="top"/>
          </w:tcPr>
          <w:p w14:paraId="06267AD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32.3256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</w:t>
            </w:r>
          </w:p>
        </w:tc>
        <w:tc>
          <w:tcPr>
            <w:tcW w:w="595" w:type="dxa"/>
            <w:vAlign w:val="top"/>
          </w:tcPr>
          <w:p w14:paraId="5B821513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2642D3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8ABA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30506C7B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0BB68A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AAEC347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ECD2AA0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60A9055C">
            <w:pPr>
              <w:spacing w:before="26" w:line="216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26E8AA7D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温泉村</w:t>
            </w:r>
          </w:p>
        </w:tc>
        <w:tc>
          <w:tcPr>
            <w:tcW w:w="1476" w:type="dxa"/>
            <w:vAlign w:val="top"/>
          </w:tcPr>
          <w:p w14:paraId="4263FBD2">
            <w:pPr>
              <w:spacing w:before="26" w:line="216" w:lineRule="auto"/>
              <w:ind w:left="13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田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坪里</w:t>
            </w:r>
          </w:p>
        </w:tc>
        <w:tc>
          <w:tcPr>
            <w:tcW w:w="861" w:type="dxa"/>
            <w:vAlign w:val="top"/>
          </w:tcPr>
          <w:p w14:paraId="46F13714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393B1DB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06.332933</w:t>
            </w:r>
          </w:p>
        </w:tc>
        <w:tc>
          <w:tcPr>
            <w:tcW w:w="1224" w:type="dxa"/>
            <w:vAlign w:val="top"/>
          </w:tcPr>
          <w:p w14:paraId="17F0E79B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2D131C5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3EFEA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DEB9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C1C1D89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AB6FE42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4CD31C6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709131C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18F73895">
            <w:pPr>
              <w:spacing w:before="26" w:line="219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5B331E40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温泉村</w:t>
            </w:r>
          </w:p>
        </w:tc>
        <w:tc>
          <w:tcPr>
            <w:tcW w:w="1476" w:type="dxa"/>
            <w:vAlign w:val="top"/>
          </w:tcPr>
          <w:p w14:paraId="3FADDD8F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松树梁</w:t>
            </w:r>
          </w:p>
        </w:tc>
        <w:tc>
          <w:tcPr>
            <w:tcW w:w="861" w:type="dxa"/>
            <w:vAlign w:val="top"/>
          </w:tcPr>
          <w:p w14:paraId="2F8B659E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CFF3F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06.345606</w:t>
            </w:r>
          </w:p>
        </w:tc>
        <w:tc>
          <w:tcPr>
            <w:tcW w:w="1224" w:type="dxa"/>
            <w:vAlign w:val="top"/>
          </w:tcPr>
          <w:p w14:paraId="6F223777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</w:t>
            </w:r>
          </w:p>
        </w:tc>
        <w:tc>
          <w:tcPr>
            <w:tcW w:w="595" w:type="dxa"/>
            <w:vAlign w:val="top"/>
          </w:tcPr>
          <w:p w14:paraId="673844C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98EE129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16D7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987D636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1846251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酸枣</w:t>
            </w:r>
          </w:p>
        </w:tc>
        <w:tc>
          <w:tcPr>
            <w:tcW w:w="982" w:type="dxa"/>
            <w:vAlign w:val="top"/>
          </w:tcPr>
          <w:p w14:paraId="5F2606F0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8881C68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南酸枣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74F0BE4B">
            <w:pPr>
              <w:spacing w:before="26" w:line="216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615C40EB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温泉村</w:t>
            </w:r>
          </w:p>
        </w:tc>
        <w:tc>
          <w:tcPr>
            <w:tcW w:w="1476" w:type="dxa"/>
            <w:vAlign w:val="top"/>
          </w:tcPr>
          <w:p w14:paraId="7FE9F191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河边</w:t>
            </w:r>
          </w:p>
        </w:tc>
        <w:tc>
          <w:tcPr>
            <w:tcW w:w="861" w:type="dxa"/>
            <w:vAlign w:val="top"/>
          </w:tcPr>
          <w:p w14:paraId="5E4B1FC0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1C9130D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06.352728</w:t>
            </w:r>
          </w:p>
        </w:tc>
        <w:tc>
          <w:tcPr>
            <w:tcW w:w="1224" w:type="dxa"/>
            <w:vAlign w:val="top"/>
          </w:tcPr>
          <w:p w14:paraId="32F93045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32.3252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</w:t>
            </w:r>
          </w:p>
        </w:tc>
        <w:tc>
          <w:tcPr>
            <w:tcW w:w="595" w:type="dxa"/>
            <w:vAlign w:val="top"/>
          </w:tcPr>
          <w:p w14:paraId="1809972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93BA2C2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19DA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65D00CF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BF687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473B2F6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49DC44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342F382A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1747A771">
            <w:pPr>
              <w:spacing w:before="27" w:line="215" w:lineRule="auto"/>
              <w:ind w:left="13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向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阳村</w:t>
            </w:r>
          </w:p>
        </w:tc>
        <w:tc>
          <w:tcPr>
            <w:tcW w:w="1476" w:type="dxa"/>
            <w:vAlign w:val="top"/>
          </w:tcPr>
          <w:p w14:paraId="5ED93509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新店子</w:t>
            </w:r>
          </w:p>
        </w:tc>
        <w:tc>
          <w:tcPr>
            <w:tcW w:w="861" w:type="dxa"/>
            <w:vAlign w:val="top"/>
          </w:tcPr>
          <w:p w14:paraId="03BF6AB6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B521E25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06.250448</w:t>
            </w:r>
          </w:p>
        </w:tc>
        <w:tc>
          <w:tcPr>
            <w:tcW w:w="1224" w:type="dxa"/>
            <w:vAlign w:val="top"/>
          </w:tcPr>
          <w:p w14:paraId="649E9CAE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32.3096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3C7C3A37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1E1BD4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2EFE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5AA85D2A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8F50F8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03F303B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E91D605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606D4B95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4CE1BCC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树村</w:t>
            </w:r>
          </w:p>
        </w:tc>
        <w:tc>
          <w:tcPr>
            <w:tcW w:w="1476" w:type="dxa"/>
            <w:vAlign w:val="top"/>
          </w:tcPr>
          <w:p w14:paraId="6480EB2B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树坪</w:t>
            </w:r>
          </w:p>
        </w:tc>
        <w:tc>
          <w:tcPr>
            <w:tcW w:w="861" w:type="dxa"/>
            <w:vAlign w:val="top"/>
          </w:tcPr>
          <w:p w14:paraId="7D473DCC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1638B21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06.290155</w:t>
            </w:r>
          </w:p>
        </w:tc>
        <w:tc>
          <w:tcPr>
            <w:tcW w:w="1224" w:type="dxa"/>
            <w:vAlign w:val="top"/>
          </w:tcPr>
          <w:p w14:paraId="4EB34C84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476DAF87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235712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EF3C5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C6C01F3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327F18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4CFE943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705DE7A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7F38B76D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79C9AFC2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支溪村</w:t>
            </w:r>
          </w:p>
        </w:tc>
        <w:tc>
          <w:tcPr>
            <w:tcW w:w="1476" w:type="dxa"/>
            <w:vAlign w:val="top"/>
          </w:tcPr>
          <w:p w14:paraId="10ED9438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尹家梁</w:t>
            </w:r>
          </w:p>
        </w:tc>
        <w:tc>
          <w:tcPr>
            <w:tcW w:w="861" w:type="dxa"/>
            <w:vAlign w:val="top"/>
          </w:tcPr>
          <w:p w14:paraId="4BF784C5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F39C9A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06.237393</w:t>
            </w:r>
          </w:p>
        </w:tc>
        <w:tc>
          <w:tcPr>
            <w:tcW w:w="1224" w:type="dxa"/>
            <w:vAlign w:val="top"/>
          </w:tcPr>
          <w:p w14:paraId="4D56E8A0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5BFF244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6D0639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72CD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EFFAE79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6F011C3">
            <w:pPr>
              <w:spacing w:before="27" w:line="218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14336C6">
            <w:pPr>
              <w:spacing w:before="27" w:line="218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8069311">
            <w:pPr>
              <w:spacing w:before="27" w:line="218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42914211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41D88BF8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支溪村</w:t>
            </w:r>
          </w:p>
        </w:tc>
        <w:tc>
          <w:tcPr>
            <w:tcW w:w="1476" w:type="dxa"/>
            <w:vAlign w:val="top"/>
          </w:tcPr>
          <w:p w14:paraId="362E3540">
            <w:pPr>
              <w:spacing w:before="27" w:line="218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尹家梁</w:t>
            </w:r>
          </w:p>
        </w:tc>
        <w:tc>
          <w:tcPr>
            <w:tcW w:w="861" w:type="dxa"/>
            <w:vAlign w:val="top"/>
          </w:tcPr>
          <w:p w14:paraId="5ECCF8C9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B732EF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6.23339</w:t>
            </w:r>
          </w:p>
        </w:tc>
        <w:tc>
          <w:tcPr>
            <w:tcW w:w="1224" w:type="dxa"/>
            <w:vAlign w:val="top"/>
          </w:tcPr>
          <w:p w14:paraId="309BB174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32.3030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</w:t>
            </w:r>
          </w:p>
        </w:tc>
        <w:tc>
          <w:tcPr>
            <w:tcW w:w="595" w:type="dxa"/>
            <w:vAlign w:val="top"/>
          </w:tcPr>
          <w:p w14:paraId="13571AFF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0EF0FF2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177C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BBEF40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9D4466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576C65FD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14453B0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6E184E6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4930A61F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宋江村</w:t>
            </w:r>
          </w:p>
        </w:tc>
        <w:tc>
          <w:tcPr>
            <w:tcW w:w="1476" w:type="dxa"/>
            <w:vAlign w:val="top"/>
          </w:tcPr>
          <w:p w14:paraId="128B2DE9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梁上</w:t>
            </w:r>
          </w:p>
        </w:tc>
        <w:tc>
          <w:tcPr>
            <w:tcW w:w="861" w:type="dxa"/>
            <w:vAlign w:val="top"/>
          </w:tcPr>
          <w:p w14:paraId="2F27D0C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4D8087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06.329444</w:t>
            </w:r>
          </w:p>
        </w:tc>
        <w:tc>
          <w:tcPr>
            <w:tcW w:w="1224" w:type="dxa"/>
            <w:vAlign w:val="top"/>
          </w:tcPr>
          <w:p w14:paraId="08DF6DC7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32.3127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78</w:t>
            </w:r>
          </w:p>
        </w:tc>
        <w:tc>
          <w:tcPr>
            <w:tcW w:w="595" w:type="dxa"/>
            <w:vAlign w:val="top"/>
          </w:tcPr>
          <w:p w14:paraId="442EE71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A51B1A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FEC3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40D207AB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FC8A9B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8C44E80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21A1E30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3F492CE0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3292CE03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宋江村</w:t>
            </w:r>
          </w:p>
        </w:tc>
        <w:tc>
          <w:tcPr>
            <w:tcW w:w="1476" w:type="dxa"/>
            <w:vAlign w:val="top"/>
          </w:tcPr>
          <w:p w14:paraId="0BCF4DC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构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树湾</w:t>
            </w:r>
          </w:p>
        </w:tc>
        <w:tc>
          <w:tcPr>
            <w:tcW w:w="861" w:type="dxa"/>
            <w:vAlign w:val="top"/>
          </w:tcPr>
          <w:p w14:paraId="23692699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82C8D5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06.330833</w:t>
            </w:r>
          </w:p>
        </w:tc>
        <w:tc>
          <w:tcPr>
            <w:tcW w:w="1224" w:type="dxa"/>
            <w:vAlign w:val="top"/>
          </w:tcPr>
          <w:p w14:paraId="4603202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32.31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1944</w:t>
            </w:r>
          </w:p>
        </w:tc>
        <w:tc>
          <w:tcPr>
            <w:tcW w:w="595" w:type="dxa"/>
            <w:vAlign w:val="top"/>
          </w:tcPr>
          <w:p w14:paraId="3E532402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F59AC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DFBE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BE3EDC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257A621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酸枣</w:t>
            </w:r>
          </w:p>
        </w:tc>
        <w:tc>
          <w:tcPr>
            <w:tcW w:w="982" w:type="dxa"/>
            <w:vAlign w:val="top"/>
          </w:tcPr>
          <w:p w14:paraId="6C6F7DC7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A2CCCD8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南酸枣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3E7F6239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3621522B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宋江村</w:t>
            </w:r>
          </w:p>
        </w:tc>
        <w:tc>
          <w:tcPr>
            <w:tcW w:w="1476" w:type="dxa"/>
            <w:vAlign w:val="top"/>
          </w:tcPr>
          <w:p w14:paraId="14E811F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王二坡</w:t>
            </w:r>
          </w:p>
        </w:tc>
        <w:tc>
          <w:tcPr>
            <w:tcW w:w="861" w:type="dxa"/>
            <w:vAlign w:val="top"/>
          </w:tcPr>
          <w:p w14:paraId="3850EA70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38D3B20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6.32243</w:t>
            </w:r>
          </w:p>
        </w:tc>
        <w:tc>
          <w:tcPr>
            <w:tcW w:w="1224" w:type="dxa"/>
            <w:vAlign w:val="top"/>
          </w:tcPr>
          <w:p w14:paraId="4201EE8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32.3265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95" w:type="dxa"/>
            <w:vAlign w:val="top"/>
          </w:tcPr>
          <w:p w14:paraId="03FC4D1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E7FC1E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AD9B9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8B19F89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53C5B85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南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酸枣</w:t>
            </w:r>
          </w:p>
        </w:tc>
        <w:tc>
          <w:tcPr>
            <w:tcW w:w="982" w:type="dxa"/>
            <w:vAlign w:val="top"/>
          </w:tcPr>
          <w:p w14:paraId="785FD1B7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85808B9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南酸枣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91B6CFB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高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阳镇</w:t>
            </w:r>
          </w:p>
        </w:tc>
        <w:tc>
          <w:tcPr>
            <w:tcW w:w="1175" w:type="dxa"/>
            <w:vAlign w:val="top"/>
          </w:tcPr>
          <w:p w14:paraId="029F2092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宋江村</w:t>
            </w:r>
          </w:p>
        </w:tc>
        <w:tc>
          <w:tcPr>
            <w:tcW w:w="1476" w:type="dxa"/>
            <w:vAlign w:val="top"/>
          </w:tcPr>
          <w:p w14:paraId="58E69A3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王二坡</w:t>
            </w:r>
          </w:p>
        </w:tc>
        <w:tc>
          <w:tcPr>
            <w:tcW w:w="861" w:type="dxa"/>
            <w:vAlign w:val="top"/>
          </w:tcPr>
          <w:p w14:paraId="204A7067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39C142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6.32242</w:t>
            </w:r>
          </w:p>
        </w:tc>
        <w:tc>
          <w:tcPr>
            <w:tcW w:w="1224" w:type="dxa"/>
            <w:vAlign w:val="top"/>
          </w:tcPr>
          <w:p w14:paraId="2D106F9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32.3265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6E13723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09B32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9CEB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BA61536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41818E9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EB918C4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0211C53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1D1992E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0AC2BFD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光辉村</w:t>
            </w:r>
          </w:p>
        </w:tc>
        <w:tc>
          <w:tcPr>
            <w:tcW w:w="1476" w:type="dxa"/>
            <w:vAlign w:val="top"/>
          </w:tcPr>
          <w:p w14:paraId="714632ED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王家湾</w:t>
            </w:r>
          </w:p>
        </w:tc>
        <w:tc>
          <w:tcPr>
            <w:tcW w:w="861" w:type="dxa"/>
            <w:vAlign w:val="top"/>
          </w:tcPr>
          <w:p w14:paraId="17F0EB33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CBF12A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06.212859</w:t>
            </w:r>
          </w:p>
        </w:tc>
        <w:tc>
          <w:tcPr>
            <w:tcW w:w="1224" w:type="dxa"/>
            <w:vAlign w:val="top"/>
          </w:tcPr>
          <w:p w14:paraId="4545C86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32.4679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44</w:t>
            </w:r>
          </w:p>
        </w:tc>
        <w:tc>
          <w:tcPr>
            <w:tcW w:w="595" w:type="dxa"/>
            <w:vAlign w:val="top"/>
          </w:tcPr>
          <w:p w14:paraId="7B3BF058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6A8F4B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3016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8" w:hRule="atLeast"/>
        </w:trPr>
        <w:tc>
          <w:tcPr>
            <w:tcW w:w="1377" w:type="dxa"/>
            <w:vAlign w:val="top"/>
          </w:tcPr>
          <w:p w14:paraId="3DD80176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CD30B4A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5590E0A4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34DA521F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100E61D9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6686BE4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光辉村</w:t>
            </w:r>
          </w:p>
        </w:tc>
        <w:tc>
          <w:tcPr>
            <w:tcW w:w="1476" w:type="dxa"/>
            <w:vAlign w:val="top"/>
          </w:tcPr>
          <w:p w14:paraId="52026717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康家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岭</w:t>
            </w:r>
          </w:p>
        </w:tc>
        <w:tc>
          <w:tcPr>
            <w:tcW w:w="861" w:type="dxa"/>
            <w:vAlign w:val="top"/>
          </w:tcPr>
          <w:p w14:paraId="37C975DB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4B743F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06.215347</w:t>
            </w:r>
          </w:p>
        </w:tc>
        <w:tc>
          <w:tcPr>
            <w:tcW w:w="1224" w:type="dxa"/>
            <w:vAlign w:val="top"/>
          </w:tcPr>
          <w:p w14:paraId="28817FC0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32.4574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52</w:t>
            </w:r>
          </w:p>
        </w:tc>
        <w:tc>
          <w:tcPr>
            <w:tcW w:w="595" w:type="dxa"/>
            <w:vAlign w:val="top"/>
          </w:tcPr>
          <w:p w14:paraId="5CC4B0B0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A29ABB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39E9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B2680F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20DD2A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B7D310B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50FF23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588B56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3724F10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光辉村</w:t>
            </w:r>
          </w:p>
        </w:tc>
        <w:tc>
          <w:tcPr>
            <w:tcW w:w="1476" w:type="dxa"/>
            <w:vAlign w:val="top"/>
          </w:tcPr>
          <w:p w14:paraId="79B3768E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柏林里</w:t>
            </w:r>
          </w:p>
        </w:tc>
        <w:tc>
          <w:tcPr>
            <w:tcW w:w="861" w:type="dxa"/>
            <w:vAlign w:val="top"/>
          </w:tcPr>
          <w:p w14:paraId="16A77A18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C4C2FE7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6.21446</w:t>
            </w:r>
          </w:p>
        </w:tc>
        <w:tc>
          <w:tcPr>
            <w:tcW w:w="1224" w:type="dxa"/>
            <w:vAlign w:val="top"/>
          </w:tcPr>
          <w:p w14:paraId="67BD988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</w:t>
            </w:r>
          </w:p>
        </w:tc>
        <w:tc>
          <w:tcPr>
            <w:tcW w:w="595" w:type="dxa"/>
            <w:vAlign w:val="top"/>
          </w:tcPr>
          <w:p w14:paraId="7778D37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47353F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356CA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4858A1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9317A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039C3D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0836FA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081A965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727EF26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光辉村</w:t>
            </w:r>
          </w:p>
        </w:tc>
        <w:tc>
          <w:tcPr>
            <w:tcW w:w="1476" w:type="dxa"/>
            <w:vAlign w:val="top"/>
          </w:tcPr>
          <w:p w14:paraId="13C1C069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韩家扁</w:t>
            </w:r>
          </w:p>
        </w:tc>
        <w:tc>
          <w:tcPr>
            <w:tcW w:w="861" w:type="dxa"/>
            <w:vAlign w:val="top"/>
          </w:tcPr>
          <w:p w14:paraId="2F745B8F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B98BED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6.20894</w:t>
            </w:r>
          </w:p>
        </w:tc>
        <w:tc>
          <w:tcPr>
            <w:tcW w:w="1224" w:type="dxa"/>
            <w:vAlign w:val="top"/>
          </w:tcPr>
          <w:p w14:paraId="17B420C1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96</w:t>
            </w:r>
          </w:p>
        </w:tc>
        <w:tc>
          <w:tcPr>
            <w:tcW w:w="595" w:type="dxa"/>
            <w:vAlign w:val="top"/>
          </w:tcPr>
          <w:p w14:paraId="3093788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21A2C8B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4D6F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6D5AD91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9391163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6DD33F44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4745170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212940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349F615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光村</w:t>
            </w:r>
          </w:p>
        </w:tc>
        <w:tc>
          <w:tcPr>
            <w:tcW w:w="1476" w:type="dxa"/>
            <w:vAlign w:val="top"/>
          </w:tcPr>
          <w:p w14:paraId="3D959001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树林</w:t>
            </w:r>
          </w:p>
        </w:tc>
        <w:tc>
          <w:tcPr>
            <w:tcW w:w="861" w:type="dxa"/>
            <w:vAlign w:val="top"/>
          </w:tcPr>
          <w:p w14:paraId="7B73D3D5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07775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06.191778</w:t>
            </w:r>
          </w:p>
        </w:tc>
        <w:tc>
          <w:tcPr>
            <w:tcW w:w="1224" w:type="dxa"/>
            <w:vAlign w:val="top"/>
          </w:tcPr>
          <w:p w14:paraId="5E6087CE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32.4556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595" w:type="dxa"/>
            <w:vAlign w:val="top"/>
          </w:tcPr>
          <w:p w14:paraId="399DE09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1E452F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7C6B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65CFC17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2E8FB0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16C740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26D02F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06DE19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2A07EB2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光村</w:t>
            </w:r>
          </w:p>
        </w:tc>
        <w:tc>
          <w:tcPr>
            <w:tcW w:w="1476" w:type="dxa"/>
            <w:vAlign w:val="top"/>
          </w:tcPr>
          <w:p w14:paraId="0569B300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地庙</w:t>
            </w:r>
          </w:p>
        </w:tc>
        <w:tc>
          <w:tcPr>
            <w:tcW w:w="861" w:type="dxa"/>
            <w:vAlign w:val="top"/>
          </w:tcPr>
          <w:p w14:paraId="136D535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5FE252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06.213703</w:t>
            </w:r>
          </w:p>
        </w:tc>
        <w:tc>
          <w:tcPr>
            <w:tcW w:w="1224" w:type="dxa"/>
            <w:vAlign w:val="top"/>
          </w:tcPr>
          <w:p w14:paraId="41F6B11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81</w:t>
            </w:r>
          </w:p>
        </w:tc>
        <w:tc>
          <w:tcPr>
            <w:tcW w:w="595" w:type="dxa"/>
            <w:vAlign w:val="top"/>
          </w:tcPr>
          <w:p w14:paraId="63CF4F8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A47A9CA">
            <w:pPr>
              <w:spacing w:before="28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90483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DE648A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5886491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7D8A03BB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437CCF0D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8997C1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6708BB1">
            <w:pPr>
              <w:spacing w:before="28" w:line="214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明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5D91DD86">
            <w:pPr>
              <w:spacing w:before="28" w:line="214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马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柳树院</w:t>
            </w:r>
          </w:p>
        </w:tc>
        <w:tc>
          <w:tcPr>
            <w:tcW w:w="861" w:type="dxa"/>
            <w:vAlign w:val="top"/>
          </w:tcPr>
          <w:p w14:paraId="2C8C305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81E27B0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6.22664</w:t>
            </w:r>
          </w:p>
        </w:tc>
        <w:tc>
          <w:tcPr>
            <w:tcW w:w="1224" w:type="dxa"/>
            <w:vAlign w:val="top"/>
          </w:tcPr>
          <w:p w14:paraId="0D9B225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96</w:t>
            </w:r>
          </w:p>
        </w:tc>
        <w:tc>
          <w:tcPr>
            <w:tcW w:w="595" w:type="dxa"/>
            <w:vAlign w:val="top"/>
          </w:tcPr>
          <w:p w14:paraId="6B5E428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C8DF099">
            <w:pPr>
              <w:spacing w:before="28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4C9C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5F7BDE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5338A4C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F3FDC3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12B861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8024AB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9CC65B5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E58724C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岳庙</w:t>
            </w:r>
          </w:p>
        </w:tc>
        <w:tc>
          <w:tcPr>
            <w:tcW w:w="861" w:type="dxa"/>
            <w:vAlign w:val="top"/>
          </w:tcPr>
          <w:p w14:paraId="24B468E5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5D9B9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06.216093</w:t>
            </w:r>
          </w:p>
        </w:tc>
        <w:tc>
          <w:tcPr>
            <w:tcW w:w="1224" w:type="dxa"/>
            <w:vAlign w:val="top"/>
          </w:tcPr>
          <w:p w14:paraId="049274A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55FE234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F5BC5D5">
            <w:pPr>
              <w:spacing w:before="31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78624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A04AEF1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00692F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E3C07A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48CF09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E4E681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0D67F0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5EB9622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岳庙</w:t>
            </w:r>
          </w:p>
        </w:tc>
        <w:tc>
          <w:tcPr>
            <w:tcW w:w="861" w:type="dxa"/>
            <w:vAlign w:val="top"/>
          </w:tcPr>
          <w:p w14:paraId="1898755A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4C0C53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06.216048</w:t>
            </w:r>
          </w:p>
        </w:tc>
        <w:tc>
          <w:tcPr>
            <w:tcW w:w="1224" w:type="dxa"/>
            <w:vAlign w:val="top"/>
          </w:tcPr>
          <w:p w14:paraId="1289375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32.4477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5DAB58D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9DD2A5B">
            <w:pPr>
              <w:spacing w:before="28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5378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5C685B8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8D8B06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BE0AC3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F6A7FE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FBCD3D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17AAD2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379C1FC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立禅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0C47CA55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5A5BA7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06.224456</w:t>
            </w:r>
          </w:p>
        </w:tc>
        <w:tc>
          <w:tcPr>
            <w:tcW w:w="1224" w:type="dxa"/>
            <w:vAlign w:val="top"/>
          </w:tcPr>
          <w:p w14:paraId="61CD04A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32.4420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</w:t>
            </w:r>
          </w:p>
        </w:tc>
        <w:tc>
          <w:tcPr>
            <w:tcW w:w="595" w:type="dxa"/>
            <w:vAlign w:val="top"/>
          </w:tcPr>
          <w:p w14:paraId="3228AC2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F2BD03F">
            <w:pPr>
              <w:spacing w:before="31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69CEA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58BBC50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93BB2E1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36F3BE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A86CCEE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A542980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752AED5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8B6F862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立禅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3C377C8B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0DF1A83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06.224465</w:t>
            </w:r>
          </w:p>
        </w:tc>
        <w:tc>
          <w:tcPr>
            <w:tcW w:w="1224" w:type="dxa"/>
            <w:vAlign w:val="top"/>
          </w:tcPr>
          <w:p w14:paraId="3F7CB042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94</w:t>
            </w:r>
          </w:p>
        </w:tc>
        <w:tc>
          <w:tcPr>
            <w:tcW w:w="595" w:type="dxa"/>
            <w:vAlign w:val="top"/>
          </w:tcPr>
          <w:p w14:paraId="188206CC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2FDDBC5">
            <w:pPr>
              <w:spacing w:before="29" w:line="213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7EA53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27D4E90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2E01A1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77576A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6A0FE0D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2DC238A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F84E3EA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669D6FB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立禅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38A87CBB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5138A3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06.224435</w:t>
            </w:r>
          </w:p>
        </w:tc>
        <w:tc>
          <w:tcPr>
            <w:tcW w:w="1224" w:type="dxa"/>
            <w:vAlign w:val="top"/>
          </w:tcPr>
          <w:p w14:paraId="751A7FF1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75</w:t>
            </w:r>
          </w:p>
        </w:tc>
        <w:tc>
          <w:tcPr>
            <w:tcW w:w="595" w:type="dxa"/>
            <w:vAlign w:val="top"/>
          </w:tcPr>
          <w:p w14:paraId="40A51C8B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B6A5CA9">
            <w:pPr>
              <w:spacing w:before="30" w:line="215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5F912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B6251B6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D5B2996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75CC8A4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BD4989D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1D6A31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D468AA6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4B2852F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立禅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7A2B33BE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1E0378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06.224366</w:t>
            </w:r>
          </w:p>
        </w:tc>
        <w:tc>
          <w:tcPr>
            <w:tcW w:w="1224" w:type="dxa"/>
            <w:vAlign w:val="top"/>
          </w:tcPr>
          <w:p w14:paraId="648A5E5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</w:t>
            </w:r>
          </w:p>
        </w:tc>
        <w:tc>
          <w:tcPr>
            <w:tcW w:w="595" w:type="dxa"/>
            <w:vAlign w:val="top"/>
          </w:tcPr>
          <w:p w14:paraId="452E9E56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BEB1375">
            <w:pPr>
              <w:spacing w:before="29" w:line="213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7DE32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3CCEC7E0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9E0F8D">
            <w:pPr>
              <w:spacing w:before="30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D38571A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305CB4E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10BB380D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5A1F261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牌坊村</w:t>
            </w:r>
          </w:p>
        </w:tc>
        <w:tc>
          <w:tcPr>
            <w:tcW w:w="1476" w:type="dxa"/>
            <w:vAlign w:val="top"/>
          </w:tcPr>
          <w:p w14:paraId="7E628D36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石梁上</w:t>
            </w:r>
          </w:p>
        </w:tc>
        <w:tc>
          <w:tcPr>
            <w:tcW w:w="861" w:type="dxa"/>
            <w:vAlign w:val="top"/>
          </w:tcPr>
          <w:p w14:paraId="65E25839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666CDB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06.242334</w:t>
            </w:r>
          </w:p>
        </w:tc>
        <w:tc>
          <w:tcPr>
            <w:tcW w:w="1224" w:type="dxa"/>
            <w:vAlign w:val="top"/>
          </w:tcPr>
          <w:p w14:paraId="701F4C38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32.4107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96</w:t>
            </w:r>
          </w:p>
        </w:tc>
        <w:tc>
          <w:tcPr>
            <w:tcW w:w="595" w:type="dxa"/>
            <w:vAlign w:val="top"/>
          </w:tcPr>
          <w:p w14:paraId="7DDB422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D83224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15B1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211EBF3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637A999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D0A720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D42550E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AC3E65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BD0DAF2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牌坊村</w:t>
            </w:r>
          </w:p>
        </w:tc>
        <w:tc>
          <w:tcPr>
            <w:tcW w:w="1476" w:type="dxa"/>
            <w:vAlign w:val="top"/>
          </w:tcPr>
          <w:p w14:paraId="1AE6C034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屋里</w:t>
            </w:r>
          </w:p>
        </w:tc>
        <w:tc>
          <w:tcPr>
            <w:tcW w:w="861" w:type="dxa"/>
            <w:vAlign w:val="top"/>
          </w:tcPr>
          <w:p w14:paraId="52128E21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E7032CE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06.241643</w:t>
            </w:r>
          </w:p>
        </w:tc>
        <w:tc>
          <w:tcPr>
            <w:tcW w:w="1224" w:type="dxa"/>
            <w:vAlign w:val="top"/>
          </w:tcPr>
          <w:p w14:paraId="23C8DFFF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32.4104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</w:t>
            </w:r>
          </w:p>
        </w:tc>
        <w:tc>
          <w:tcPr>
            <w:tcW w:w="595" w:type="dxa"/>
            <w:vAlign w:val="top"/>
          </w:tcPr>
          <w:p w14:paraId="680BEE0E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44CB3D2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C11D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6B28ABE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E78244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381E55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EFFF4CD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C9DA9CA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3031B15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牌坊村</w:t>
            </w:r>
          </w:p>
        </w:tc>
        <w:tc>
          <w:tcPr>
            <w:tcW w:w="1476" w:type="dxa"/>
            <w:vAlign w:val="top"/>
          </w:tcPr>
          <w:p w14:paraId="554A9CF3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长林湾</w:t>
            </w:r>
          </w:p>
        </w:tc>
        <w:tc>
          <w:tcPr>
            <w:tcW w:w="861" w:type="dxa"/>
            <w:vAlign w:val="top"/>
          </w:tcPr>
          <w:p w14:paraId="72C9BC6C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E17156E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06.249718</w:t>
            </w:r>
          </w:p>
        </w:tc>
        <w:tc>
          <w:tcPr>
            <w:tcW w:w="1224" w:type="dxa"/>
            <w:vAlign w:val="top"/>
          </w:tcPr>
          <w:p w14:paraId="7DBCDF1D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2.401113</w:t>
            </w:r>
          </w:p>
        </w:tc>
        <w:tc>
          <w:tcPr>
            <w:tcW w:w="595" w:type="dxa"/>
            <w:vAlign w:val="top"/>
          </w:tcPr>
          <w:p w14:paraId="2E2D31F2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7BC2C71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D767B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C62BEEE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BF1F4A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2597309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F9F79A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B31061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BE168DD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3522986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花园寺</w:t>
            </w:r>
          </w:p>
        </w:tc>
        <w:tc>
          <w:tcPr>
            <w:tcW w:w="861" w:type="dxa"/>
            <w:vAlign w:val="top"/>
          </w:tcPr>
          <w:p w14:paraId="4C6F66E9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0EF7746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6.15925</w:t>
            </w:r>
          </w:p>
        </w:tc>
        <w:tc>
          <w:tcPr>
            <w:tcW w:w="1224" w:type="dxa"/>
            <w:vAlign w:val="top"/>
          </w:tcPr>
          <w:p w14:paraId="04D822FD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32.4524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192E907C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17A1F58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A455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2" w:hRule="atLeast"/>
        </w:trPr>
        <w:tc>
          <w:tcPr>
            <w:tcW w:w="1377" w:type="dxa"/>
            <w:vAlign w:val="top"/>
          </w:tcPr>
          <w:p w14:paraId="105D6721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CC6AA59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657A9FB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1A021AB6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6002FE7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BF3CBFE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4FA9896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花园寺</w:t>
            </w:r>
          </w:p>
        </w:tc>
        <w:tc>
          <w:tcPr>
            <w:tcW w:w="861" w:type="dxa"/>
            <w:vAlign w:val="top"/>
          </w:tcPr>
          <w:p w14:paraId="0230569D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759DF1C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06.150125</w:t>
            </w:r>
          </w:p>
        </w:tc>
        <w:tc>
          <w:tcPr>
            <w:tcW w:w="1224" w:type="dxa"/>
            <w:vAlign w:val="top"/>
          </w:tcPr>
          <w:p w14:paraId="2D2AC91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32.4524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0347282F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441B19D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36C2DAD4">
      <w:pPr>
        <w:spacing w:line="128" w:lineRule="exact"/>
        <w:rPr>
          <w:rFonts w:ascii="Arial"/>
          <w:sz w:val="11"/>
        </w:rPr>
      </w:pPr>
    </w:p>
    <w:p w14:paraId="58684454">
      <w:pPr>
        <w:sectPr>
          <w:footerReference r:id="rId78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5A925636"/>
    <w:p w14:paraId="2A3C6165"/>
    <w:p w14:paraId="4EB4754A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74627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558CC7F6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280974DE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68237F5B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04D0C836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05204587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0A33B32C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324914AE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5D633732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0AE61191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69FAF72D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0B3E2F9E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37CA45E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0CD41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23BF771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3CBFB39">
            <w:pPr>
              <w:spacing w:before="24" w:line="220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铁坚油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杉</w:t>
            </w:r>
          </w:p>
        </w:tc>
        <w:tc>
          <w:tcPr>
            <w:tcW w:w="982" w:type="dxa"/>
            <w:vAlign w:val="top"/>
          </w:tcPr>
          <w:p w14:paraId="6BEB9A32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8CC7345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680BBF0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534EC1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9C92A5A">
            <w:pPr>
              <w:spacing w:before="24" w:line="220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胡家院</w:t>
            </w:r>
          </w:p>
        </w:tc>
        <w:tc>
          <w:tcPr>
            <w:tcW w:w="861" w:type="dxa"/>
            <w:vAlign w:val="top"/>
          </w:tcPr>
          <w:p w14:paraId="1651C8E1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84C06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06.152613</w:t>
            </w:r>
          </w:p>
        </w:tc>
        <w:tc>
          <w:tcPr>
            <w:tcW w:w="1224" w:type="dxa"/>
            <w:vAlign w:val="top"/>
          </w:tcPr>
          <w:p w14:paraId="74F7DD3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32.4550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62</w:t>
            </w:r>
          </w:p>
        </w:tc>
        <w:tc>
          <w:tcPr>
            <w:tcW w:w="595" w:type="dxa"/>
            <w:vAlign w:val="top"/>
          </w:tcPr>
          <w:p w14:paraId="382AAF1A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792EC13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6672D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0AC8618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006C0FE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B32C85B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BE0E0A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53EB2C8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福庆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7B80533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龙岗村</w:t>
            </w:r>
          </w:p>
        </w:tc>
        <w:tc>
          <w:tcPr>
            <w:tcW w:w="1476" w:type="dxa"/>
            <w:vAlign w:val="top"/>
          </w:tcPr>
          <w:p w14:paraId="1759C192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土地坝</w:t>
            </w:r>
          </w:p>
        </w:tc>
        <w:tc>
          <w:tcPr>
            <w:tcW w:w="861" w:type="dxa"/>
            <w:vAlign w:val="top"/>
          </w:tcPr>
          <w:p w14:paraId="17ACB422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1AE8147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06.279456</w:t>
            </w:r>
          </w:p>
        </w:tc>
        <w:tc>
          <w:tcPr>
            <w:tcW w:w="1224" w:type="dxa"/>
            <w:vAlign w:val="top"/>
          </w:tcPr>
          <w:p w14:paraId="5DF38C34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</w:p>
        </w:tc>
        <w:tc>
          <w:tcPr>
            <w:tcW w:w="595" w:type="dxa"/>
            <w:vAlign w:val="top"/>
          </w:tcPr>
          <w:p w14:paraId="493DB440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CD6345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805C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05C9B1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CE06378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6645BF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33BF07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4D03981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AE9E9A5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金银村</w:t>
            </w:r>
          </w:p>
        </w:tc>
        <w:tc>
          <w:tcPr>
            <w:tcW w:w="1476" w:type="dxa"/>
            <w:vAlign w:val="top"/>
          </w:tcPr>
          <w:p w14:paraId="659D9CD7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东岳庙</w:t>
            </w:r>
          </w:p>
        </w:tc>
        <w:tc>
          <w:tcPr>
            <w:tcW w:w="861" w:type="dxa"/>
            <w:vAlign w:val="top"/>
          </w:tcPr>
          <w:p w14:paraId="540DE485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5A8427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6.14744</w:t>
            </w:r>
          </w:p>
        </w:tc>
        <w:tc>
          <w:tcPr>
            <w:tcW w:w="1224" w:type="dxa"/>
            <w:vAlign w:val="top"/>
          </w:tcPr>
          <w:p w14:paraId="7BBA6F7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32.38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1157</w:t>
            </w:r>
          </w:p>
        </w:tc>
        <w:tc>
          <w:tcPr>
            <w:tcW w:w="595" w:type="dxa"/>
            <w:vAlign w:val="top"/>
          </w:tcPr>
          <w:p w14:paraId="6F4045B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DDF6A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6BBF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C8F709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9B552A6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45BDC5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206C7A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E7DFECB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14BCB13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金银村</w:t>
            </w:r>
          </w:p>
        </w:tc>
        <w:tc>
          <w:tcPr>
            <w:tcW w:w="1476" w:type="dxa"/>
            <w:vAlign w:val="top"/>
          </w:tcPr>
          <w:p w14:paraId="6B26DF61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余家岭</w:t>
            </w:r>
          </w:p>
        </w:tc>
        <w:tc>
          <w:tcPr>
            <w:tcW w:w="861" w:type="dxa"/>
            <w:vAlign w:val="top"/>
          </w:tcPr>
          <w:p w14:paraId="2678D225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69A2E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06.149712</w:t>
            </w:r>
          </w:p>
        </w:tc>
        <w:tc>
          <w:tcPr>
            <w:tcW w:w="1224" w:type="dxa"/>
            <w:vAlign w:val="top"/>
          </w:tcPr>
          <w:p w14:paraId="4328A8A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  <w:vAlign w:val="top"/>
          </w:tcPr>
          <w:p w14:paraId="01D5DA0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B94BD0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F609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3F2E871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50BDD2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591B94D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03C4FE9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7A9C149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6BAE9F9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金银村</w:t>
            </w:r>
          </w:p>
        </w:tc>
        <w:tc>
          <w:tcPr>
            <w:tcW w:w="1476" w:type="dxa"/>
            <w:vAlign w:val="top"/>
          </w:tcPr>
          <w:p w14:paraId="2C63702C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干树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梁</w:t>
            </w:r>
          </w:p>
        </w:tc>
        <w:tc>
          <w:tcPr>
            <w:tcW w:w="861" w:type="dxa"/>
            <w:vAlign w:val="top"/>
          </w:tcPr>
          <w:p w14:paraId="1CEB3BE4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E1E828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118672</w:t>
            </w:r>
          </w:p>
        </w:tc>
        <w:tc>
          <w:tcPr>
            <w:tcW w:w="1224" w:type="dxa"/>
            <w:vAlign w:val="top"/>
          </w:tcPr>
          <w:p w14:paraId="1C22BFE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32.40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1161</w:t>
            </w:r>
          </w:p>
        </w:tc>
        <w:tc>
          <w:tcPr>
            <w:tcW w:w="595" w:type="dxa"/>
            <w:vAlign w:val="top"/>
          </w:tcPr>
          <w:p w14:paraId="750440D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52B2CCA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BDEFB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8F331B0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B60B85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榉树</w:t>
            </w:r>
          </w:p>
        </w:tc>
        <w:tc>
          <w:tcPr>
            <w:tcW w:w="982" w:type="dxa"/>
            <w:vAlign w:val="top"/>
          </w:tcPr>
          <w:p w14:paraId="2E0C66E8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榆科</w:t>
            </w:r>
          </w:p>
        </w:tc>
        <w:tc>
          <w:tcPr>
            <w:tcW w:w="981" w:type="dxa"/>
            <w:vAlign w:val="top"/>
          </w:tcPr>
          <w:p w14:paraId="785B1D5F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榉属</w:t>
            </w:r>
          </w:p>
        </w:tc>
        <w:tc>
          <w:tcPr>
            <w:tcW w:w="984" w:type="dxa"/>
            <w:vAlign w:val="top"/>
          </w:tcPr>
          <w:p w14:paraId="78CE5AAC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0A8FB3D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金银村</w:t>
            </w:r>
          </w:p>
        </w:tc>
        <w:tc>
          <w:tcPr>
            <w:tcW w:w="1476" w:type="dxa"/>
            <w:vAlign w:val="top"/>
          </w:tcPr>
          <w:p w14:paraId="3FD18759">
            <w:pPr>
              <w:spacing w:before="26" w:line="219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曹梁</w:t>
            </w:r>
          </w:p>
        </w:tc>
        <w:tc>
          <w:tcPr>
            <w:tcW w:w="861" w:type="dxa"/>
            <w:vAlign w:val="top"/>
          </w:tcPr>
          <w:p w14:paraId="3B28F903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CEC404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06.159481</w:t>
            </w:r>
          </w:p>
        </w:tc>
        <w:tc>
          <w:tcPr>
            <w:tcW w:w="1224" w:type="dxa"/>
            <w:vAlign w:val="top"/>
          </w:tcPr>
          <w:p w14:paraId="631539E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32.3901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</w:t>
            </w:r>
          </w:p>
        </w:tc>
        <w:tc>
          <w:tcPr>
            <w:tcW w:w="595" w:type="dxa"/>
            <w:vAlign w:val="top"/>
          </w:tcPr>
          <w:p w14:paraId="17462E14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119352A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10C1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CFEDCC2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0A66B5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09C7B074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774BC91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6F5FB093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4195755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金银村</w:t>
            </w:r>
          </w:p>
        </w:tc>
        <w:tc>
          <w:tcPr>
            <w:tcW w:w="1476" w:type="dxa"/>
            <w:vAlign w:val="top"/>
          </w:tcPr>
          <w:p w14:paraId="681542C9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石墓园</w:t>
            </w:r>
          </w:p>
        </w:tc>
        <w:tc>
          <w:tcPr>
            <w:tcW w:w="861" w:type="dxa"/>
            <w:vAlign w:val="top"/>
          </w:tcPr>
          <w:p w14:paraId="50B7A486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0C97DC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06.150912</w:t>
            </w:r>
          </w:p>
        </w:tc>
        <w:tc>
          <w:tcPr>
            <w:tcW w:w="1224" w:type="dxa"/>
            <w:vAlign w:val="top"/>
          </w:tcPr>
          <w:p w14:paraId="12A5DAC6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32.3813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570FBC3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B3D947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07F7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3DA1918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560FD50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67E54B1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9B9B580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0C76711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0098C48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绿化村</w:t>
            </w:r>
          </w:p>
        </w:tc>
        <w:tc>
          <w:tcPr>
            <w:tcW w:w="1476" w:type="dxa"/>
            <w:vAlign w:val="top"/>
          </w:tcPr>
          <w:p w14:paraId="7A68FD6F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梁上</w:t>
            </w:r>
          </w:p>
        </w:tc>
        <w:tc>
          <w:tcPr>
            <w:tcW w:w="861" w:type="dxa"/>
            <w:vAlign w:val="top"/>
          </w:tcPr>
          <w:p w14:paraId="50AE2147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C13828B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06.150278</w:t>
            </w:r>
          </w:p>
        </w:tc>
        <w:tc>
          <w:tcPr>
            <w:tcW w:w="1224" w:type="dxa"/>
            <w:vAlign w:val="top"/>
          </w:tcPr>
          <w:p w14:paraId="664D1CE6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32.41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1659</w:t>
            </w:r>
          </w:p>
        </w:tc>
        <w:tc>
          <w:tcPr>
            <w:tcW w:w="595" w:type="dxa"/>
            <w:vAlign w:val="top"/>
          </w:tcPr>
          <w:p w14:paraId="1661EAE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6324B3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2BD7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D2FF6C4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584AFB0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3A086A4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CA02E2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4C6A5775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085118C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绿化村</w:t>
            </w:r>
          </w:p>
        </w:tc>
        <w:tc>
          <w:tcPr>
            <w:tcW w:w="1476" w:type="dxa"/>
            <w:vAlign w:val="top"/>
          </w:tcPr>
          <w:p w14:paraId="3E1409EC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梁上</w:t>
            </w:r>
          </w:p>
        </w:tc>
        <w:tc>
          <w:tcPr>
            <w:tcW w:w="861" w:type="dxa"/>
            <w:vAlign w:val="top"/>
          </w:tcPr>
          <w:p w14:paraId="29FC55A1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9ABEF62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06.141667</w:t>
            </w:r>
          </w:p>
        </w:tc>
        <w:tc>
          <w:tcPr>
            <w:tcW w:w="1224" w:type="dxa"/>
            <w:vAlign w:val="top"/>
          </w:tcPr>
          <w:p w14:paraId="0024C0AE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32.4060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</w:t>
            </w:r>
          </w:p>
        </w:tc>
        <w:tc>
          <w:tcPr>
            <w:tcW w:w="595" w:type="dxa"/>
            <w:vAlign w:val="top"/>
          </w:tcPr>
          <w:p w14:paraId="44C9E7D8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146BD3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82A8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71E995F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8737E5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7F73C83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4685C7C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7382AD5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42491CC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绿化村</w:t>
            </w:r>
          </w:p>
        </w:tc>
        <w:tc>
          <w:tcPr>
            <w:tcW w:w="1476" w:type="dxa"/>
            <w:vAlign w:val="top"/>
          </w:tcPr>
          <w:p w14:paraId="52567AB4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石鼓坪</w:t>
            </w:r>
          </w:p>
        </w:tc>
        <w:tc>
          <w:tcPr>
            <w:tcW w:w="861" w:type="dxa"/>
            <w:vAlign w:val="top"/>
          </w:tcPr>
          <w:p w14:paraId="6F635AED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38FF75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06.142512</w:t>
            </w:r>
          </w:p>
        </w:tc>
        <w:tc>
          <w:tcPr>
            <w:tcW w:w="1224" w:type="dxa"/>
            <w:vAlign w:val="top"/>
          </w:tcPr>
          <w:p w14:paraId="7190C31C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32.4213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88</w:t>
            </w:r>
          </w:p>
        </w:tc>
        <w:tc>
          <w:tcPr>
            <w:tcW w:w="595" w:type="dxa"/>
            <w:vAlign w:val="top"/>
          </w:tcPr>
          <w:p w14:paraId="7C31971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25AA22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2E62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DD37448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D4E745E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1869EE1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5845736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7AE6829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58FCEBC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绿化村</w:t>
            </w:r>
          </w:p>
        </w:tc>
        <w:tc>
          <w:tcPr>
            <w:tcW w:w="1476" w:type="dxa"/>
            <w:vAlign w:val="top"/>
          </w:tcPr>
          <w:p w14:paraId="20391554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雷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家河</w:t>
            </w:r>
          </w:p>
        </w:tc>
        <w:tc>
          <w:tcPr>
            <w:tcW w:w="861" w:type="dxa"/>
            <w:vAlign w:val="top"/>
          </w:tcPr>
          <w:p w14:paraId="40BE5E84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22C6D0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06.141389</w:t>
            </w:r>
          </w:p>
        </w:tc>
        <w:tc>
          <w:tcPr>
            <w:tcW w:w="1224" w:type="dxa"/>
            <w:vAlign w:val="top"/>
          </w:tcPr>
          <w:p w14:paraId="4EBA803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32.4094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</w:t>
            </w:r>
          </w:p>
        </w:tc>
        <w:tc>
          <w:tcPr>
            <w:tcW w:w="595" w:type="dxa"/>
            <w:vAlign w:val="top"/>
          </w:tcPr>
          <w:p w14:paraId="167B2A16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53FE15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9A3D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EDA3BA8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95CEF2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72BBF2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2E7B27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04E65F0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A43C4F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5E8FD9F">
            <w:pPr>
              <w:spacing w:before="27" w:line="215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果树园子</w:t>
            </w:r>
          </w:p>
        </w:tc>
        <w:tc>
          <w:tcPr>
            <w:tcW w:w="861" w:type="dxa"/>
            <w:vAlign w:val="top"/>
          </w:tcPr>
          <w:p w14:paraId="026B6C04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556D66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06.161667</w:t>
            </w:r>
          </w:p>
        </w:tc>
        <w:tc>
          <w:tcPr>
            <w:tcW w:w="1224" w:type="dxa"/>
            <w:vAlign w:val="top"/>
          </w:tcPr>
          <w:p w14:paraId="58B077D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32.4147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06BB294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B71229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88F8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3823BAE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BD3588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5337F04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BC6D771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5407831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7C8CD67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386986F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2EF78A37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05A36B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06.164392</w:t>
            </w:r>
          </w:p>
        </w:tc>
        <w:tc>
          <w:tcPr>
            <w:tcW w:w="1224" w:type="dxa"/>
            <w:vAlign w:val="top"/>
          </w:tcPr>
          <w:p w14:paraId="6F5C0B4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411689</w:t>
            </w:r>
          </w:p>
        </w:tc>
        <w:tc>
          <w:tcPr>
            <w:tcW w:w="595" w:type="dxa"/>
            <w:vAlign w:val="top"/>
          </w:tcPr>
          <w:p w14:paraId="5D05C574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544D26E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CC4F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1BB3575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066EA54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铁坚油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杉</w:t>
            </w:r>
          </w:p>
        </w:tc>
        <w:tc>
          <w:tcPr>
            <w:tcW w:w="982" w:type="dxa"/>
            <w:vAlign w:val="top"/>
          </w:tcPr>
          <w:p w14:paraId="171F895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8B977E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5A926B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04D6DF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BF991F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湾口</w:t>
            </w:r>
          </w:p>
        </w:tc>
        <w:tc>
          <w:tcPr>
            <w:tcW w:w="861" w:type="dxa"/>
            <w:vAlign w:val="top"/>
          </w:tcPr>
          <w:p w14:paraId="1E39BA8F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2EF1528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06.165686</w:t>
            </w:r>
          </w:p>
        </w:tc>
        <w:tc>
          <w:tcPr>
            <w:tcW w:w="1224" w:type="dxa"/>
            <w:vAlign w:val="top"/>
          </w:tcPr>
          <w:p w14:paraId="549E010B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32.4155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52</w:t>
            </w:r>
          </w:p>
        </w:tc>
        <w:tc>
          <w:tcPr>
            <w:tcW w:w="595" w:type="dxa"/>
            <w:vAlign w:val="top"/>
          </w:tcPr>
          <w:p w14:paraId="59D0080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275AE2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46EC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1D078E3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E5421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198C5B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513354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AB3079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C6B6AE6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松龙村</w:t>
            </w:r>
          </w:p>
        </w:tc>
        <w:tc>
          <w:tcPr>
            <w:tcW w:w="1476" w:type="dxa"/>
            <w:vAlign w:val="top"/>
          </w:tcPr>
          <w:p w14:paraId="6598F685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狮子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岭</w:t>
            </w:r>
          </w:p>
        </w:tc>
        <w:tc>
          <w:tcPr>
            <w:tcW w:w="861" w:type="dxa"/>
            <w:vAlign w:val="top"/>
          </w:tcPr>
          <w:p w14:paraId="1FEC9B8D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BD65ADC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06.096764</w:t>
            </w:r>
          </w:p>
        </w:tc>
        <w:tc>
          <w:tcPr>
            <w:tcW w:w="1224" w:type="dxa"/>
            <w:vAlign w:val="top"/>
          </w:tcPr>
          <w:p w14:paraId="7403354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32.42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5112</w:t>
            </w:r>
          </w:p>
        </w:tc>
        <w:tc>
          <w:tcPr>
            <w:tcW w:w="595" w:type="dxa"/>
            <w:vAlign w:val="top"/>
          </w:tcPr>
          <w:p w14:paraId="49DCF24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00F9D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FF946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00A912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4FD70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0326A80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6DC804C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03D49D2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A4D8996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松龙村</w:t>
            </w:r>
          </w:p>
        </w:tc>
        <w:tc>
          <w:tcPr>
            <w:tcW w:w="1476" w:type="dxa"/>
            <w:vAlign w:val="top"/>
          </w:tcPr>
          <w:p w14:paraId="52125D05">
            <w:pPr>
              <w:spacing w:before="27" w:line="215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BF9E376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426377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06.068055</w:t>
            </w:r>
          </w:p>
        </w:tc>
        <w:tc>
          <w:tcPr>
            <w:tcW w:w="1224" w:type="dxa"/>
            <w:vAlign w:val="top"/>
          </w:tcPr>
          <w:p w14:paraId="0FBC102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32.4408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2CF8728E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7677E1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574B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1EA3F88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25E680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EFC6C8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1BBF9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63F703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C9C7FB4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河村</w:t>
            </w:r>
          </w:p>
        </w:tc>
        <w:tc>
          <w:tcPr>
            <w:tcW w:w="1476" w:type="dxa"/>
            <w:vAlign w:val="top"/>
          </w:tcPr>
          <w:p w14:paraId="5305BD74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柏树地</w:t>
            </w:r>
          </w:p>
        </w:tc>
        <w:tc>
          <w:tcPr>
            <w:tcW w:w="861" w:type="dxa"/>
            <w:vAlign w:val="top"/>
          </w:tcPr>
          <w:p w14:paraId="2888F8D6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7F419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06.108056</w:t>
            </w:r>
          </w:p>
        </w:tc>
        <w:tc>
          <w:tcPr>
            <w:tcW w:w="1224" w:type="dxa"/>
            <w:vAlign w:val="top"/>
          </w:tcPr>
          <w:p w14:paraId="730184B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</w:t>
            </w:r>
          </w:p>
        </w:tc>
        <w:tc>
          <w:tcPr>
            <w:tcW w:w="595" w:type="dxa"/>
            <w:vAlign w:val="top"/>
          </w:tcPr>
          <w:p w14:paraId="09241C75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62576E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8C73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0E8373A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2A45375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2EF7B192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2E415C43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182B76B4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1C4123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斑竹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7AF7987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麻柳沟</w:t>
            </w:r>
          </w:p>
        </w:tc>
        <w:tc>
          <w:tcPr>
            <w:tcW w:w="861" w:type="dxa"/>
            <w:vAlign w:val="top"/>
          </w:tcPr>
          <w:p w14:paraId="2FB88E38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0904B2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06.271498</w:t>
            </w:r>
          </w:p>
        </w:tc>
        <w:tc>
          <w:tcPr>
            <w:tcW w:w="1224" w:type="dxa"/>
            <w:vAlign w:val="top"/>
          </w:tcPr>
          <w:p w14:paraId="6654E709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32.4139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1650586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5EE29C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55FD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360CA35C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3A75CC5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0346ACF6">
            <w:pPr>
              <w:spacing w:before="28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23E80FEA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3B732BB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83109A7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莲花村</w:t>
            </w:r>
          </w:p>
        </w:tc>
        <w:tc>
          <w:tcPr>
            <w:tcW w:w="1476" w:type="dxa"/>
            <w:vAlign w:val="top"/>
          </w:tcPr>
          <w:p w14:paraId="53C588BB">
            <w:pPr>
              <w:spacing w:before="28" w:line="215" w:lineRule="auto"/>
              <w:ind w:left="13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田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塝上</w:t>
            </w:r>
          </w:p>
        </w:tc>
        <w:tc>
          <w:tcPr>
            <w:tcW w:w="861" w:type="dxa"/>
            <w:vAlign w:val="top"/>
          </w:tcPr>
          <w:p w14:paraId="63D7AC2C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44E484E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06.221434</w:t>
            </w:r>
          </w:p>
        </w:tc>
        <w:tc>
          <w:tcPr>
            <w:tcW w:w="1224" w:type="dxa"/>
            <w:vAlign w:val="top"/>
          </w:tcPr>
          <w:p w14:paraId="0A59B76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26BEE0AD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2CFA71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6B19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B6C1C7F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F214EE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FC6085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6A470B1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1DC57D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354610D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毛寨村</w:t>
            </w:r>
          </w:p>
        </w:tc>
        <w:tc>
          <w:tcPr>
            <w:tcW w:w="1476" w:type="dxa"/>
            <w:vAlign w:val="top"/>
          </w:tcPr>
          <w:p w14:paraId="3A90A6BE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院子</w:t>
            </w:r>
          </w:p>
        </w:tc>
        <w:tc>
          <w:tcPr>
            <w:tcW w:w="861" w:type="dxa"/>
            <w:vAlign w:val="top"/>
          </w:tcPr>
          <w:p w14:paraId="215029C3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DA9C97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06.198254</w:t>
            </w:r>
          </w:p>
        </w:tc>
        <w:tc>
          <w:tcPr>
            <w:tcW w:w="1224" w:type="dxa"/>
            <w:vAlign w:val="top"/>
          </w:tcPr>
          <w:p w14:paraId="1100D920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32.3754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</w:t>
            </w:r>
          </w:p>
        </w:tc>
        <w:tc>
          <w:tcPr>
            <w:tcW w:w="595" w:type="dxa"/>
            <w:vAlign w:val="top"/>
          </w:tcPr>
          <w:p w14:paraId="62BDF47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3E3CFB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36C6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618F15F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58129C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88BE26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2D7F37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527918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B99C591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汶水村</w:t>
            </w:r>
          </w:p>
        </w:tc>
        <w:tc>
          <w:tcPr>
            <w:tcW w:w="1476" w:type="dxa"/>
            <w:vAlign w:val="top"/>
          </w:tcPr>
          <w:p w14:paraId="4403FD2A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汶水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小学</w:t>
            </w:r>
          </w:p>
        </w:tc>
        <w:tc>
          <w:tcPr>
            <w:tcW w:w="861" w:type="dxa"/>
            <w:vAlign w:val="top"/>
          </w:tcPr>
          <w:p w14:paraId="336E03A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DB3A06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06.231214</w:t>
            </w:r>
          </w:p>
        </w:tc>
        <w:tc>
          <w:tcPr>
            <w:tcW w:w="1224" w:type="dxa"/>
            <w:vAlign w:val="top"/>
          </w:tcPr>
          <w:p w14:paraId="0D3EE4E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</w:t>
            </w:r>
          </w:p>
        </w:tc>
        <w:tc>
          <w:tcPr>
            <w:tcW w:w="595" w:type="dxa"/>
            <w:vAlign w:val="top"/>
          </w:tcPr>
          <w:p w14:paraId="0E71435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95CEDF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EF8D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38A0D9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C511FCA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7E3AFEF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4F9EED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DFD2E3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16ED964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汶水村</w:t>
            </w:r>
          </w:p>
        </w:tc>
        <w:tc>
          <w:tcPr>
            <w:tcW w:w="1476" w:type="dxa"/>
            <w:vAlign w:val="top"/>
          </w:tcPr>
          <w:p w14:paraId="6F0DB31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落水洞</w:t>
            </w:r>
          </w:p>
        </w:tc>
        <w:tc>
          <w:tcPr>
            <w:tcW w:w="861" w:type="dxa"/>
            <w:vAlign w:val="top"/>
          </w:tcPr>
          <w:p w14:paraId="227E627A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5E6794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06.223426</w:t>
            </w:r>
          </w:p>
        </w:tc>
        <w:tc>
          <w:tcPr>
            <w:tcW w:w="1224" w:type="dxa"/>
            <w:vAlign w:val="top"/>
          </w:tcPr>
          <w:p w14:paraId="0420FDD0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32.3763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85</w:t>
            </w:r>
          </w:p>
        </w:tc>
        <w:tc>
          <w:tcPr>
            <w:tcW w:w="595" w:type="dxa"/>
            <w:vAlign w:val="top"/>
          </w:tcPr>
          <w:p w14:paraId="6FDFEE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2F199A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FE59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8F6587D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CF694E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FE206E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FE7A01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4EA4F3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95650B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联盟村</w:t>
            </w:r>
          </w:p>
        </w:tc>
        <w:tc>
          <w:tcPr>
            <w:tcW w:w="1476" w:type="dxa"/>
            <w:vAlign w:val="top"/>
          </w:tcPr>
          <w:p w14:paraId="5D8762ED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将坪</w:t>
            </w:r>
          </w:p>
        </w:tc>
        <w:tc>
          <w:tcPr>
            <w:tcW w:w="861" w:type="dxa"/>
            <w:vAlign w:val="top"/>
          </w:tcPr>
          <w:p w14:paraId="01263F91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795D2B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06.527352</w:t>
            </w:r>
          </w:p>
        </w:tc>
        <w:tc>
          <w:tcPr>
            <w:tcW w:w="1224" w:type="dxa"/>
            <w:vAlign w:val="top"/>
          </w:tcPr>
          <w:p w14:paraId="1EF57FAE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589FDCC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D318D8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026A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5D12DBD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D7CB5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13675B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B54EFD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DD75B0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A449314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联盟村</w:t>
            </w:r>
          </w:p>
        </w:tc>
        <w:tc>
          <w:tcPr>
            <w:tcW w:w="1476" w:type="dxa"/>
            <w:vAlign w:val="top"/>
          </w:tcPr>
          <w:p w14:paraId="2D7B4A04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将坪</w:t>
            </w:r>
          </w:p>
        </w:tc>
        <w:tc>
          <w:tcPr>
            <w:tcW w:w="861" w:type="dxa"/>
            <w:vAlign w:val="top"/>
          </w:tcPr>
          <w:p w14:paraId="1A64BF70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D2B4BEA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06.527352</w:t>
            </w:r>
          </w:p>
        </w:tc>
        <w:tc>
          <w:tcPr>
            <w:tcW w:w="1224" w:type="dxa"/>
            <w:vAlign w:val="top"/>
          </w:tcPr>
          <w:p w14:paraId="1AAF127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0DCD018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96579E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9171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A0C07AA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B41E2AC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7F22466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EB356C4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6A2739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864BAEC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联盟村</w:t>
            </w:r>
          </w:p>
        </w:tc>
        <w:tc>
          <w:tcPr>
            <w:tcW w:w="1476" w:type="dxa"/>
            <w:vAlign w:val="top"/>
          </w:tcPr>
          <w:p w14:paraId="0FBD11DA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将坪</w:t>
            </w:r>
          </w:p>
        </w:tc>
        <w:tc>
          <w:tcPr>
            <w:tcW w:w="861" w:type="dxa"/>
            <w:vAlign w:val="top"/>
          </w:tcPr>
          <w:p w14:paraId="17C110C6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981C902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06.527352</w:t>
            </w:r>
          </w:p>
        </w:tc>
        <w:tc>
          <w:tcPr>
            <w:tcW w:w="1224" w:type="dxa"/>
            <w:vAlign w:val="top"/>
          </w:tcPr>
          <w:p w14:paraId="1D3B6C6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1BA4874D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518E4DE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5BBA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8994B26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CF0B44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EB8187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C507A8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9777F0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7439919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联盟村</w:t>
            </w:r>
          </w:p>
        </w:tc>
        <w:tc>
          <w:tcPr>
            <w:tcW w:w="1476" w:type="dxa"/>
            <w:vAlign w:val="top"/>
          </w:tcPr>
          <w:p w14:paraId="176C5D18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将坪</w:t>
            </w:r>
          </w:p>
        </w:tc>
        <w:tc>
          <w:tcPr>
            <w:tcW w:w="861" w:type="dxa"/>
            <w:vAlign w:val="top"/>
          </w:tcPr>
          <w:p w14:paraId="19C07DE4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6488CF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06.527352</w:t>
            </w:r>
          </w:p>
        </w:tc>
        <w:tc>
          <w:tcPr>
            <w:tcW w:w="1224" w:type="dxa"/>
            <w:vAlign w:val="top"/>
          </w:tcPr>
          <w:p w14:paraId="4F1075A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3CF6C3F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C97C7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B718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4C6AD85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A83D7F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C100F5C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EF85C2D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618E79F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F4A3467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联盟村</w:t>
            </w:r>
          </w:p>
        </w:tc>
        <w:tc>
          <w:tcPr>
            <w:tcW w:w="1476" w:type="dxa"/>
            <w:vAlign w:val="top"/>
          </w:tcPr>
          <w:p w14:paraId="4CA90A33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将坪</w:t>
            </w:r>
          </w:p>
        </w:tc>
        <w:tc>
          <w:tcPr>
            <w:tcW w:w="861" w:type="dxa"/>
            <w:vAlign w:val="top"/>
          </w:tcPr>
          <w:p w14:paraId="1208B9D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881FAE0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06.527352</w:t>
            </w:r>
          </w:p>
        </w:tc>
        <w:tc>
          <w:tcPr>
            <w:tcW w:w="1224" w:type="dxa"/>
            <w:vAlign w:val="top"/>
          </w:tcPr>
          <w:p w14:paraId="103AC30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32.1995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4281187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FDF486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58EE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E16250A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6CFC522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921AFD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D95663E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A90B44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4E711F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683EA8B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5E66E001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12096A4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06.515876</w:t>
            </w:r>
          </w:p>
        </w:tc>
        <w:tc>
          <w:tcPr>
            <w:tcW w:w="1224" w:type="dxa"/>
            <w:vAlign w:val="top"/>
          </w:tcPr>
          <w:p w14:paraId="2CDCDB03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31A6C3AC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170869F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7804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6C17A9A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A720AB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0BD405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51A9D6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943B3C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FBAB7DF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E392387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7906BDD4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DC9E3EE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06.515876</w:t>
            </w:r>
          </w:p>
        </w:tc>
        <w:tc>
          <w:tcPr>
            <w:tcW w:w="1224" w:type="dxa"/>
            <w:vAlign w:val="top"/>
          </w:tcPr>
          <w:p w14:paraId="688504EB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3BAF8A5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8E79CD9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C018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8483FC4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D9AA104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A38A608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04FACEF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B5278B4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2DA51C7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BE84005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702ABC49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C7F897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06.515876</w:t>
            </w:r>
          </w:p>
        </w:tc>
        <w:tc>
          <w:tcPr>
            <w:tcW w:w="1224" w:type="dxa"/>
            <w:vAlign w:val="top"/>
          </w:tcPr>
          <w:p w14:paraId="092711A6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2B6C047C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F609730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CC22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84D6CEE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248D32C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0F9A0F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018665D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1575CAB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6A990F2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459EE38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69DFC9FC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9D8E935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6.51589</w:t>
            </w:r>
          </w:p>
        </w:tc>
        <w:tc>
          <w:tcPr>
            <w:tcW w:w="1224" w:type="dxa"/>
            <w:vAlign w:val="top"/>
          </w:tcPr>
          <w:p w14:paraId="53604AFE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32.1581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  <w:vAlign w:val="top"/>
          </w:tcPr>
          <w:p w14:paraId="2AF68A01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47A1F62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4B23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D48D1E5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F086488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12BAAEA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CA408B4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524B6BB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27CA2E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4549B32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6F027049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3228C09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06.515876</w:t>
            </w:r>
          </w:p>
        </w:tc>
        <w:tc>
          <w:tcPr>
            <w:tcW w:w="1224" w:type="dxa"/>
            <w:vAlign w:val="top"/>
          </w:tcPr>
          <w:p w14:paraId="2672092C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6D005BFF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CCDFEC8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2CA46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196B385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49A2D1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1327A2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A84AF9B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7DD130E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3F08F543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E17D450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官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厅子</w:t>
            </w:r>
          </w:p>
        </w:tc>
        <w:tc>
          <w:tcPr>
            <w:tcW w:w="861" w:type="dxa"/>
            <w:vAlign w:val="top"/>
          </w:tcPr>
          <w:p w14:paraId="2F40A583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C5EBA4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06.515876</w:t>
            </w:r>
          </w:p>
        </w:tc>
        <w:tc>
          <w:tcPr>
            <w:tcW w:w="1224" w:type="dxa"/>
            <w:vAlign w:val="top"/>
          </w:tcPr>
          <w:p w14:paraId="485CB9C8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32.1575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20EF21C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FFB79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0DBC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5A438B9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8C7B265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EA8AC69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2218A65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87A7B6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E965AD4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杨林村</w:t>
            </w:r>
          </w:p>
        </w:tc>
        <w:tc>
          <w:tcPr>
            <w:tcW w:w="1476" w:type="dxa"/>
            <w:vAlign w:val="top"/>
          </w:tcPr>
          <w:p w14:paraId="59ED5E6A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席家坝</w:t>
            </w:r>
          </w:p>
        </w:tc>
        <w:tc>
          <w:tcPr>
            <w:tcW w:w="861" w:type="dxa"/>
            <w:vAlign w:val="top"/>
          </w:tcPr>
          <w:p w14:paraId="5A846738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39EE608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6.53746</w:t>
            </w:r>
          </w:p>
        </w:tc>
        <w:tc>
          <w:tcPr>
            <w:tcW w:w="1224" w:type="dxa"/>
            <w:vAlign w:val="top"/>
          </w:tcPr>
          <w:p w14:paraId="1C215D2E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32.1684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059ADEB3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2C69397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42ED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E74A4AB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520B84">
            <w:pPr>
              <w:spacing w:before="30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2084F842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E0B9757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188A560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DCE3992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杨林村</w:t>
            </w:r>
          </w:p>
        </w:tc>
        <w:tc>
          <w:tcPr>
            <w:tcW w:w="1476" w:type="dxa"/>
            <w:vAlign w:val="top"/>
          </w:tcPr>
          <w:p w14:paraId="5454BD36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席家坝</w:t>
            </w:r>
          </w:p>
        </w:tc>
        <w:tc>
          <w:tcPr>
            <w:tcW w:w="861" w:type="dxa"/>
            <w:vAlign w:val="top"/>
          </w:tcPr>
          <w:p w14:paraId="0434BE1C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119591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06.536878</w:t>
            </w:r>
          </w:p>
        </w:tc>
        <w:tc>
          <w:tcPr>
            <w:tcW w:w="1224" w:type="dxa"/>
            <w:vAlign w:val="top"/>
          </w:tcPr>
          <w:p w14:paraId="022785E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32.1681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2B76374D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774240C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6F54746D">
      <w:pPr>
        <w:spacing w:line="128" w:lineRule="exact"/>
        <w:rPr>
          <w:rFonts w:ascii="Arial"/>
          <w:sz w:val="11"/>
        </w:rPr>
      </w:pPr>
    </w:p>
    <w:p w14:paraId="15CD186C">
      <w:pPr>
        <w:sectPr>
          <w:footerReference r:id="rId79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048A7001"/>
    <w:p w14:paraId="268191C7"/>
    <w:p w14:paraId="459943E8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5B711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6182A2C2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37DDAAA2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705E31F4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23C0A162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136DBBD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15487D99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3C3CAC3D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0374A5B4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79F79FD4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1C0C9463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28DC05B3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5D9BF87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6EC81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9FDB37D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1988B2D">
            <w:pPr>
              <w:spacing w:before="24" w:line="220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D996B69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4F1DC81">
            <w:pPr>
              <w:spacing w:before="24" w:line="220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40376BA5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农建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C00572D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杨林村</w:t>
            </w:r>
          </w:p>
        </w:tc>
        <w:tc>
          <w:tcPr>
            <w:tcW w:w="1476" w:type="dxa"/>
            <w:vAlign w:val="top"/>
          </w:tcPr>
          <w:p w14:paraId="5DFC4FDF">
            <w:pPr>
              <w:spacing w:before="25" w:line="220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刘家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河</w:t>
            </w:r>
          </w:p>
        </w:tc>
        <w:tc>
          <w:tcPr>
            <w:tcW w:w="861" w:type="dxa"/>
            <w:vAlign w:val="top"/>
          </w:tcPr>
          <w:p w14:paraId="545642E2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D043B7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06.540737</w:t>
            </w:r>
          </w:p>
        </w:tc>
        <w:tc>
          <w:tcPr>
            <w:tcW w:w="1224" w:type="dxa"/>
            <w:vAlign w:val="top"/>
          </w:tcPr>
          <w:p w14:paraId="52154D0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32.1555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</w:t>
            </w:r>
          </w:p>
        </w:tc>
        <w:tc>
          <w:tcPr>
            <w:tcW w:w="595" w:type="dxa"/>
            <w:vAlign w:val="top"/>
          </w:tcPr>
          <w:p w14:paraId="2BEF4ECB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A47B3C9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842D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67CD345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018B2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5940D6E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6CD68A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513CAF24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2B83E4B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CD1FD35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刘家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山</w:t>
            </w:r>
          </w:p>
        </w:tc>
        <w:tc>
          <w:tcPr>
            <w:tcW w:w="861" w:type="dxa"/>
            <w:vAlign w:val="top"/>
          </w:tcPr>
          <w:p w14:paraId="1061F9C7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516A2FC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6.41314</w:t>
            </w:r>
          </w:p>
        </w:tc>
        <w:tc>
          <w:tcPr>
            <w:tcW w:w="1224" w:type="dxa"/>
            <w:vAlign w:val="top"/>
          </w:tcPr>
          <w:p w14:paraId="3D4B9D7E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</w:t>
            </w:r>
          </w:p>
        </w:tc>
        <w:tc>
          <w:tcPr>
            <w:tcW w:w="595" w:type="dxa"/>
            <w:vAlign w:val="top"/>
          </w:tcPr>
          <w:p w14:paraId="6CA5102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5697FF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2C81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BA734A2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696F388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12E1215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027734E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6A3A64DB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0F4CF8F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33E8AD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49A49FA8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36FA256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12BFED6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6DC9401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F98E3B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931F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852DC93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7B22D44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C09548D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8F59DC9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1280789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2F15F85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1D990F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74680000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67CA66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32539EA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602584F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B5B5CA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9AF93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F47943C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436EDF4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8A26AAB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CA74D6A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4708F5E6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12290BEC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37141D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703C1A10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2E02B23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6CD7A1F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1E6606D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D196C7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9993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C5D959A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10302B2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6BBD9CE5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0DFC2E36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5A65A1E4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15A5C736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FD88E5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1546A2FF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1B900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6F95A91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199B16C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A00E78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8A5F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B5564F2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151F990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1B7A3A7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0A6DADB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34452A19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590ADF8B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1CE4C5F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6297B6A1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F5AA62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1DA4FF89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5BB2C2C5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1B28D5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9DB1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9F498BB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AF11516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46CD021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8624B6E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F9E602C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金溪镇</w:t>
            </w:r>
          </w:p>
        </w:tc>
        <w:tc>
          <w:tcPr>
            <w:tcW w:w="1175" w:type="dxa"/>
            <w:vAlign w:val="top"/>
          </w:tcPr>
          <w:p w14:paraId="3F84139B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黄柏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64014E4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房梁</w:t>
            </w:r>
          </w:p>
        </w:tc>
        <w:tc>
          <w:tcPr>
            <w:tcW w:w="861" w:type="dxa"/>
            <w:vAlign w:val="top"/>
          </w:tcPr>
          <w:p w14:paraId="7B335013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A9CEADB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06.422859</w:t>
            </w:r>
          </w:p>
        </w:tc>
        <w:tc>
          <w:tcPr>
            <w:tcW w:w="1224" w:type="dxa"/>
            <w:vAlign w:val="top"/>
          </w:tcPr>
          <w:p w14:paraId="0898496D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20E12429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ED07271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1E17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59E40A1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6A6FADF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F8391DB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E4A6669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7EDD235C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德乡</w:t>
            </w:r>
          </w:p>
        </w:tc>
        <w:tc>
          <w:tcPr>
            <w:tcW w:w="1175" w:type="dxa"/>
            <w:vAlign w:val="top"/>
          </w:tcPr>
          <w:p w14:paraId="2B11E555">
            <w:pPr>
              <w:spacing w:before="26" w:line="216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爱国村</w:t>
            </w:r>
          </w:p>
        </w:tc>
        <w:tc>
          <w:tcPr>
            <w:tcW w:w="1476" w:type="dxa"/>
            <w:vAlign w:val="top"/>
          </w:tcPr>
          <w:p w14:paraId="7C15EF88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岩上</w:t>
            </w:r>
          </w:p>
        </w:tc>
        <w:tc>
          <w:tcPr>
            <w:tcW w:w="861" w:type="dxa"/>
            <w:vAlign w:val="top"/>
          </w:tcPr>
          <w:p w14:paraId="46D6F3E7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9B9D1BE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6.32437</w:t>
            </w:r>
          </w:p>
        </w:tc>
        <w:tc>
          <w:tcPr>
            <w:tcW w:w="1224" w:type="dxa"/>
            <w:vAlign w:val="top"/>
          </w:tcPr>
          <w:p w14:paraId="1D1CB857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2.19</w:t>
            </w:r>
          </w:p>
        </w:tc>
        <w:tc>
          <w:tcPr>
            <w:tcW w:w="595" w:type="dxa"/>
            <w:vAlign w:val="top"/>
          </w:tcPr>
          <w:p w14:paraId="6F8D7F50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642626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53CC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42D2696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96D8DC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5524461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D23E751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6B65AAC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2DD02E1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33F6A705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粱树嘴</w:t>
            </w:r>
          </w:p>
        </w:tc>
        <w:tc>
          <w:tcPr>
            <w:tcW w:w="861" w:type="dxa"/>
            <w:vAlign w:val="top"/>
          </w:tcPr>
          <w:p w14:paraId="333CEDF0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7FE9D88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06.548646</w:t>
            </w:r>
          </w:p>
        </w:tc>
        <w:tc>
          <w:tcPr>
            <w:tcW w:w="1224" w:type="dxa"/>
            <w:vAlign w:val="top"/>
          </w:tcPr>
          <w:p w14:paraId="532803C1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32.2103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50A6AE29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53EC7DA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6C1D5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12B9E48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E56BDF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DB10AEC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4CCA34D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B76585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00E1038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27D4FB26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粱树嘴</w:t>
            </w:r>
          </w:p>
        </w:tc>
        <w:tc>
          <w:tcPr>
            <w:tcW w:w="861" w:type="dxa"/>
            <w:vAlign w:val="top"/>
          </w:tcPr>
          <w:p w14:paraId="6F1F6C1C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2A5133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06.548628</w:t>
            </w:r>
          </w:p>
        </w:tc>
        <w:tc>
          <w:tcPr>
            <w:tcW w:w="1224" w:type="dxa"/>
            <w:vAlign w:val="top"/>
          </w:tcPr>
          <w:p w14:paraId="1EB97A4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32.2103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vAlign w:val="top"/>
          </w:tcPr>
          <w:p w14:paraId="46134ED9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CED82D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8710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F919D6E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8B4B3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37A004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FCCD05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9C92E4E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CC8087F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后坝村</w:t>
            </w:r>
          </w:p>
        </w:tc>
        <w:tc>
          <w:tcPr>
            <w:tcW w:w="1476" w:type="dxa"/>
            <w:vAlign w:val="top"/>
          </w:tcPr>
          <w:p w14:paraId="066F8C57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井湾</w:t>
            </w:r>
          </w:p>
        </w:tc>
        <w:tc>
          <w:tcPr>
            <w:tcW w:w="861" w:type="dxa"/>
            <w:vAlign w:val="top"/>
          </w:tcPr>
          <w:p w14:paraId="3E7C0674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A2479F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06.321726</w:t>
            </w:r>
          </w:p>
        </w:tc>
        <w:tc>
          <w:tcPr>
            <w:tcW w:w="1224" w:type="dxa"/>
            <w:vAlign w:val="top"/>
          </w:tcPr>
          <w:p w14:paraId="66B6A34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42</w:t>
            </w:r>
          </w:p>
        </w:tc>
        <w:tc>
          <w:tcPr>
            <w:tcW w:w="595" w:type="dxa"/>
            <w:vAlign w:val="top"/>
          </w:tcPr>
          <w:p w14:paraId="0FAE2A5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82AF53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674F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CB40DE1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86FFCF6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3F2A519C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88F1C69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23F3E9BB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2F3DD2EF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花园村</w:t>
            </w:r>
          </w:p>
        </w:tc>
        <w:tc>
          <w:tcPr>
            <w:tcW w:w="1476" w:type="dxa"/>
            <w:vAlign w:val="top"/>
          </w:tcPr>
          <w:p w14:paraId="02B918CD">
            <w:pPr>
              <w:spacing w:before="27" w:line="218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牛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项颈</w:t>
            </w:r>
          </w:p>
        </w:tc>
        <w:tc>
          <w:tcPr>
            <w:tcW w:w="861" w:type="dxa"/>
            <w:vAlign w:val="top"/>
          </w:tcPr>
          <w:p w14:paraId="04602C75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FFFB5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06.322256</w:t>
            </w:r>
          </w:p>
        </w:tc>
        <w:tc>
          <w:tcPr>
            <w:tcW w:w="1224" w:type="dxa"/>
            <w:vAlign w:val="top"/>
          </w:tcPr>
          <w:p w14:paraId="0B360F22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32.1470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</w:t>
            </w:r>
          </w:p>
        </w:tc>
        <w:tc>
          <w:tcPr>
            <w:tcW w:w="595" w:type="dxa"/>
            <w:vAlign w:val="top"/>
          </w:tcPr>
          <w:p w14:paraId="0E5EFFE9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102ADD2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BD4B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CD34524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0A1CC6E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771F86C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E5CA969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65F5594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5BCEB9C6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花园村</w:t>
            </w:r>
          </w:p>
        </w:tc>
        <w:tc>
          <w:tcPr>
            <w:tcW w:w="1476" w:type="dxa"/>
            <w:vAlign w:val="top"/>
          </w:tcPr>
          <w:p w14:paraId="6CF87E04">
            <w:pPr>
              <w:spacing w:before="27" w:line="215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牛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项颈</w:t>
            </w:r>
          </w:p>
        </w:tc>
        <w:tc>
          <w:tcPr>
            <w:tcW w:w="861" w:type="dxa"/>
            <w:vAlign w:val="top"/>
          </w:tcPr>
          <w:p w14:paraId="7B97B315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96CFF3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06.322244</w:t>
            </w:r>
          </w:p>
        </w:tc>
        <w:tc>
          <w:tcPr>
            <w:tcW w:w="1224" w:type="dxa"/>
            <w:vAlign w:val="top"/>
          </w:tcPr>
          <w:p w14:paraId="127E2EC2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32.1480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vAlign w:val="top"/>
          </w:tcPr>
          <w:p w14:paraId="1E83354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6CBA3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C9AA5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82CD729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DA02D4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7685F6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58B547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D46BDA1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26D5169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桃红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473F913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桅杆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590C151F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D10714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06.333691</w:t>
            </w:r>
          </w:p>
        </w:tc>
        <w:tc>
          <w:tcPr>
            <w:tcW w:w="1224" w:type="dxa"/>
            <w:vAlign w:val="top"/>
          </w:tcPr>
          <w:p w14:paraId="468A8C1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32.1539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vAlign w:val="top"/>
          </w:tcPr>
          <w:p w14:paraId="1AFCF99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8B6F14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75A8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61C6FEE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4A64E5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2FD896D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4E6C6AAE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6A620E4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0A3BA9B">
            <w:pPr>
              <w:spacing w:before="27" w:line="215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下石村</w:t>
            </w:r>
          </w:p>
        </w:tc>
        <w:tc>
          <w:tcPr>
            <w:tcW w:w="1476" w:type="dxa"/>
            <w:vAlign w:val="top"/>
          </w:tcPr>
          <w:p w14:paraId="1167688D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下石坡</w:t>
            </w:r>
          </w:p>
        </w:tc>
        <w:tc>
          <w:tcPr>
            <w:tcW w:w="861" w:type="dxa"/>
            <w:vAlign w:val="top"/>
          </w:tcPr>
          <w:p w14:paraId="7CA1D33C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F61791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6.32534</w:t>
            </w:r>
          </w:p>
        </w:tc>
        <w:tc>
          <w:tcPr>
            <w:tcW w:w="1224" w:type="dxa"/>
            <w:vAlign w:val="top"/>
          </w:tcPr>
          <w:p w14:paraId="30C3E62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48</w:t>
            </w:r>
          </w:p>
        </w:tc>
        <w:tc>
          <w:tcPr>
            <w:tcW w:w="595" w:type="dxa"/>
            <w:vAlign w:val="top"/>
          </w:tcPr>
          <w:p w14:paraId="29AAE7F7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0A754E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06CA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DB4EFAC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2F928D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紫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玉兰</w:t>
            </w:r>
          </w:p>
        </w:tc>
        <w:tc>
          <w:tcPr>
            <w:tcW w:w="982" w:type="dxa"/>
            <w:vAlign w:val="top"/>
          </w:tcPr>
          <w:p w14:paraId="19226EF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木兰科</w:t>
            </w:r>
          </w:p>
        </w:tc>
        <w:tc>
          <w:tcPr>
            <w:tcW w:w="981" w:type="dxa"/>
            <w:vAlign w:val="top"/>
          </w:tcPr>
          <w:p w14:paraId="46F467C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木兰属</w:t>
            </w:r>
          </w:p>
        </w:tc>
        <w:tc>
          <w:tcPr>
            <w:tcW w:w="984" w:type="dxa"/>
            <w:vAlign w:val="top"/>
          </w:tcPr>
          <w:p w14:paraId="505E873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F8E96C8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082D4A28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15BE5ED5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7B86E4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06.304704</w:t>
            </w:r>
          </w:p>
        </w:tc>
        <w:tc>
          <w:tcPr>
            <w:tcW w:w="1224" w:type="dxa"/>
            <w:vAlign w:val="top"/>
          </w:tcPr>
          <w:p w14:paraId="25A6E81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95</w:t>
            </w:r>
          </w:p>
        </w:tc>
        <w:tc>
          <w:tcPr>
            <w:tcW w:w="595" w:type="dxa"/>
            <w:vAlign w:val="top"/>
          </w:tcPr>
          <w:p w14:paraId="49EDB98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CA72B9B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22F8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55C21B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64E8610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F2E2B6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187D500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37A6AB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14143FC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7BFF5FB5">
            <w:pPr>
              <w:spacing w:before="31" w:line="214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果树</w:t>
            </w:r>
          </w:p>
        </w:tc>
        <w:tc>
          <w:tcPr>
            <w:tcW w:w="861" w:type="dxa"/>
            <w:vAlign w:val="top"/>
          </w:tcPr>
          <w:p w14:paraId="3C99013B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9020BD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06.305426</w:t>
            </w:r>
          </w:p>
        </w:tc>
        <w:tc>
          <w:tcPr>
            <w:tcW w:w="1224" w:type="dxa"/>
            <w:vAlign w:val="top"/>
          </w:tcPr>
          <w:p w14:paraId="1E7995F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32.1786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633CE908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10DF14F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96F9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6E7FBC7D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2C57913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枣</w:t>
            </w:r>
          </w:p>
        </w:tc>
        <w:tc>
          <w:tcPr>
            <w:tcW w:w="982" w:type="dxa"/>
            <w:vAlign w:val="top"/>
          </w:tcPr>
          <w:p w14:paraId="0D41020A">
            <w:pPr>
              <w:spacing w:before="28" w:line="215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鼠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李科</w:t>
            </w:r>
          </w:p>
        </w:tc>
        <w:tc>
          <w:tcPr>
            <w:tcW w:w="981" w:type="dxa"/>
            <w:vAlign w:val="top"/>
          </w:tcPr>
          <w:p w14:paraId="55B66FC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49FD8A7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8798C6B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板岭村</w:t>
            </w:r>
          </w:p>
        </w:tc>
        <w:tc>
          <w:tcPr>
            <w:tcW w:w="1476" w:type="dxa"/>
            <w:vAlign w:val="top"/>
          </w:tcPr>
          <w:p w14:paraId="5FDE5097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营里</w:t>
            </w:r>
          </w:p>
        </w:tc>
        <w:tc>
          <w:tcPr>
            <w:tcW w:w="861" w:type="dxa"/>
            <w:vAlign w:val="top"/>
          </w:tcPr>
          <w:p w14:paraId="4A3748B9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C5629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06.273973</w:t>
            </w:r>
          </w:p>
        </w:tc>
        <w:tc>
          <w:tcPr>
            <w:tcW w:w="1224" w:type="dxa"/>
            <w:vAlign w:val="top"/>
          </w:tcPr>
          <w:p w14:paraId="4ACAE21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07</w:t>
            </w:r>
          </w:p>
        </w:tc>
        <w:tc>
          <w:tcPr>
            <w:tcW w:w="595" w:type="dxa"/>
            <w:vAlign w:val="top"/>
          </w:tcPr>
          <w:p w14:paraId="33727EFF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A780407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50DE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E7205E4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48DA460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7FC6F561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7627B1B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2232C2A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C8536AC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板岭村</w:t>
            </w:r>
          </w:p>
        </w:tc>
        <w:tc>
          <w:tcPr>
            <w:tcW w:w="1476" w:type="dxa"/>
            <w:vAlign w:val="top"/>
          </w:tcPr>
          <w:p w14:paraId="6F0CA7C8">
            <w:pPr>
              <w:spacing w:before="28" w:line="217" w:lineRule="auto"/>
              <w:ind w:left="1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易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282CAC6B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E4A419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06.265291</w:t>
            </w:r>
          </w:p>
        </w:tc>
        <w:tc>
          <w:tcPr>
            <w:tcW w:w="1224" w:type="dxa"/>
            <w:vAlign w:val="top"/>
          </w:tcPr>
          <w:p w14:paraId="2C1FB8D2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32.1907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95" w:type="dxa"/>
            <w:vAlign w:val="top"/>
          </w:tcPr>
          <w:p w14:paraId="6D49458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B284EC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CF50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7A5381A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12190B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紫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玉兰</w:t>
            </w:r>
          </w:p>
        </w:tc>
        <w:tc>
          <w:tcPr>
            <w:tcW w:w="982" w:type="dxa"/>
            <w:vAlign w:val="top"/>
          </w:tcPr>
          <w:p w14:paraId="7391DF9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木兰科</w:t>
            </w:r>
          </w:p>
        </w:tc>
        <w:tc>
          <w:tcPr>
            <w:tcW w:w="981" w:type="dxa"/>
            <w:vAlign w:val="top"/>
          </w:tcPr>
          <w:p w14:paraId="3BC3BB6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木兰属</w:t>
            </w:r>
          </w:p>
        </w:tc>
        <w:tc>
          <w:tcPr>
            <w:tcW w:w="984" w:type="dxa"/>
            <w:vAlign w:val="top"/>
          </w:tcPr>
          <w:p w14:paraId="6588C82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444E428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板岭村</w:t>
            </w:r>
          </w:p>
        </w:tc>
        <w:tc>
          <w:tcPr>
            <w:tcW w:w="1476" w:type="dxa"/>
            <w:vAlign w:val="top"/>
          </w:tcPr>
          <w:p w14:paraId="0579A8A2">
            <w:pPr>
              <w:spacing w:before="28" w:line="214" w:lineRule="auto"/>
              <w:ind w:left="1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易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0C75E2F3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DAD72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06.265485</w:t>
            </w:r>
          </w:p>
        </w:tc>
        <w:tc>
          <w:tcPr>
            <w:tcW w:w="1224" w:type="dxa"/>
            <w:vAlign w:val="top"/>
          </w:tcPr>
          <w:p w14:paraId="10CCDCE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7D1FDCF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FDF999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32205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2BCE53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779BA5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1D3A91EB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1E5C58E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7C56FEC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6256294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板岭村</w:t>
            </w:r>
          </w:p>
        </w:tc>
        <w:tc>
          <w:tcPr>
            <w:tcW w:w="1476" w:type="dxa"/>
            <w:vAlign w:val="top"/>
          </w:tcPr>
          <w:p w14:paraId="4A050C70">
            <w:pPr>
              <w:spacing w:before="28" w:line="217" w:lineRule="auto"/>
              <w:ind w:left="1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易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2A50344A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CAF0FB1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06.265629</w:t>
            </w:r>
          </w:p>
        </w:tc>
        <w:tc>
          <w:tcPr>
            <w:tcW w:w="1224" w:type="dxa"/>
            <w:vAlign w:val="top"/>
          </w:tcPr>
          <w:p w14:paraId="10FC3C2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32.191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13</w:t>
            </w:r>
          </w:p>
        </w:tc>
        <w:tc>
          <w:tcPr>
            <w:tcW w:w="595" w:type="dxa"/>
            <w:vAlign w:val="top"/>
          </w:tcPr>
          <w:p w14:paraId="38F88E7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574D62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6622B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876EB9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91ED3E4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7617C80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341C4CD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DC12E3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89250F1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洪江村</w:t>
            </w:r>
          </w:p>
        </w:tc>
        <w:tc>
          <w:tcPr>
            <w:tcW w:w="1476" w:type="dxa"/>
            <w:vAlign w:val="top"/>
          </w:tcPr>
          <w:p w14:paraId="3A86F75C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树河</w:t>
            </w:r>
          </w:p>
        </w:tc>
        <w:tc>
          <w:tcPr>
            <w:tcW w:w="861" w:type="dxa"/>
            <w:vAlign w:val="top"/>
          </w:tcPr>
          <w:p w14:paraId="4DB9979F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3C5428E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06.275885</w:t>
            </w:r>
          </w:p>
        </w:tc>
        <w:tc>
          <w:tcPr>
            <w:tcW w:w="1224" w:type="dxa"/>
            <w:vAlign w:val="top"/>
          </w:tcPr>
          <w:p w14:paraId="66422BF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</w:t>
            </w:r>
          </w:p>
        </w:tc>
        <w:tc>
          <w:tcPr>
            <w:tcW w:w="595" w:type="dxa"/>
            <w:vAlign w:val="top"/>
          </w:tcPr>
          <w:p w14:paraId="0CA653E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60F20F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E369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04483D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A81C7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7BC00A1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48CB878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254B2CD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4C4A77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尖山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E872121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侯家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塞</w:t>
            </w:r>
          </w:p>
        </w:tc>
        <w:tc>
          <w:tcPr>
            <w:tcW w:w="861" w:type="dxa"/>
            <w:vAlign w:val="top"/>
          </w:tcPr>
          <w:p w14:paraId="359ACB65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2AF06B0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6.28419</w:t>
            </w:r>
          </w:p>
        </w:tc>
        <w:tc>
          <w:tcPr>
            <w:tcW w:w="1224" w:type="dxa"/>
            <w:vAlign w:val="top"/>
          </w:tcPr>
          <w:p w14:paraId="7CD4CAA9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32.1650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08</w:t>
            </w:r>
          </w:p>
        </w:tc>
        <w:tc>
          <w:tcPr>
            <w:tcW w:w="595" w:type="dxa"/>
            <w:vAlign w:val="top"/>
          </w:tcPr>
          <w:p w14:paraId="60C0F6F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33E68A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0BE3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3E426D6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8A20D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5A386BD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909BE2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27016A3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AEC1E1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尖山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F0835C0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侯家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塞</w:t>
            </w:r>
          </w:p>
        </w:tc>
        <w:tc>
          <w:tcPr>
            <w:tcW w:w="861" w:type="dxa"/>
            <w:vAlign w:val="top"/>
          </w:tcPr>
          <w:p w14:paraId="28EBE946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3C7DF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06.284216</w:t>
            </w:r>
          </w:p>
        </w:tc>
        <w:tc>
          <w:tcPr>
            <w:tcW w:w="1224" w:type="dxa"/>
            <w:vAlign w:val="top"/>
          </w:tcPr>
          <w:p w14:paraId="0CA39FB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32.1650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2B3B927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039F24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BE95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7004EE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5F1EB4D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71010CF8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2C23496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8913B0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7C5F25E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九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2A185ED2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新田坡</w:t>
            </w:r>
          </w:p>
        </w:tc>
        <w:tc>
          <w:tcPr>
            <w:tcW w:w="861" w:type="dxa"/>
            <w:vAlign w:val="top"/>
          </w:tcPr>
          <w:p w14:paraId="250B7386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3EC5BC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6.30166</w:t>
            </w:r>
          </w:p>
        </w:tc>
        <w:tc>
          <w:tcPr>
            <w:tcW w:w="1224" w:type="dxa"/>
            <w:vAlign w:val="top"/>
          </w:tcPr>
          <w:p w14:paraId="09E92754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</w:t>
            </w:r>
          </w:p>
        </w:tc>
        <w:tc>
          <w:tcPr>
            <w:tcW w:w="595" w:type="dxa"/>
            <w:vAlign w:val="top"/>
          </w:tcPr>
          <w:p w14:paraId="436DB26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7E3A6F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524D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CB9D79D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CBF68F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6D307DE9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8FEF58C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415C0FD4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27BC4D3D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九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198618C7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新田坡</w:t>
            </w:r>
          </w:p>
        </w:tc>
        <w:tc>
          <w:tcPr>
            <w:tcW w:w="861" w:type="dxa"/>
            <w:vAlign w:val="top"/>
          </w:tcPr>
          <w:p w14:paraId="5258CD4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25F244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6.30107</w:t>
            </w:r>
          </w:p>
        </w:tc>
        <w:tc>
          <w:tcPr>
            <w:tcW w:w="1224" w:type="dxa"/>
            <w:vAlign w:val="top"/>
          </w:tcPr>
          <w:p w14:paraId="12B1D36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</w:t>
            </w:r>
          </w:p>
        </w:tc>
        <w:tc>
          <w:tcPr>
            <w:tcW w:w="595" w:type="dxa"/>
            <w:vAlign w:val="top"/>
          </w:tcPr>
          <w:p w14:paraId="6D04D1E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BF85748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202C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56E4EA7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4A6DDFB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EE84282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AF70C83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BFAEFB0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21237ADD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九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4B5EE24D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新田坡</w:t>
            </w:r>
          </w:p>
        </w:tc>
        <w:tc>
          <w:tcPr>
            <w:tcW w:w="861" w:type="dxa"/>
            <w:vAlign w:val="top"/>
          </w:tcPr>
          <w:p w14:paraId="603C0850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6473CCA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6.30147</w:t>
            </w:r>
          </w:p>
        </w:tc>
        <w:tc>
          <w:tcPr>
            <w:tcW w:w="1224" w:type="dxa"/>
            <w:vAlign w:val="top"/>
          </w:tcPr>
          <w:p w14:paraId="0531D383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29</w:t>
            </w:r>
          </w:p>
        </w:tc>
        <w:tc>
          <w:tcPr>
            <w:tcW w:w="595" w:type="dxa"/>
            <w:vAlign w:val="top"/>
          </w:tcPr>
          <w:p w14:paraId="5D29EA0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EABB67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D420F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614A8D1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A99AF22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5CBA2E2B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B4EF12A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308AA761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E799250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九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1A5BCD8A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46C82119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14FE855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6.30327</w:t>
            </w:r>
          </w:p>
        </w:tc>
        <w:tc>
          <w:tcPr>
            <w:tcW w:w="1224" w:type="dxa"/>
            <w:vAlign w:val="top"/>
          </w:tcPr>
          <w:p w14:paraId="07EB135B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32.1417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</w:t>
            </w:r>
          </w:p>
        </w:tc>
        <w:tc>
          <w:tcPr>
            <w:tcW w:w="595" w:type="dxa"/>
            <w:vAlign w:val="top"/>
          </w:tcPr>
          <w:p w14:paraId="24B0D5AB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F439486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0D09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1332838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312FB62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515483D0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40B45BF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2AD569D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5843DDD5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九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75A670BB">
            <w:pPr>
              <w:spacing w:before="29" w:line="213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小林子湾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大坟林</w:t>
            </w:r>
          </w:p>
        </w:tc>
        <w:tc>
          <w:tcPr>
            <w:tcW w:w="861" w:type="dxa"/>
            <w:vAlign w:val="top"/>
          </w:tcPr>
          <w:p w14:paraId="6C66EC29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6C15218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06.291025</w:t>
            </w:r>
          </w:p>
        </w:tc>
        <w:tc>
          <w:tcPr>
            <w:tcW w:w="1224" w:type="dxa"/>
            <w:vAlign w:val="top"/>
          </w:tcPr>
          <w:p w14:paraId="2CECA3D6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32.14191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5594C1A2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F74E63A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7F73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8345939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7FADDE6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3D59AEA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1501700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2BFB692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59BDBF1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63F18805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董家河</w:t>
            </w:r>
          </w:p>
        </w:tc>
        <w:tc>
          <w:tcPr>
            <w:tcW w:w="861" w:type="dxa"/>
            <w:vAlign w:val="top"/>
          </w:tcPr>
          <w:p w14:paraId="4CB55898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FED6F83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06.447803</w:t>
            </w:r>
          </w:p>
        </w:tc>
        <w:tc>
          <w:tcPr>
            <w:tcW w:w="1224" w:type="dxa"/>
            <w:vAlign w:val="top"/>
          </w:tcPr>
          <w:p w14:paraId="34DB8B86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32.3549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vAlign w:val="top"/>
          </w:tcPr>
          <w:p w14:paraId="717E92C2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BFB7C04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CA5FE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5A6145C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566E5B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215ECC8E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4B0586B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608C668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2C55274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7BF12F60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董家河</w:t>
            </w:r>
          </w:p>
        </w:tc>
        <w:tc>
          <w:tcPr>
            <w:tcW w:w="861" w:type="dxa"/>
            <w:vAlign w:val="top"/>
          </w:tcPr>
          <w:p w14:paraId="332583C1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FBBB985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6.44778</w:t>
            </w:r>
          </w:p>
        </w:tc>
        <w:tc>
          <w:tcPr>
            <w:tcW w:w="1224" w:type="dxa"/>
            <w:vAlign w:val="top"/>
          </w:tcPr>
          <w:p w14:paraId="6E310B1C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32.3549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53BF9861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3D69591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6DE3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297CD38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29E54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0B6AF26F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880B41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4D0109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E283D49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61E7F2CB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董家河</w:t>
            </w:r>
          </w:p>
        </w:tc>
        <w:tc>
          <w:tcPr>
            <w:tcW w:w="861" w:type="dxa"/>
            <w:vAlign w:val="top"/>
          </w:tcPr>
          <w:p w14:paraId="48BF14AD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FFCE513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06.447681</w:t>
            </w:r>
          </w:p>
        </w:tc>
        <w:tc>
          <w:tcPr>
            <w:tcW w:w="1224" w:type="dxa"/>
            <w:vAlign w:val="top"/>
          </w:tcPr>
          <w:p w14:paraId="10D2CEF2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32.3555</w:t>
            </w:r>
          </w:p>
        </w:tc>
        <w:tc>
          <w:tcPr>
            <w:tcW w:w="595" w:type="dxa"/>
            <w:vAlign w:val="top"/>
          </w:tcPr>
          <w:p w14:paraId="5325B234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5B23EE4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8095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59A938B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80D0726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A3A0ED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0FF5A9D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C4A90AD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8C8D04E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2FCBDC5D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董家河</w:t>
            </w:r>
          </w:p>
        </w:tc>
        <w:tc>
          <w:tcPr>
            <w:tcW w:w="861" w:type="dxa"/>
            <w:vAlign w:val="top"/>
          </w:tcPr>
          <w:p w14:paraId="7C73C3A8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653776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06.447725</w:t>
            </w:r>
          </w:p>
        </w:tc>
        <w:tc>
          <w:tcPr>
            <w:tcW w:w="1224" w:type="dxa"/>
            <w:vAlign w:val="top"/>
          </w:tcPr>
          <w:p w14:paraId="7E5CF97B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32.3549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01</w:t>
            </w:r>
          </w:p>
        </w:tc>
        <w:tc>
          <w:tcPr>
            <w:tcW w:w="595" w:type="dxa"/>
            <w:vAlign w:val="top"/>
          </w:tcPr>
          <w:p w14:paraId="7AEA6F72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DFC2D4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7BF7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1F45A17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F7772C0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9383037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C1D83A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3AA7F2E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53AE0F61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162AC6F5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董家河</w:t>
            </w:r>
          </w:p>
        </w:tc>
        <w:tc>
          <w:tcPr>
            <w:tcW w:w="861" w:type="dxa"/>
            <w:vAlign w:val="top"/>
          </w:tcPr>
          <w:p w14:paraId="71FF5AF9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22DF1C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06.448267</w:t>
            </w:r>
          </w:p>
        </w:tc>
        <w:tc>
          <w:tcPr>
            <w:tcW w:w="1224" w:type="dxa"/>
            <w:vAlign w:val="top"/>
          </w:tcPr>
          <w:p w14:paraId="485783E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32.3566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vAlign w:val="top"/>
          </w:tcPr>
          <w:p w14:paraId="6758FA2B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A146241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</w:tbl>
    <w:p w14:paraId="55BC95A7">
      <w:pPr>
        <w:spacing w:line="128" w:lineRule="exact"/>
        <w:rPr>
          <w:rFonts w:ascii="Arial"/>
          <w:sz w:val="11"/>
        </w:rPr>
      </w:pPr>
    </w:p>
    <w:p w14:paraId="33992F24">
      <w:pPr>
        <w:sectPr>
          <w:footerReference r:id="rId80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4D9F8B96"/>
    <w:p w14:paraId="66074FDD"/>
    <w:p w14:paraId="5DAD2941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0A575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7E8DABF9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708CE2BB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19687D0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17E980CF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735340D2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485E710E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79CE1BBB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693722C7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54E81A11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28EC0865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55049ADA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3D3B575C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13A36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E2223D6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3F6583C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33CAE2A1">
            <w:pPr>
              <w:spacing w:before="25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06127031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71D8241F">
            <w:pPr>
              <w:spacing w:before="24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2803B9B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溪村</w:t>
            </w:r>
          </w:p>
        </w:tc>
        <w:tc>
          <w:tcPr>
            <w:tcW w:w="1476" w:type="dxa"/>
            <w:vAlign w:val="top"/>
          </w:tcPr>
          <w:p w14:paraId="5AF043B9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瓦窑坪</w:t>
            </w:r>
          </w:p>
        </w:tc>
        <w:tc>
          <w:tcPr>
            <w:tcW w:w="861" w:type="dxa"/>
            <w:vAlign w:val="top"/>
          </w:tcPr>
          <w:p w14:paraId="4376C27A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2098D7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06.271644</w:t>
            </w:r>
          </w:p>
        </w:tc>
        <w:tc>
          <w:tcPr>
            <w:tcW w:w="1224" w:type="dxa"/>
            <w:vAlign w:val="top"/>
          </w:tcPr>
          <w:p w14:paraId="2D2B204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32.2044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vAlign w:val="top"/>
          </w:tcPr>
          <w:p w14:paraId="098F8C08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F3A7366">
            <w:pPr>
              <w:spacing w:before="25" w:line="220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31C36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D177860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ED09967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BCE376E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CCCBAE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65B5A3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BFF8D1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卫村</w:t>
            </w:r>
          </w:p>
        </w:tc>
        <w:tc>
          <w:tcPr>
            <w:tcW w:w="1476" w:type="dxa"/>
            <w:vAlign w:val="top"/>
          </w:tcPr>
          <w:p w14:paraId="220B8DF5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家坪坟林里</w:t>
            </w:r>
          </w:p>
        </w:tc>
        <w:tc>
          <w:tcPr>
            <w:tcW w:w="861" w:type="dxa"/>
            <w:vAlign w:val="top"/>
          </w:tcPr>
          <w:p w14:paraId="3E89B89F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64BE74F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06.264497</w:t>
            </w:r>
          </w:p>
        </w:tc>
        <w:tc>
          <w:tcPr>
            <w:tcW w:w="1224" w:type="dxa"/>
            <w:vAlign w:val="top"/>
          </w:tcPr>
          <w:p w14:paraId="4F894020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32.2029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0A306B3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6485BE2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83B9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051B4C9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45C02E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3F5FD115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4519760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586CDD9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946A4D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卫村</w:t>
            </w:r>
          </w:p>
        </w:tc>
        <w:tc>
          <w:tcPr>
            <w:tcW w:w="1476" w:type="dxa"/>
            <w:vAlign w:val="top"/>
          </w:tcPr>
          <w:p w14:paraId="2FE2BD82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15EED70C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4B80E0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06.434826</w:t>
            </w:r>
          </w:p>
        </w:tc>
        <w:tc>
          <w:tcPr>
            <w:tcW w:w="1224" w:type="dxa"/>
            <w:vAlign w:val="top"/>
          </w:tcPr>
          <w:p w14:paraId="5CAAC40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32.3438</w:t>
            </w:r>
          </w:p>
        </w:tc>
        <w:tc>
          <w:tcPr>
            <w:tcW w:w="595" w:type="dxa"/>
            <w:vAlign w:val="top"/>
          </w:tcPr>
          <w:p w14:paraId="7A0DD0F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824AC9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392C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FE517A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7F9925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栓皮栎</w:t>
            </w:r>
          </w:p>
        </w:tc>
        <w:tc>
          <w:tcPr>
            <w:tcW w:w="982" w:type="dxa"/>
            <w:vAlign w:val="top"/>
          </w:tcPr>
          <w:p w14:paraId="4DC518C0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5319708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栎属</w:t>
            </w:r>
          </w:p>
        </w:tc>
        <w:tc>
          <w:tcPr>
            <w:tcW w:w="984" w:type="dxa"/>
            <w:vAlign w:val="top"/>
          </w:tcPr>
          <w:p w14:paraId="7D3EEF6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164918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卫村</w:t>
            </w:r>
          </w:p>
        </w:tc>
        <w:tc>
          <w:tcPr>
            <w:tcW w:w="1476" w:type="dxa"/>
            <w:vAlign w:val="top"/>
          </w:tcPr>
          <w:p w14:paraId="06766071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干树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5EC8A703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CE0CA0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06.429811</w:t>
            </w:r>
          </w:p>
        </w:tc>
        <w:tc>
          <w:tcPr>
            <w:tcW w:w="1224" w:type="dxa"/>
            <w:vAlign w:val="top"/>
          </w:tcPr>
          <w:p w14:paraId="5BC7061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32.3453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</w:t>
            </w:r>
          </w:p>
        </w:tc>
        <w:tc>
          <w:tcPr>
            <w:tcW w:w="595" w:type="dxa"/>
            <w:vAlign w:val="top"/>
          </w:tcPr>
          <w:p w14:paraId="37751E9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42B8CD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94D0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12416A0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2A86154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469D0DB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56AE2BF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1C37721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19342251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7C6ACE22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家塝</w:t>
            </w:r>
          </w:p>
        </w:tc>
        <w:tc>
          <w:tcPr>
            <w:tcW w:w="861" w:type="dxa"/>
            <w:vAlign w:val="top"/>
          </w:tcPr>
          <w:p w14:paraId="49135593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50C74B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06.273551</w:t>
            </w:r>
          </w:p>
        </w:tc>
        <w:tc>
          <w:tcPr>
            <w:tcW w:w="1224" w:type="dxa"/>
            <w:vAlign w:val="top"/>
          </w:tcPr>
          <w:p w14:paraId="150DDBA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4004</w:t>
            </w:r>
          </w:p>
        </w:tc>
        <w:tc>
          <w:tcPr>
            <w:tcW w:w="595" w:type="dxa"/>
            <w:vAlign w:val="top"/>
          </w:tcPr>
          <w:p w14:paraId="33A498E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73D18C9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9C55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EA29D1A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144BCE3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F3E587D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BE61950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082A85D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5504B90F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07B35C1D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何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家塝</w:t>
            </w:r>
          </w:p>
        </w:tc>
        <w:tc>
          <w:tcPr>
            <w:tcW w:w="861" w:type="dxa"/>
            <w:vAlign w:val="top"/>
          </w:tcPr>
          <w:p w14:paraId="7736D6F0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7D4F55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06.273532</w:t>
            </w:r>
          </w:p>
        </w:tc>
        <w:tc>
          <w:tcPr>
            <w:tcW w:w="1224" w:type="dxa"/>
            <w:vAlign w:val="top"/>
          </w:tcPr>
          <w:p w14:paraId="3749EE41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3914</w:t>
            </w:r>
          </w:p>
        </w:tc>
        <w:tc>
          <w:tcPr>
            <w:tcW w:w="595" w:type="dxa"/>
            <w:vAlign w:val="top"/>
          </w:tcPr>
          <w:p w14:paraId="4EE7B49D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4326AE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104C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9D35244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0E16DC2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7FADE70A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BF34ECD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3C8C221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C71767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21D5B7E0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洞岩扁</w:t>
            </w:r>
          </w:p>
        </w:tc>
        <w:tc>
          <w:tcPr>
            <w:tcW w:w="861" w:type="dxa"/>
            <w:vAlign w:val="top"/>
          </w:tcPr>
          <w:p w14:paraId="45630DB3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F1108A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06.272802</w:t>
            </w:r>
          </w:p>
        </w:tc>
        <w:tc>
          <w:tcPr>
            <w:tcW w:w="1224" w:type="dxa"/>
            <w:vAlign w:val="top"/>
          </w:tcPr>
          <w:p w14:paraId="5D77F6F9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3951</w:t>
            </w:r>
          </w:p>
        </w:tc>
        <w:tc>
          <w:tcPr>
            <w:tcW w:w="595" w:type="dxa"/>
            <w:vAlign w:val="top"/>
          </w:tcPr>
          <w:p w14:paraId="1F918E56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691A2D4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5654DC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9E3BB3C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C04E467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50C90FB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4BB1DA8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D880916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40E698ED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1A7B1A2B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文家湾</w:t>
            </w:r>
          </w:p>
        </w:tc>
        <w:tc>
          <w:tcPr>
            <w:tcW w:w="861" w:type="dxa"/>
            <w:vAlign w:val="top"/>
          </w:tcPr>
          <w:p w14:paraId="30598CAC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C2D8623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06.272292</w:t>
            </w:r>
          </w:p>
        </w:tc>
        <w:tc>
          <w:tcPr>
            <w:tcW w:w="1224" w:type="dxa"/>
            <w:vAlign w:val="top"/>
          </w:tcPr>
          <w:p w14:paraId="5D8A16E7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2883</w:t>
            </w:r>
          </w:p>
        </w:tc>
        <w:tc>
          <w:tcPr>
            <w:tcW w:w="595" w:type="dxa"/>
            <w:vAlign w:val="top"/>
          </w:tcPr>
          <w:p w14:paraId="78F49C9C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C5639CF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E3C3E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F349501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92C795E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66CE942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5A2BA4A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3C34CEB0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BC74866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星村</w:t>
            </w:r>
          </w:p>
        </w:tc>
        <w:tc>
          <w:tcPr>
            <w:tcW w:w="1476" w:type="dxa"/>
            <w:vAlign w:val="top"/>
          </w:tcPr>
          <w:p w14:paraId="4FD0E22A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64ABB145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504163C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06.273004</w:t>
            </w:r>
          </w:p>
        </w:tc>
        <w:tc>
          <w:tcPr>
            <w:tcW w:w="1224" w:type="dxa"/>
            <w:vAlign w:val="top"/>
          </w:tcPr>
          <w:p w14:paraId="5CCCDDDF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2.111504</w:t>
            </w:r>
          </w:p>
        </w:tc>
        <w:tc>
          <w:tcPr>
            <w:tcW w:w="595" w:type="dxa"/>
            <w:vAlign w:val="top"/>
          </w:tcPr>
          <w:p w14:paraId="3FA9148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751FD75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3C42C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962394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9AD1C9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5D4D982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5E6490F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76E34BE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F840597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0D893EB6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土溪沟</w:t>
            </w:r>
          </w:p>
        </w:tc>
        <w:tc>
          <w:tcPr>
            <w:tcW w:w="861" w:type="dxa"/>
            <w:vAlign w:val="top"/>
          </w:tcPr>
          <w:p w14:paraId="6A652B83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BE45E58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06.283291</w:t>
            </w:r>
          </w:p>
        </w:tc>
        <w:tc>
          <w:tcPr>
            <w:tcW w:w="1224" w:type="dxa"/>
            <w:vAlign w:val="top"/>
          </w:tcPr>
          <w:p w14:paraId="6A75E6D9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32.206</w:t>
            </w:r>
          </w:p>
        </w:tc>
        <w:tc>
          <w:tcPr>
            <w:tcW w:w="595" w:type="dxa"/>
            <w:vAlign w:val="top"/>
          </w:tcPr>
          <w:p w14:paraId="25A843C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A10F981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45AC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5302A99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F1E1C7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B5A332C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B1CF1A6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80CB56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C706E74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7B2C9BB3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平湾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5E27E759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7056C3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06.272976</w:t>
            </w:r>
          </w:p>
        </w:tc>
        <w:tc>
          <w:tcPr>
            <w:tcW w:w="1224" w:type="dxa"/>
            <w:vAlign w:val="top"/>
          </w:tcPr>
          <w:p w14:paraId="237B76C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</w:t>
            </w:r>
          </w:p>
        </w:tc>
        <w:tc>
          <w:tcPr>
            <w:tcW w:w="595" w:type="dxa"/>
            <w:vAlign w:val="top"/>
          </w:tcPr>
          <w:p w14:paraId="2D3A49F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38F53E1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688E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156911D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2BB07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4585C8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232288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429880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BBFBE5A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230AE90E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平湾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1968A53F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E93C4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06.273007</w:t>
            </w:r>
          </w:p>
        </w:tc>
        <w:tc>
          <w:tcPr>
            <w:tcW w:w="1224" w:type="dxa"/>
            <w:vAlign w:val="top"/>
          </w:tcPr>
          <w:p w14:paraId="2D6904A2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506F572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90A00D6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747B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215E4BA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BA82E7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12765DF7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4DD1DA3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483A6DF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83F787A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409DF1BD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平湾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21D8D235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3D52FF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06.273223</w:t>
            </w:r>
          </w:p>
        </w:tc>
        <w:tc>
          <w:tcPr>
            <w:tcW w:w="1224" w:type="dxa"/>
            <w:vAlign w:val="top"/>
          </w:tcPr>
          <w:p w14:paraId="7BA99870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</w:t>
            </w:r>
          </w:p>
        </w:tc>
        <w:tc>
          <w:tcPr>
            <w:tcW w:w="595" w:type="dxa"/>
            <w:vAlign w:val="top"/>
          </w:tcPr>
          <w:p w14:paraId="674D2394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74DA017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4845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03F77E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18AE6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9E7E3D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907A6F4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F1ABB9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32E5129A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江村</w:t>
            </w:r>
          </w:p>
        </w:tc>
        <w:tc>
          <w:tcPr>
            <w:tcW w:w="1476" w:type="dxa"/>
            <w:vAlign w:val="top"/>
          </w:tcPr>
          <w:p w14:paraId="695DAD6E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平湾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1E4F85AC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539D578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06.273223</w:t>
            </w:r>
          </w:p>
        </w:tc>
        <w:tc>
          <w:tcPr>
            <w:tcW w:w="1224" w:type="dxa"/>
            <w:vAlign w:val="top"/>
          </w:tcPr>
          <w:p w14:paraId="454A461B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</w:t>
            </w:r>
          </w:p>
        </w:tc>
        <w:tc>
          <w:tcPr>
            <w:tcW w:w="595" w:type="dxa"/>
            <w:vAlign w:val="top"/>
          </w:tcPr>
          <w:p w14:paraId="7EA3B59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ED221C2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6AA1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0C06B0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0EDDE1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E612556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480B51A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40032931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72C69827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秀海村</w:t>
            </w:r>
          </w:p>
        </w:tc>
        <w:tc>
          <w:tcPr>
            <w:tcW w:w="1476" w:type="dxa"/>
            <w:vAlign w:val="top"/>
          </w:tcPr>
          <w:p w14:paraId="0868F47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树下</w:t>
            </w:r>
          </w:p>
        </w:tc>
        <w:tc>
          <w:tcPr>
            <w:tcW w:w="861" w:type="dxa"/>
            <w:vAlign w:val="top"/>
          </w:tcPr>
          <w:p w14:paraId="3C616139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F08966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06.432827</w:t>
            </w:r>
          </w:p>
        </w:tc>
        <w:tc>
          <w:tcPr>
            <w:tcW w:w="1224" w:type="dxa"/>
            <w:vAlign w:val="top"/>
          </w:tcPr>
          <w:p w14:paraId="168B377F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32.20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1152</w:t>
            </w:r>
          </w:p>
        </w:tc>
        <w:tc>
          <w:tcPr>
            <w:tcW w:w="595" w:type="dxa"/>
            <w:vAlign w:val="top"/>
          </w:tcPr>
          <w:p w14:paraId="76BED6C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765E8F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3544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BC85720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F6D262E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180DF82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F6AEEC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C22473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18FE0C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远景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CF015B1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房湾</w:t>
            </w:r>
          </w:p>
        </w:tc>
        <w:tc>
          <w:tcPr>
            <w:tcW w:w="861" w:type="dxa"/>
            <w:vAlign w:val="top"/>
          </w:tcPr>
          <w:p w14:paraId="2D550DA3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DECC246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06.426347</w:t>
            </w:r>
          </w:p>
        </w:tc>
        <w:tc>
          <w:tcPr>
            <w:tcW w:w="1224" w:type="dxa"/>
            <w:vAlign w:val="top"/>
          </w:tcPr>
          <w:p w14:paraId="15816D7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32.2003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  <w:vAlign w:val="top"/>
          </w:tcPr>
          <w:p w14:paraId="3AA02A1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FD3E9B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9D80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012330F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D70E240">
            <w:pPr>
              <w:spacing w:before="28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巴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山松</w:t>
            </w:r>
          </w:p>
        </w:tc>
        <w:tc>
          <w:tcPr>
            <w:tcW w:w="982" w:type="dxa"/>
            <w:vAlign w:val="top"/>
          </w:tcPr>
          <w:p w14:paraId="14C0D04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D6D209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4912A6FB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磨乡</w:t>
            </w:r>
          </w:p>
        </w:tc>
        <w:tc>
          <w:tcPr>
            <w:tcW w:w="1175" w:type="dxa"/>
            <w:vAlign w:val="top"/>
          </w:tcPr>
          <w:p w14:paraId="72E9853A">
            <w:pPr>
              <w:spacing w:before="28" w:line="214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百花村</w:t>
            </w:r>
          </w:p>
        </w:tc>
        <w:tc>
          <w:tcPr>
            <w:tcW w:w="1476" w:type="dxa"/>
            <w:vAlign w:val="top"/>
          </w:tcPr>
          <w:p w14:paraId="6F3166B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风岩子</w:t>
            </w:r>
          </w:p>
        </w:tc>
        <w:tc>
          <w:tcPr>
            <w:tcW w:w="861" w:type="dxa"/>
            <w:vAlign w:val="top"/>
          </w:tcPr>
          <w:p w14:paraId="5C1C4721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E16346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06.313502</w:t>
            </w:r>
          </w:p>
        </w:tc>
        <w:tc>
          <w:tcPr>
            <w:tcW w:w="1224" w:type="dxa"/>
            <w:vAlign w:val="top"/>
          </w:tcPr>
          <w:p w14:paraId="54ABCE1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32.2656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62</w:t>
            </w:r>
          </w:p>
        </w:tc>
        <w:tc>
          <w:tcPr>
            <w:tcW w:w="595" w:type="dxa"/>
            <w:vAlign w:val="top"/>
          </w:tcPr>
          <w:p w14:paraId="70121E5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5108DF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DA49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E5918B2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9FC1487">
            <w:pPr>
              <w:spacing w:before="31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巴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山松</w:t>
            </w:r>
          </w:p>
        </w:tc>
        <w:tc>
          <w:tcPr>
            <w:tcW w:w="982" w:type="dxa"/>
            <w:vAlign w:val="top"/>
          </w:tcPr>
          <w:p w14:paraId="16E3D8F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DAE866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69C4BF08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磨乡</w:t>
            </w:r>
          </w:p>
        </w:tc>
        <w:tc>
          <w:tcPr>
            <w:tcW w:w="1175" w:type="dxa"/>
            <w:vAlign w:val="top"/>
          </w:tcPr>
          <w:p w14:paraId="34D0BD91">
            <w:pPr>
              <w:spacing w:before="31" w:line="214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百花村</w:t>
            </w:r>
          </w:p>
        </w:tc>
        <w:tc>
          <w:tcPr>
            <w:tcW w:w="1476" w:type="dxa"/>
            <w:vAlign w:val="top"/>
          </w:tcPr>
          <w:p w14:paraId="6FABEBB1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言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家梁</w:t>
            </w:r>
          </w:p>
        </w:tc>
        <w:tc>
          <w:tcPr>
            <w:tcW w:w="861" w:type="dxa"/>
            <w:vAlign w:val="top"/>
          </w:tcPr>
          <w:p w14:paraId="2EA3B067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73977D0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06.323812</w:t>
            </w:r>
          </w:p>
        </w:tc>
        <w:tc>
          <w:tcPr>
            <w:tcW w:w="1224" w:type="dxa"/>
            <w:vAlign w:val="top"/>
          </w:tcPr>
          <w:p w14:paraId="6262741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32.2730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03</w:t>
            </w:r>
          </w:p>
        </w:tc>
        <w:tc>
          <w:tcPr>
            <w:tcW w:w="595" w:type="dxa"/>
            <w:vAlign w:val="top"/>
          </w:tcPr>
          <w:p w14:paraId="2BB459C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D1A8CB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8B20D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57EDE551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8D50B4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1BB3D495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F6EA4C7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8DC0527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磨乡</w:t>
            </w:r>
          </w:p>
        </w:tc>
        <w:tc>
          <w:tcPr>
            <w:tcW w:w="1175" w:type="dxa"/>
            <w:vAlign w:val="top"/>
          </w:tcPr>
          <w:p w14:paraId="07F90064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代弓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F3F38B6">
            <w:pPr>
              <w:spacing w:before="28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湾里</w:t>
            </w:r>
          </w:p>
        </w:tc>
        <w:tc>
          <w:tcPr>
            <w:tcW w:w="861" w:type="dxa"/>
            <w:vAlign w:val="top"/>
          </w:tcPr>
          <w:p w14:paraId="0323FE26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89F7E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06.304665</w:t>
            </w:r>
          </w:p>
        </w:tc>
        <w:tc>
          <w:tcPr>
            <w:tcW w:w="1224" w:type="dxa"/>
            <w:vAlign w:val="top"/>
          </w:tcPr>
          <w:p w14:paraId="42CE982E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32.2547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605</w:t>
            </w:r>
          </w:p>
        </w:tc>
        <w:tc>
          <w:tcPr>
            <w:tcW w:w="595" w:type="dxa"/>
            <w:vAlign w:val="top"/>
          </w:tcPr>
          <w:p w14:paraId="3A57BA2D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26301DC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2A03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DCC8281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6E6C19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豆杉</w:t>
            </w:r>
          </w:p>
        </w:tc>
        <w:tc>
          <w:tcPr>
            <w:tcW w:w="982" w:type="dxa"/>
            <w:vAlign w:val="top"/>
          </w:tcPr>
          <w:p w14:paraId="36455BF5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豆杉科</w:t>
            </w:r>
          </w:p>
        </w:tc>
        <w:tc>
          <w:tcPr>
            <w:tcW w:w="981" w:type="dxa"/>
            <w:vAlign w:val="top"/>
          </w:tcPr>
          <w:p w14:paraId="3F292910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豆杉属</w:t>
            </w:r>
          </w:p>
        </w:tc>
        <w:tc>
          <w:tcPr>
            <w:tcW w:w="984" w:type="dxa"/>
            <w:vAlign w:val="top"/>
          </w:tcPr>
          <w:p w14:paraId="5767B7E2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磨乡</w:t>
            </w:r>
          </w:p>
        </w:tc>
        <w:tc>
          <w:tcPr>
            <w:tcW w:w="1175" w:type="dxa"/>
            <w:vAlign w:val="top"/>
          </w:tcPr>
          <w:p w14:paraId="6511F7CA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火花村</w:t>
            </w:r>
          </w:p>
        </w:tc>
        <w:tc>
          <w:tcPr>
            <w:tcW w:w="1476" w:type="dxa"/>
            <w:vAlign w:val="top"/>
          </w:tcPr>
          <w:p w14:paraId="508A6D28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祠堂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5CF093A1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92BC168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06.343262</w:t>
            </w:r>
          </w:p>
        </w:tc>
        <w:tc>
          <w:tcPr>
            <w:tcW w:w="1224" w:type="dxa"/>
            <w:vAlign w:val="top"/>
          </w:tcPr>
          <w:p w14:paraId="38A9DC9D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32.2729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</w:t>
            </w:r>
          </w:p>
        </w:tc>
        <w:tc>
          <w:tcPr>
            <w:tcW w:w="595" w:type="dxa"/>
            <w:vAlign w:val="top"/>
          </w:tcPr>
          <w:p w14:paraId="194F9BB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677747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7F2F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A3FEDA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60FCDA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78560E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A134A6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319BDC9F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磨乡</w:t>
            </w:r>
          </w:p>
        </w:tc>
        <w:tc>
          <w:tcPr>
            <w:tcW w:w="1175" w:type="dxa"/>
            <w:vAlign w:val="top"/>
          </w:tcPr>
          <w:p w14:paraId="6B251169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5A43CA41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廖家湾</w:t>
            </w:r>
          </w:p>
        </w:tc>
        <w:tc>
          <w:tcPr>
            <w:tcW w:w="861" w:type="dxa"/>
            <w:vAlign w:val="top"/>
          </w:tcPr>
          <w:p w14:paraId="10B37D4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999426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06.313607</w:t>
            </w:r>
          </w:p>
        </w:tc>
        <w:tc>
          <w:tcPr>
            <w:tcW w:w="1224" w:type="dxa"/>
            <w:vAlign w:val="top"/>
          </w:tcPr>
          <w:p w14:paraId="03F62321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32.2477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0A241D6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19C94E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A889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864EAFE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09698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1ABEC9D1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445EC99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杉木属</w:t>
            </w:r>
          </w:p>
        </w:tc>
        <w:tc>
          <w:tcPr>
            <w:tcW w:w="984" w:type="dxa"/>
            <w:vAlign w:val="top"/>
          </w:tcPr>
          <w:p w14:paraId="4D3454D0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山乡</w:t>
            </w:r>
          </w:p>
        </w:tc>
        <w:tc>
          <w:tcPr>
            <w:tcW w:w="1175" w:type="dxa"/>
            <w:vAlign w:val="top"/>
          </w:tcPr>
          <w:p w14:paraId="206B39F3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菊花村</w:t>
            </w:r>
          </w:p>
        </w:tc>
        <w:tc>
          <w:tcPr>
            <w:tcW w:w="1476" w:type="dxa"/>
            <w:vAlign w:val="top"/>
          </w:tcPr>
          <w:p w14:paraId="56932355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584C08A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C594DEA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06.588108</w:t>
            </w:r>
          </w:p>
        </w:tc>
        <w:tc>
          <w:tcPr>
            <w:tcW w:w="1224" w:type="dxa"/>
            <w:vAlign w:val="top"/>
          </w:tcPr>
          <w:p w14:paraId="494F869E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32.3972</w:t>
            </w:r>
          </w:p>
        </w:tc>
        <w:tc>
          <w:tcPr>
            <w:tcW w:w="595" w:type="dxa"/>
            <w:vAlign w:val="top"/>
          </w:tcPr>
          <w:p w14:paraId="2E168792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BB7EBA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E026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F72712C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A3A0BE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069E8CA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733ABA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3CC78AA1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4F9D165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嘴村</w:t>
            </w:r>
          </w:p>
        </w:tc>
        <w:tc>
          <w:tcPr>
            <w:tcW w:w="1476" w:type="dxa"/>
            <w:vAlign w:val="top"/>
          </w:tcPr>
          <w:p w14:paraId="3B0FAFD4">
            <w:pPr>
              <w:spacing w:before="28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常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6473D0A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360A3D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06.444183</w:t>
            </w:r>
          </w:p>
        </w:tc>
        <w:tc>
          <w:tcPr>
            <w:tcW w:w="1224" w:type="dxa"/>
            <w:vAlign w:val="top"/>
          </w:tcPr>
          <w:p w14:paraId="3DBD9BB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95</w:t>
            </w:r>
          </w:p>
        </w:tc>
        <w:tc>
          <w:tcPr>
            <w:tcW w:w="595" w:type="dxa"/>
            <w:vAlign w:val="top"/>
          </w:tcPr>
          <w:p w14:paraId="3B68F80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441168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FAD1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90B2429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A132E7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5C720A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D571AE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2F7983C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011DBF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嘴村</w:t>
            </w:r>
          </w:p>
        </w:tc>
        <w:tc>
          <w:tcPr>
            <w:tcW w:w="1476" w:type="dxa"/>
            <w:vAlign w:val="top"/>
          </w:tcPr>
          <w:p w14:paraId="396C1F95">
            <w:pPr>
              <w:spacing w:before="28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常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0C4F2F9D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E08D8A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06.443705</w:t>
            </w:r>
          </w:p>
        </w:tc>
        <w:tc>
          <w:tcPr>
            <w:tcW w:w="1224" w:type="dxa"/>
            <w:vAlign w:val="top"/>
          </w:tcPr>
          <w:p w14:paraId="70A0F4F6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</w:t>
            </w:r>
          </w:p>
        </w:tc>
        <w:tc>
          <w:tcPr>
            <w:tcW w:w="595" w:type="dxa"/>
            <w:vAlign w:val="top"/>
          </w:tcPr>
          <w:p w14:paraId="544644C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F93C6E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C384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29AFE9F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FCFD6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1C5B2E0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53DD19C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E6B2585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4E944AF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7A313E9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27387757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9063DD2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06.506135</w:t>
            </w:r>
          </w:p>
        </w:tc>
        <w:tc>
          <w:tcPr>
            <w:tcW w:w="1224" w:type="dxa"/>
            <w:vAlign w:val="top"/>
          </w:tcPr>
          <w:p w14:paraId="3BC3BF3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49F34DDA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EE1045B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2697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CD6DE6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6D313E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A4FA18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ACE16F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F580FA4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1A8E92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04009E9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6712025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54D6E35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06.506213</w:t>
            </w:r>
          </w:p>
        </w:tc>
        <w:tc>
          <w:tcPr>
            <w:tcW w:w="1224" w:type="dxa"/>
            <w:vAlign w:val="top"/>
          </w:tcPr>
          <w:p w14:paraId="16D4005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3D3AE30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C9997D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7E548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ACE24C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309092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5F07706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8EACC6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33B04BF9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B7F6A3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74C200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3D5097E1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A01D6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06.510973</w:t>
            </w:r>
          </w:p>
        </w:tc>
        <w:tc>
          <w:tcPr>
            <w:tcW w:w="1224" w:type="dxa"/>
            <w:vAlign w:val="top"/>
          </w:tcPr>
          <w:p w14:paraId="2773DB5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75</w:t>
            </w:r>
          </w:p>
        </w:tc>
        <w:tc>
          <w:tcPr>
            <w:tcW w:w="595" w:type="dxa"/>
            <w:vAlign w:val="top"/>
          </w:tcPr>
          <w:p w14:paraId="7D642E7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0C9F365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70DC2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2CF3DB8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4276CAB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C0E8E25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E8CF5B5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493AC8D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4CA70848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7C6BBF0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3C167407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20099F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6.511134</w:t>
            </w:r>
          </w:p>
        </w:tc>
        <w:tc>
          <w:tcPr>
            <w:tcW w:w="1224" w:type="dxa"/>
            <w:vAlign w:val="top"/>
          </w:tcPr>
          <w:p w14:paraId="0DF1550D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95</w:t>
            </w:r>
          </w:p>
        </w:tc>
        <w:tc>
          <w:tcPr>
            <w:tcW w:w="595" w:type="dxa"/>
            <w:vAlign w:val="top"/>
          </w:tcPr>
          <w:p w14:paraId="22CE194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1DA7C19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B729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F69A43B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EDE07C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62E191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EED9D5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454EF56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1E6D96E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7D25496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5EFC2EB2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D9105E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6.511162</w:t>
            </w:r>
          </w:p>
        </w:tc>
        <w:tc>
          <w:tcPr>
            <w:tcW w:w="1224" w:type="dxa"/>
            <w:vAlign w:val="top"/>
          </w:tcPr>
          <w:p w14:paraId="528B430D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32.6432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88</w:t>
            </w:r>
          </w:p>
        </w:tc>
        <w:tc>
          <w:tcPr>
            <w:tcW w:w="595" w:type="dxa"/>
            <w:vAlign w:val="top"/>
          </w:tcPr>
          <w:p w14:paraId="26DA5A25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D71F0B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19A0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C9A1CB4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1047417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C0447F1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635E8C4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303F7484">
            <w:pPr>
              <w:spacing w:before="29" w:line="213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65E5ACE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32212C9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114B714C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19AECE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6.51097</w:t>
            </w:r>
          </w:p>
        </w:tc>
        <w:tc>
          <w:tcPr>
            <w:tcW w:w="1224" w:type="dxa"/>
            <w:vAlign w:val="top"/>
          </w:tcPr>
          <w:p w14:paraId="788B3C12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632E76D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0717EE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F0F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7E72AEB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EA8CBD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椿</w:t>
            </w:r>
          </w:p>
        </w:tc>
        <w:tc>
          <w:tcPr>
            <w:tcW w:w="982" w:type="dxa"/>
            <w:vAlign w:val="top"/>
          </w:tcPr>
          <w:p w14:paraId="18A8E584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楝科</w:t>
            </w:r>
          </w:p>
        </w:tc>
        <w:tc>
          <w:tcPr>
            <w:tcW w:w="981" w:type="dxa"/>
            <w:vAlign w:val="top"/>
          </w:tcPr>
          <w:p w14:paraId="406962F9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香椿属</w:t>
            </w:r>
          </w:p>
        </w:tc>
        <w:tc>
          <w:tcPr>
            <w:tcW w:w="984" w:type="dxa"/>
            <w:vAlign w:val="top"/>
          </w:tcPr>
          <w:p w14:paraId="194D1F3F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F97686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D00FE73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2F77D72C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CCFAB75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06.506293</w:t>
            </w:r>
          </w:p>
        </w:tc>
        <w:tc>
          <w:tcPr>
            <w:tcW w:w="1224" w:type="dxa"/>
            <w:vAlign w:val="top"/>
          </w:tcPr>
          <w:p w14:paraId="473B0247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19EB1DC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4D70A6D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BE3F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ED4ECFA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BB03BF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DD03646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5542D9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E759A90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814B3E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3B50BDB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3760892D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799D2FA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06.506078</w:t>
            </w:r>
          </w:p>
        </w:tc>
        <w:tc>
          <w:tcPr>
            <w:tcW w:w="1224" w:type="dxa"/>
            <w:vAlign w:val="top"/>
          </w:tcPr>
          <w:p w14:paraId="7B61A94E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</w:t>
            </w:r>
          </w:p>
        </w:tc>
        <w:tc>
          <w:tcPr>
            <w:tcW w:w="595" w:type="dxa"/>
            <w:vAlign w:val="top"/>
          </w:tcPr>
          <w:p w14:paraId="79037AD6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4FE6C29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E0F6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731E30C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B871E1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2057F8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C4B35CA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AD72530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3307811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0D87E3B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0BA39C33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A100F54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06.506074</w:t>
            </w:r>
          </w:p>
        </w:tc>
        <w:tc>
          <w:tcPr>
            <w:tcW w:w="1224" w:type="dxa"/>
            <w:vAlign w:val="top"/>
          </w:tcPr>
          <w:p w14:paraId="370FFBE0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595" w:type="dxa"/>
            <w:vAlign w:val="top"/>
          </w:tcPr>
          <w:p w14:paraId="06C93E3F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C3CA0B4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B4D2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1672843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83F5E6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65F7ED4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BF0AA67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A819FF6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6E9E47CB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A0C8BEB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1287117B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145D4F8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6.511178</w:t>
            </w:r>
          </w:p>
        </w:tc>
        <w:tc>
          <w:tcPr>
            <w:tcW w:w="1224" w:type="dxa"/>
            <w:vAlign w:val="top"/>
          </w:tcPr>
          <w:p w14:paraId="40AE21C8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32.6433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</w:t>
            </w:r>
          </w:p>
        </w:tc>
        <w:tc>
          <w:tcPr>
            <w:tcW w:w="595" w:type="dxa"/>
            <w:vAlign w:val="top"/>
          </w:tcPr>
          <w:p w14:paraId="30623174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5DD3003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97574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1A4F6253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FDA684">
            <w:pPr>
              <w:spacing w:before="30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CC9DEB2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E7B326B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1739FFA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C505B17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33DA137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542D5E63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F674C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6.511132</w:t>
            </w:r>
          </w:p>
        </w:tc>
        <w:tc>
          <w:tcPr>
            <w:tcW w:w="1224" w:type="dxa"/>
            <w:vAlign w:val="top"/>
          </w:tcPr>
          <w:p w14:paraId="44EF144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4E3D1066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4836B7C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7A7AA4A1">
      <w:pPr>
        <w:spacing w:line="128" w:lineRule="exact"/>
        <w:rPr>
          <w:rFonts w:ascii="Arial"/>
          <w:sz w:val="11"/>
        </w:rPr>
      </w:pPr>
    </w:p>
    <w:p w14:paraId="0BBBB1D5">
      <w:pPr>
        <w:sectPr>
          <w:footerReference r:id="rId81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132901F1"/>
    <w:p w14:paraId="4CDFAFB7"/>
    <w:p w14:paraId="093C54B7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55118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475909A5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13BD6769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51ED6349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517FAF93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145460F0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564D4E9E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4307BD71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699C1281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68194007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4D474007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6D24B8B3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0037DE4B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41E50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300DA61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3A49867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28D867A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8B608B7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BE0B84A">
            <w:pPr>
              <w:spacing w:before="24" w:line="220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B689E61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BD7BB7C">
            <w:pPr>
              <w:spacing w:before="24" w:line="220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140C1AEE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9C49E8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06.506084</w:t>
            </w:r>
          </w:p>
        </w:tc>
        <w:tc>
          <w:tcPr>
            <w:tcW w:w="1224" w:type="dxa"/>
            <w:vAlign w:val="top"/>
          </w:tcPr>
          <w:p w14:paraId="2A714217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</w:t>
            </w:r>
          </w:p>
        </w:tc>
        <w:tc>
          <w:tcPr>
            <w:tcW w:w="595" w:type="dxa"/>
            <w:vAlign w:val="top"/>
          </w:tcPr>
          <w:p w14:paraId="34BD6766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61EFDD9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323B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445ACD2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432157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64464E0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8D25BF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31C857F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0F640F0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18D3F52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58549DC4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9FE9BF1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06.506037</w:t>
            </w:r>
          </w:p>
        </w:tc>
        <w:tc>
          <w:tcPr>
            <w:tcW w:w="1224" w:type="dxa"/>
            <w:vAlign w:val="top"/>
          </w:tcPr>
          <w:p w14:paraId="5D8EF5E1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09</w:t>
            </w:r>
          </w:p>
        </w:tc>
        <w:tc>
          <w:tcPr>
            <w:tcW w:w="595" w:type="dxa"/>
            <w:vAlign w:val="top"/>
          </w:tcPr>
          <w:p w14:paraId="2C25322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01B2F7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A640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848AFE3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85393E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AD323E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C8B3E0F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76EDF22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0F74741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A841F8D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726170A9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C1DDCF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06.505863</w:t>
            </w:r>
          </w:p>
        </w:tc>
        <w:tc>
          <w:tcPr>
            <w:tcW w:w="1224" w:type="dxa"/>
            <w:vAlign w:val="top"/>
          </w:tcPr>
          <w:p w14:paraId="5FE3B2D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7118EDA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43FBDB3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A793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0271552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A03527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8CADEB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868142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CFA02FD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F479CB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E886263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446B6615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77247D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06.505879</w:t>
            </w:r>
          </w:p>
        </w:tc>
        <w:tc>
          <w:tcPr>
            <w:tcW w:w="1224" w:type="dxa"/>
            <w:vAlign w:val="top"/>
          </w:tcPr>
          <w:p w14:paraId="0A750B4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0C6D520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C1CE7B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D127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39D7993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8C6CE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AA8D1F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327A75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BAD4C65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46F74136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52D0409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43DDCFFB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7668A9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06.505881</w:t>
            </w:r>
          </w:p>
        </w:tc>
        <w:tc>
          <w:tcPr>
            <w:tcW w:w="1224" w:type="dxa"/>
            <w:vAlign w:val="top"/>
          </w:tcPr>
          <w:p w14:paraId="0D7F02D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29</w:t>
            </w:r>
          </w:p>
        </w:tc>
        <w:tc>
          <w:tcPr>
            <w:tcW w:w="595" w:type="dxa"/>
            <w:vAlign w:val="top"/>
          </w:tcPr>
          <w:p w14:paraId="5159C5A8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D88001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031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58567D0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64F0D84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6005D45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2AD2C52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D68C9E6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61D13A99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7C56C8E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13A6A440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6FD5710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06.505754</w:t>
            </w:r>
          </w:p>
        </w:tc>
        <w:tc>
          <w:tcPr>
            <w:tcW w:w="1224" w:type="dxa"/>
            <w:vAlign w:val="top"/>
          </w:tcPr>
          <w:p w14:paraId="664D7E6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632CCB5B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75BF6A2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F1BB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44665D8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A932EC1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972C950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8A9C81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241ED96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7E9FCA4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3C93180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E849749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8BF994E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511371</w:t>
            </w:r>
          </w:p>
        </w:tc>
        <w:tc>
          <w:tcPr>
            <w:tcW w:w="1224" w:type="dxa"/>
            <w:vAlign w:val="top"/>
          </w:tcPr>
          <w:p w14:paraId="2894FBCF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</w:t>
            </w:r>
          </w:p>
        </w:tc>
        <w:tc>
          <w:tcPr>
            <w:tcW w:w="595" w:type="dxa"/>
            <w:vAlign w:val="top"/>
          </w:tcPr>
          <w:p w14:paraId="407A626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E978B33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91C1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50561D7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E000568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5D021E8D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3120385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565BFE56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1C1369D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87B6FF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62F19113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3114EAF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511243</w:t>
            </w:r>
          </w:p>
        </w:tc>
        <w:tc>
          <w:tcPr>
            <w:tcW w:w="1224" w:type="dxa"/>
            <w:vAlign w:val="top"/>
          </w:tcPr>
          <w:p w14:paraId="52A23C34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69</w:t>
            </w:r>
          </w:p>
        </w:tc>
        <w:tc>
          <w:tcPr>
            <w:tcW w:w="595" w:type="dxa"/>
            <w:vAlign w:val="top"/>
          </w:tcPr>
          <w:p w14:paraId="75EF3559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0FA5AC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9CC0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F59F773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003DE6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1455873D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14EA48F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9CAB948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C1110BE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64B612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C1EDB21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A0C73B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511532</w:t>
            </w:r>
          </w:p>
        </w:tc>
        <w:tc>
          <w:tcPr>
            <w:tcW w:w="1224" w:type="dxa"/>
            <w:vAlign w:val="top"/>
          </w:tcPr>
          <w:p w14:paraId="3E602580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32.46351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3C1A1E87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7F5D06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0081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7C4B7A5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A6AE1D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A7426F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470895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7FBC126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15C2A8E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E45B2B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629AD25A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005C1C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6.511155</w:t>
            </w:r>
          </w:p>
        </w:tc>
        <w:tc>
          <w:tcPr>
            <w:tcW w:w="1224" w:type="dxa"/>
            <w:vAlign w:val="top"/>
          </w:tcPr>
          <w:p w14:paraId="672C1E37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32.4634</w:t>
            </w:r>
          </w:p>
        </w:tc>
        <w:tc>
          <w:tcPr>
            <w:tcW w:w="595" w:type="dxa"/>
            <w:vAlign w:val="top"/>
          </w:tcPr>
          <w:p w14:paraId="76F77F7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8C13C9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F741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880E26B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5C42494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14C75F96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43F6F94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369D58A2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669F5E7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B5B05AD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3173E831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647982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6.511134</w:t>
            </w:r>
          </w:p>
        </w:tc>
        <w:tc>
          <w:tcPr>
            <w:tcW w:w="1224" w:type="dxa"/>
            <w:vAlign w:val="top"/>
          </w:tcPr>
          <w:p w14:paraId="5AA446B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41</w:t>
            </w:r>
          </w:p>
        </w:tc>
        <w:tc>
          <w:tcPr>
            <w:tcW w:w="595" w:type="dxa"/>
            <w:vAlign w:val="top"/>
          </w:tcPr>
          <w:p w14:paraId="6913F05E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797176C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38FD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A410760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35896FD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0DF7B838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6B2D23C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61849460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71DB7E9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CE6749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229E235C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83BF8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511475</w:t>
            </w:r>
          </w:p>
        </w:tc>
        <w:tc>
          <w:tcPr>
            <w:tcW w:w="1224" w:type="dxa"/>
            <w:vAlign w:val="top"/>
          </w:tcPr>
          <w:p w14:paraId="130F49A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</w:t>
            </w:r>
          </w:p>
        </w:tc>
        <w:tc>
          <w:tcPr>
            <w:tcW w:w="595" w:type="dxa"/>
            <w:vAlign w:val="top"/>
          </w:tcPr>
          <w:p w14:paraId="2731634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F7923E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37AD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56265C5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CD7BF4B">
            <w:pPr>
              <w:spacing w:before="27" w:line="218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铁坚油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杉</w:t>
            </w:r>
          </w:p>
        </w:tc>
        <w:tc>
          <w:tcPr>
            <w:tcW w:w="982" w:type="dxa"/>
            <w:vAlign w:val="top"/>
          </w:tcPr>
          <w:p w14:paraId="6632222A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DED2E48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1D4649F5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18113060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F4805D3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29879A28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1BAF04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06.550032</w:t>
            </w:r>
          </w:p>
        </w:tc>
        <w:tc>
          <w:tcPr>
            <w:tcW w:w="1224" w:type="dxa"/>
            <w:vAlign w:val="top"/>
          </w:tcPr>
          <w:p w14:paraId="4287017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6A8A3FCC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42EB9D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52A0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3C1735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D736E8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7AD642A9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C716DD7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691DEBA3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3343D1D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0E3A91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6C5E631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E7D2508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511449</w:t>
            </w:r>
          </w:p>
        </w:tc>
        <w:tc>
          <w:tcPr>
            <w:tcW w:w="1224" w:type="dxa"/>
            <w:vAlign w:val="top"/>
          </w:tcPr>
          <w:p w14:paraId="64E3E31E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86</w:t>
            </w:r>
          </w:p>
        </w:tc>
        <w:tc>
          <w:tcPr>
            <w:tcW w:w="595" w:type="dxa"/>
            <w:vAlign w:val="top"/>
          </w:tcPr>
          <w:p w14:paraId="77D6D32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C2572F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F306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D3D027F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F33BBA4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E0B64C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17522F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2F0DEBAF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2BE96FC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0F2BB0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ADF2643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5FEA5C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6.51097</w:t>
            </w:r>
          </w:p>
        </w:tc>
        <w:tc>
          <w:tcPr>
            <w:tcW w:w="1224" w:type="dxa"/>
            <w:vAlign w:val="top"/>
          </w:tcPr>
          <w:p w14:paraId="376D871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39064B9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A681A8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928A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118386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BFCED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2A1D98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AA607C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CA0D778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0B095F8D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D844F0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52D94210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A9461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511212</w:t>
            </w:r>
          </w:p>
        </w:tc>
        <w:tc>
          <w:tcPr>
            <w:tcW w:w="1224" w:type="dxa"/>
            <w:vAlign w:val="top"/>
          </w:tcPr>
          <w:p w14:paraId="2AF6370E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6E455E3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840FBC9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C66C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19A51C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0C57F82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84FB905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26550FB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043AC85F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C3ACD1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F37594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5734DB1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AB8DCD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06.5111393</w:t>
            </w:r>
          </w:p>
        </w:tc>
        <w:tc>
          <w:tcPr>
            <w:tcW w:w="1224" w:type="dxa"/>
            <w:vAlign w:val="top"/>
          </w:tcPr>
          <w:p w14:paraId="187D19D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62</w:t>
            </w:r>
          </w:p>
        </w:tc>
        <w:tc>
          <w:tcPr>
            <w:tcW w:w="595" w:type="dxa"/>
            <w:vAlign w:val="top"/>
          </w:tcPr>
          <w:p w14:paraId="5076F8E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6035B5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BEEB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E4F655D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520EE00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6F265F9F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28472AA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AFA7437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F523814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E6100F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33D7478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C9BAB0E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06.511118</w:t>
            </w:r>
          </w:p>
        </w:tc>
        <w:tc>
          <w:tcPr>
            <w:tcW w:w="1224" w:type="dxa"/>
            <w:vAlign w:val="top"/>
          </w:tcPr>
          <w:p w14:paraId="320C797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86</w:t>
            </w:r>
          </w:p>
        </w:tc>
        <w:tc>
          <w:tcPr>
            <w:tcW w:w="595" w:type="dxa"/>
            <w:vAlign w:val="top"/>
          </w:tcPr>
          <w:p w14:paraId="4D08413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D0A180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8570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1449F804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70D2AB1">
            <w:pPr>
              <w:spacing w:before="28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5423FA5F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4E8716A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6ADE744E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36749352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B1358A9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008F34DF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C6483AE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6.51113</w:t>
            </w:r>
          </w:p>
        </w:tc>
        <w:tc>
          <w:tcPr>
            <w:tcW w:w="1224" w:type="dxa"/>
            <w:vAlign w:val="top"/>
          </w:tcPr>
          <w:p w14:paraId="35CF0A7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03</w:t>
            </w:r>
          </w:p>
        </w:tc>
        <w:tc>
          <w:tcPr>
            <w:tcW w:w="595" w:type="dxa"/>
            <w:vAlign w:val="top"/>
          </w:tcPr>
          <w:p w14:paraId="187FD57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405E221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3DC0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BAB48C6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C2F21B6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0DB4D9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358C22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526C1FB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624052F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DA693F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6944F37B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11F58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06.51142</w:t>
            </w:r>
          </w:p>
        </w:tc>
        <w:tc>
          <w:tcPr>
            <w:tcW w:w="1224" w:type="dxa"/>
            <w:vAlign w:val="top"/>
          </w:tcPr>
          <w:p w14:paraId="608BB70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05</w:t>
            </w:r>
          </w:p>
        </w:tc>
        <w:tc>
          <w:tcPr>
            <w:tcW w:w="595" w:type="dxa"/>
            <w:vAlign w:val="top"/>
          </w:tcPr>
          <w:p w14:paraId="68B7FC4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CE6F30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6ABE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3840AB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C410F6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2F550D49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795BE95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0D04C66E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5A69678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56502F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7AA753FB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D23621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511474</w:t>
            </w:r>
          </w:p>
        </w:tc>
        <w:tc>
          <w:tcPr>
            <w:tcW w:w="1224" w:type="dxa"/>
            <w:vAlign w:val="top"/>
          </w:tcPr>
          <w:p w14:paraId="61C1F4E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</w:t>
            </w:r>
          </w:p>
        </w:tc>
        <w:tc>
          <w:tcPr>
            <w:tcW w:w="595" w:type="dxa"/>
            <w:vAlign w:val="top"/>
          </w:tcPr>
          <w:p w14:paraId="7D3DA49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BF5C18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3BD9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B44185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C4FA9CA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C80203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9149F6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AFEC25E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英萃镇</w:t>
            </w:r>
          </w:p>
        </w:tc>
        <w:tc>
          <w:tcPr>
            <w:tcW w:w="1175" w:type="dxa"/>
            <w:vAlign w:val="top"/>
          </w:tcPr>
          <w:p w14:paraId="4B855F3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伍岭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ABDD07D">
            <w:pPr>
              <w:spacing w:before="28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6AFA3B3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724A74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06.509415</w:t>
            </w:r>
          </w:p>
        </w:tc>
        <w:tc>
          <w:tcPr>
            <w:tcW w:w="1224" w:type="dxa"/>
            <w:vAlign w:val="top"/>
          </w:tcPr>
          <w:p w14:paraId="371E2D0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32.4632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</w:t>
            </w:r>
          </w:p>
        </w:tc>
        <w:tc>
          <w:tcPr>
            <w:tcW w:w="595" w:type="dxa"/>
            <w:vAlign w:val="top"/>
          </w:tcPr>
          <w:p w14:paraId="1758F8C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4EA45A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3B97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DAEC529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FBF172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210F54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8E5F0C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168CC4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83DD10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柏杨村</w:t>
            </w:r>
          </w:p>
        </w:tc>
        <w:tc>
          <w:tcPr>
            <w:tcW w:w="1476" w:type="dxa"/>
            <w:vAlign w:val="top"/>
          </w:tcPr>
          <w:p w14:paraId="3CA92FD7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烂子坪</w:t>
            </w:r>
          </w:p>
        </w:tc>
        <w:tc>
          <w:tcPr>
            <w:tcW w:w="861" w:type="dxa"/>
            <w:vAlign w:val="top"/>
          </w:tcPr>
          <w:p w14:paraId="15B56281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D41497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06.590583</w:t>
            </w:r>
          </w:p>
        </w:tc>
        <w:tc>
          <w:tcPr>
            <w:tcW w:w="1224" w:type="dxa"/>
            <w:vAlign w:val="top"/>
          </w:tcPr>
          <w:p w14:paraId="1EF93C8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32.6166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57</w:t>
            </w:r>
          </w:p>
        </w:tc>
        <w:tc>
          <w:tcPr>
            <w:tcW w:w="595" w:type="dxa"/>
            <w:vAlign w:val="top"/>
          </w:tcPr>
          <w:p w14:paraId="0A51476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1FE54D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262D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F4DFB70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F9FEE9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4DBF86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6E3D6E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509D9F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E9E4D0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9D3E2F9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坪</w:t>
            </w:r>
          </w:p>
        </w:tc>
        <w:tc>
          <w:tcPr>
            <w:tcW w:w="861" w:type="dxa"/>
            <w:vAlign w:val="top"/>
          </w:tcPr>
          <w:p w14:paraId="519CE6D7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374302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06.552693</w:t>
            </w:r>
          </w:p>
        </w:tc>
        <w:tc>
          <w:tcPr>
            <w:tcW w:w="1224" w:type="dxa"/>
            <w:vAlign w:val="top"/>
          </w:tcPr>
          <w:p w14:paraId="4236317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32.6016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6BF0D20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848D1E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46BA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DB2E9CA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8C4B3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DA054F2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0B984E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98CC0A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73F0E9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042EE71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土地坪</w:t>
            </w:r>
          </w:p>
        </w:tc>
        <w:tc>
          <w:tcPr>
            <w:tcW w:w="861" w:type="dxa"/>
            <w:vAlign w:val="top"/>
          </w:tcPr>
          <w:p w14:paraId="3F96FA4A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31B8F29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06.539355</w:t>
            </w:r>
          </w:p>
        </w:tc>
        <w:tc>
          <w:tcPr>
            <w:tcW w:w="1224" w:type="dxa"/>
            <w:vAlign w:val="top"/>
          </w:tcPr>
          <w:p w14:paraId="3DFA675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153B0EF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CEBA6A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44910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8EAE3A6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7B7191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0B96AB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6CB85C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C66986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7EADD91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542D1F6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横盖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1F96E07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72A10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06.521203</w:t>
            </w:r>
          </w:p>
        </w:tc>
        <w:tc>
          <w:tcPr>
            <w:tcW w:w="1224" w:type="dxa"/>
            <w:vAlign w:val="top"/>
          </w:tcPr>
          <w:p w14:paraId="06F4A553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</w:t>
            </w:r>
          </w:p>
        </w:tc>
        <w:tc>
          <w:tcPr>
            <w:tcW w:w="595" w:type="dxa"/>
            <w:vAlign w:val="top"/>
          </w:tcPr>
          <w:p w14:paraId="21F3001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35841B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0865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D441486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2E8A44B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305417D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59CCBEA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7862E79C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54AF3F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9B77273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新房子</w:t>
            </w:r>
          </w:p>
        </w:tc>
        <w:tc>
          <w:tcPr>
            <w:tcW w:w="861" w:type="dxa"/>
            <w:vAlign w:val="top"/>
          </w:tcPr>
          <w:p w14:paraId="6AAF626F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367195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06.541526</w:t>
            </w:r>
          </w:p>
        </w:tc>
        <w:tc>
          <w:tcPr>
            <w:tcW w:w="1224" w:type="dxa"/>
            <w:vAlign w:val="top"/>
          </w:tcPr>
          <w:p w14:paraId="3D272F57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31F7F5C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0823A8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AE57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5DD70CF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BF7E32B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766B9A50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31F364C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40C2B4E4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88C3A57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DF09EA7">
            <w:pPr>
              <w:spacing w:before="29" w:line="213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庙子</w:t>
            </w:r>
          </w:p>
        </w:tc>
        <w:tc>
          <w:tcPr>
            <w:tcW w:w="861" w:type="dxa"/>
            <w:vAlign w:val="top"/>
          </w:tcPr>
          <w:p w14:paraId="2CAD56EF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4368553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06.546074</w:t>
            </w:r>
          </w:p>
        </w:tc>
        <w:tc>
          <w:tcPr>
            <w:tcW w:w="1224" w:type="dxa"/>
            <w:vAlign w:val="top"/>
          </w:tcPr>
          <w:p w14:paraId="11DD26A1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32.5706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94</w:t>
            </w:r>
          </w:p>
        </w:tc>
        <w:tc>
          <w:tcPr>
            <w:tcW w:w="595" w:type="dxa"/>
            <w:vAlign w:val="top"/>
          </w:tcPr>
          <w:p w14:paraId="7D6623E0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0EC3A38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CF2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E9BED3E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368AC7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2DA7E6FF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64515F3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B3885F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40695C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649436A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新房子</w:t>
            </w:r>
          </w:p>
        </w:tc>
        <w:tc>
          <w:tcPr>
            <w:tcW w:w="861" w:type="dxa"/>
            <w:vAlign w:val="top"/>
          </w:tcPr>
          <w:p w14:paraId="079244D3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062FDA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06.541526</w:t>
            </w:r>
          </w:p>
        </w:tc>
        <w:tc>
          <w:tcPr>
            <w:tcW w:w="1224" w:type="dxa"/>
            <w:vAlign w:val="top"/>
          </w:tcPr>
          <w:p w14:paraId="7FAA4EDD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27017004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BC4860E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6F48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47D1352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6E20B74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ED7BCA1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758C927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F744E2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19F62F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231AE2A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新房子</w:t>
            </w:r>
          </w:p>
        </w:tc>
        <w:tc>
          <w:tcPr>
            <w:tcW w:w="861" w:type="dxa"/>
            <w:vAlign w:val="top"/>
          </w:tcPr>
          <w:p w14:paraId="7D57D5EC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925D959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06.541423</w:t>
            </w:r>
          </w:p>
        </w:tc>
        <w:tc>
          <w:tcPr>
            <w:tcW w:w="1224" w:type="dxa"/>
            <w:vAlign w:val="top"/>
          </w:tcPr>
          <w:p w14:paraId="205A031F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15A8AB04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70EBB75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FA0B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68D6FFA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A94E86E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合欢</w:t>
            </w:r>
          </w:p>
        </w:tc>
        <w:tc>
          <w:tcPr>
            <w:tcW w:w="982" w:type="dxa"/>
            <w:vAlign w:val="top"/>
          </w:tcPr>
          <w:p w14:paraId="3403CB93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4426271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合欢属</w:t>
            </w:r>
          </w:p>
        </w:tc>
        <w:tc>
          <w:tcPr>
            <w:tcW w:w="984" w:type="dxa"/>
            <w:vAlign w:val="top"/>
          </w:tcPr>
          <w:p w14:paraId="10BCC44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0D687279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54C96AE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新房子</w:t>
            </w:r>
          </w:p>
        </w:tc>
        <w:tc>
          <w:tcPr>
            <w:tcW w:w="861" w:type="dxa"/>
            <w:vAlign w:val="top"/>
          </w:tcPr>
          <w:p w14:paraId="1181F53B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0892DA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06.541526</w:t>
            </w:r>
          </w:p>
        </w:tc>
        <w:tc>
          <w:tcPr>
            <w:tcW w:w="1224" w:type="dxa"/>
            <w:vAlign w:val="top"/>
          </w:tcPr>
          <w:p w14:paraId="55986CDD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17710F54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F74ACDB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B45C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A34747F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6E98DCD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3F1C4C7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4F66C84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C61986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CBB58D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05B1A5A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新房子</w:t>
            </w:r>
          </w:p>
        </w:tc>
        <w:tc>
          <w:tcPr>
            <w:tcW w:w="861" w:type="dxa"/>
            <w:vAlign w:val="top"/>
          </w:tcPr>
          <w:p w14:paraId="2E5985E9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D888AEC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06.541423</w:t>
            </w:r>
          </w:p>
        </w:tc>
        <w:tc>
          <w:tcPr>
            <w:tcW w:w="1224" w:type="dxa"/>
            <w:vAlign w:val="top"/>
          </w:tcPr>
          <w:p w14:paraId="38A7F85E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1E071414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E104081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BDF3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70847F3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FF1483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3F24A250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637B7B52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545D56F0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13DE9E2F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9576522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子街道</w:t>
            </w:r>
          </w:p>
        </w:tc>
        <w:tc>
          <w:tcPr>
            <w:tcW w:w="861" w:type="dxa"/>
            <w:vAlign w:val="top"/>
          </w:tcPr>
          <w:p w14:paraId="3CD89296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2148AD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6.54323</w:t>
            </w:r>
          </w:p>
        </w:tc>
        <w:tc>
          <w:tcPr>
            <w:tcW w:w="1224" w:type="dxa"/>
            <w:vAlign w:val="top"/>
          </w:tcPr>
          <w:p w14:paraId="52923496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32.5687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34341703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7263B9B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37AB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F702D71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D5EF27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918EAD2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F6BD4D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2019646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2E648610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帘村</w:t>
            </w:r>
          </w:p>
        </w:tc>
        <w:tc>
          <w:tcPr>
            <w:tcW w:w="1476" w:type="dxa"/>
            <w:vAlign w:val="top"/>
          </w:tcPr>
          <w:p w14:paraId="00DDC3E1">
            <w:pPr>
              <w:spacing w:before="33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马家湾</w:t>
            </w:r>
          </w:p>
        </w:tc>
        <w:tc>
          <w:tcPr>
            <w:tcW w:w="861" w:type="dxa"/>
            <w:vAlign w:val="top"/>
          </w:tcPr>
          <w:p w14:paraId="278F3938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8C11285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06.522822</w:t>
            </w:r>
          </w:p>
        </w:tc>
        <w:tc>
          <w:tcPr>
            <w:tcW w:w="1224" w:type="dxa"/>
            <w:vAlign w:val="top"/>
          </w:tcPr>
          <w:p w14:paraId="5318AE81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32.5374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vAlign w:val="top"/>
          </w:tcPr>
          <w:p w14:paraId="0579526E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DF37CF0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C65E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653EEBD3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FE4BF0E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6EC1BDCF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C48B112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D4113DB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022E05A">
            <w:pPr>
              <w:spacing w:before="30" w:line="217" w:lineRule="auto"/>
              <w:ind w:left="13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田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梁村</w:t>
            </w:r>
          </w:p>
        </w:tc>
        <w:tc>
          <w:tcPr>
            <w:tcW w:w="1476" w:type="dxa"/>
            <w:vAlign w:val="top"/>
          </w:tcPr>
          <w:p w14:paraId="6A2D86EA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45F9EAC0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A908064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06.598353</w:t>
            </w:r>
          </w:p>
        </w:tc>
        <w:tc>
          <w:tcPr>
            <w:tcW w:w="1224" w:type="dxa"/>
            <w:vAlign w:val="top"/>
          </w:tcPr>
          <w:p w14:paraId="7964DE4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32.5245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57</w:t>
            </w:r>
          </w:p>
        </w:tc>
        <w:tc>
          <w:tcPr>
            <w:tcW w:w="595" w:type="dxa"/>
            <w:vAlign w:val="top"/>
          </w:tcPr>
          <w:p w14:paraId="0D9388FA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57649B1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</w:tbl>
    <w:p w14:paraId="6D93744D">
      <w:pPr>
        <w:spacing w:line="131" w:lineRule="exact"/>
        <w:rPr>
          <w:rFonts w:ascii="Arial"/>
          <w:sz w:val="11"/>
        </w:rPr>
      </w:pPr>
    </w:p>
    <w:p w14:paraId="513BDEA1">
      <w:pPr>
        <w:sectPr>
          <w:footerReference r:id="rId82" w:type="default"/>
          <w:pgSz w:w="16839" w:h="11907"/>
          <w:pgMar w:top="1012" w:right="2095" w:bottom="1412" w:left="1985" w:header="0" w:footer="1201" w:gutter="0"/>
          <w:cols w:space="720" w:num="1"/>
        </w:sectPr>
      </w:pPr>
    </w:p>
    <w:p w14:paraId="05E90E8F"/>
    <w:p w14:paraId="760F68F4"/>
    <w:p w14:paraId="22716886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71E1F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EE822CD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7A167DE9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26CD0F42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0C2B9EDA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4428A4D2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1578E1E6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68DFF71E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1D232FE9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3571CFC9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3ADC26AF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32F67F1B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1FAE8526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0005A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0C47420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7CECB2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ED7EB2A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0625320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0B73800B">
            <w:pPr>
              <w:spacing w:before="25" w:line="220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318BDFDB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深溪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4F340F7">
            <w:pPr>
              <w:spacing w:before="24" w:line="220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5AB502A1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B10022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06.332522</w:t>
            </w:r>
          </w:p>
        </w:tc>
        <w:tc>
          <w:tcPr>
            <w:tcW w:w="1224" w:type="dxa"/>
            <w:vAlign w:val="top"/>
          </w:tcPr>
          <w:p w14:paraId="708AB0C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32.3646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1ACD9C6F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A59428A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653A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B740632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83EF7EF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0137F71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D91FF1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1A87DD4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7F98142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深溪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37CA743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石龙门</w:t>
            </w:r>
          </w:p>
        </w:tc>
        <w:tc>
          <w:tcPr>
            <w:tcW w:w="861" w:type="dxa"/>
            <w:vAlign w:val="top"/>
          </w:tcPr>
          <w:p w14:paraId="2EAB253B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18551EB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06.328765</w:t>
            </w:r>
          </w:p>
        </w:tc>
        <w:tc>
          <w:tcPr>
            <w:tcW w:w="1224" w:type="dxa"/>
            <w:vAlign w:val="top"/>
          </w:tcPr>
          <w:p w14:paraId="454F82D1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32.3823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41</w:t>
            </w:r>
          </w:p>
        </w:tc>
        <w:tc>
          <w:tcPr>
            <w:tcW w:w="595" w:type="dxa"/>
            <w:vAlign w:val="top"/>
          </w:tcPr>
          <w:p w14:paraId="2A235190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C13CC8B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C8F5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FD9606E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220BB25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667A839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CB055C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F105F11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44BA1CF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深溪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5D07335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石龙门</w:t>
            </w:r>
          </w:p>
        </w:tc>
        <w:tc>
          <w:tcPr>
            <w:tcW w:w="861" w:type="dxa"/>
            <w:vAlign w:val="top"/>
          </w:tcPr>
          <w:p w14:paraId="5F42DA1F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5D410B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06.328539</w:t>
            </w:r>
          </w:p>
        </w:tc>
        <w:tc>
          <w:tcPr>
            <w:tcW w:w="1224" w:type="dxa"/>
            <w:vAlign w:val="top"/>
          </w:tcPr>
          <w:p w14:paraId="477D3DE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32.3816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46C46FC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B84161E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9A96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CB964E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848DEA8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633387D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692EB0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35B90FA4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02C6057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深溪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B7B7C1B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廖叶坪</w:t>
            </w:r>
          </w:p>
        </w:tc>
        <w:tc>
          <w:tcPr>
            <w:tcW w:w="861" w:type="dxa"/>
            <w:vAlign w:val="top"/>
          </w:tcPr>
          <w:p w14:paraId="5325E1EC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DC23E3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06.335852</w:t>
            </w:r>
          </w:p>
        </w:tc>
        <w:tc>
          <w:tcPr>
            <w:tcW w:w="1224" w:type="dxa"/>
            <w:vAlign w:val="top"/>
          </w:tcPr>
          <w:p w14:paraId="50D4C8C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41</w:t>
            </w:r>
          </w:p>
        </w:tc>
        <w:tc>
          <w:tcPr>
            <w:tcW w:w="595" w:type="dxa"/>
            <w:vAlign w:val="top"/>
          </w:tcPr>
          <w:p w14:paraId="70AA36A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69178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33D5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CD33D8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00FDA6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2BC8F9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3D0D62E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18A3A2F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294CFC2F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卫星村</w:t>
            </w:r>
          </w:p>
        </w:tc>
        <w:tc>
          <w:tcPr>
            <w:tcW w:w="1476" w:type="dxa"/>
            <w:vAlign w:val="top"/>
          </w:tcPr>
          <w:p w14:paraId="2EDEDF59">
            <w:pPr>
              <w:spacing w:before="25" w:line="217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肖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744FBCD2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BA206B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6.36024</w:t>
            </w:r>
          </w:p>
        </w:tc>
        <w:tc>
          <w:tcPr>
            <w:tcW w:w="1224" w:type="dxa"/>
            <w:vAlign w:val="top"/>
          </w:tcPr>
          <w:p w14:paraId="376F3FD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</w:t>
            </w:r>
          </w:p>
        </w:tc>
        <w:tc>
          <w:tcPr>
            <w:tcW w:w="595" w:type="dxa"/>
            <w:vAlign w:val="top"/>
          </w:tcPr>
          <w:p w14:paraId="72C381DA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F9BCF1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4E7A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B1E64F9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8465E5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0691713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D2E5A1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F45DD4F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09EB889F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卫星村</w:t>
            </w:r>
          </w:p>
        </w:tc>
        <w:tc>
          <w:tcPr>
            <w:tcW w:w="1476" w:type="dxa"/>
            <w:vAlign w:val="top"/>
          </w:tcPr>
          <w:p w14:paraId="3B2E45F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树坪</w:t>
            </w:r>
          </w:p>
        </w:tc>
        <w:tc>
          <w:tcPr>
            <w:tcW w:w="861" w:type="dxa"/>
            <w:vAlign w:val="top"/>
          </w:tcPr>
          <w:p w14:paraId="6D7FC9A7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55B2B8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6.36024</w:t>
            </w:r>
          </w:p>
        </w:tc>
        <w:tc>
          <w:tcPr>
            <w:tcW w:w="1224" w:type="dxa"/>
            <w:vAlign w:val="top"/>
          </w:tcPr>
          <w:p w14:paraId="080A07F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09</w:t>
            </w:r>
          </w:p>
        </w:tc>
        <w:tc>
          <w:tcPr>
            <w:tcW w:w="595" w:type="dxa"/>
            <w:vAlign w:val="top"/>
          </w:tcPr>
          <w:p w14:paraId="38F7333B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324564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1986B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06080D1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F855489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3145495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705570F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3D10F6C8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606BEF2A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卫星村</w:t>
            </w:r>
          </w:p>
        </w:tc>
        <w:tc>
          <w:tcPr>
            <w:tcW w:w="1476" w:type="dxa"/>
            <w:vAlign w:val="top"/>
          </w:tcPr>
          <w:p w14:paraId="44F24203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观音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堂</w:t>
            </w:r>
          </w:p>
        </w:tc>
        <w:tc>
          <w:tcPr>
            <w:tcW w:w="861" w:type="dxa"/>
            <w:vAlign w:val="top"/>
          </w:tcPr>
          <w:p w14:paraId="013605D0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73330FD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06.358347</w:t>
            </w:r>
          </w:p>
        </w:tc>
        <w:tc>
          <w:tcPr>
            <w:tcW w:w="1224" w:type="dxa"/>
            <w:vAlign w:val="top"/>
          </w:tcPr>
          <w:p w14:paraId="36804F15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32.3920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28</w:t>
            </w:r>
          </w:p>
        </w:tc>
        <w:tc>
          <w:tcPr>
            <w:tcW w:w="595" w:type="dxa"/>
            <w:vAlign w:val="top"/>
          </w:tcPr>
          <w:p w14:paraId="22E44B76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F35511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19AF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CAD480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7204D31">
            <w:pPr>
              <w:spacing w:before="26" w:line="219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马尾松</w:t>
            </w:r>
          </w:p>
        </w:tc>
        <w:tc>
          <w:tcPr>
            <w:tcW w:w="982" w:type="dxa"/>
            <w:vAlign w:val="top"/>
          </w:tcPr>
          <w:p w14:paraId="089683FC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3B729AF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4A13D4EA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1A4628F5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卫星村</w:t>
            </w:r>
          </w:p>
        </w:tc>
        <w:tc>
          <w:tcPr>
            <w:tcW w:w="1476" w:type="dxa"/>
            <w:vAlign w:val="top"/>
          </w:tcPr>
          <w:p w14:paraId="556730BC">
            <w:pPr>
              <w:spacing w:before="26" w:line="219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家院子</w:t>
            </w:r>
          </w:p>
        </w:tc>
        <w:tc>
          <w:tcPr>
            <w:tcW w:w="861" w:type="dxa"/>
            <w:vAlign w:val="top"/>
          </w:tcPr>
          <w:p w14:paraId="0FC69A45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CF3905C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06.356963</w:t>
            </w:r>
          </w:p>
        </w:tc>
        <w:tc>
          <w:tcPr>
            <w:tcW w:w="1224" w:type="dxa"/>
            <w:vAlign w:val="top"/>
          </w:tcPr>
          <w:p w14:paraId="3E0072AC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92</w:t>
            </w:r>
          </w:p>
        </w:tc>
        <w:tc>
          <w:tcPr>
            <w:tcW w:w="595" w:type="dxa"/>
            <w:vAlign w:val="top"/>
          </w:tcPr>
          <w:p w14:paraId="36B1782C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9DB1A24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87A3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6F705EF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071007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2AB0CA84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18E487F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0178D0B3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3FB6836A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卫星村</w:t>
            </w:r>
          </w:p>
        </w:tc>
        <w:tc>
          <w:tcPr>
            <w:tcW w:w="1476" w:type="dxa"/>
            <w:vAlign w:val="top"/>
          </w:tcPr>
          <w:p w14:paraId="3D82D181">
            <w:pPr>
              <w:spacing w:before="26" w:line="216" w:lineRule="auto"/>
              <w:ind w:left="12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院</w:t>
            </w: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子里</w:t>
            </w:r>
          </w:p>
        </w:tc>
        <w:tc>
          <w:tcPr>
            <w:tcW w:w="861" w:type="dxa"/>
            <w:vAlign w:val="top"/>
          </w:tcPr>
          <w:p w14:paraId="65AB58A8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E24E60A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06.366441</w:t>
            </w:r>
          </w:p>
        </w:tc>
        <w:tc>
          <w:tcPr>
            <w:tcW w:w="1224" w:type="dxa"/>
            <w:vAlign w:val="top"/>
          </w:tcPr>
          <w:p w14:paraId="652C9F4D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32.3919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  <w:vAlign w:val="top"/>
          </w:tcPr>
          <w:p w14:paraId="5C44640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479B3F2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7E1E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9E76628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434496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A4A184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EC75DB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4447F86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0AD7988F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学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堂村</w:t>
            </w:r>
          </w:p>
        </w:tc>
        <w:tc>
          <w:tcPr>
            <w:tcW w:w="1476" w:type="dxa"/>
            <w:vAlign w:val="top"/>
          </w:tcPr>
          <w:p w14:paraId="71960C5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王家山</w:t>
            </w:r>
          </w:p>
        </w:tc>
        <w:tc>
          <w:tcPr>
            <w:tcW w:w="861" w:type="dxa"/>
            <w:vAlign w:val="top"/>
          </w:tcPr>
          <w:p w14:paraId="2C318CC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B719EBB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06.436623</w:t>
            </w:r>
          </w:p>
        </w:tc>
        <w:tc>
          <w:tcPr>
            <w:tcW w:w="1224" w:type="dxa"/>
            <w:vAlign w:val="top"/>
          </w:tcPr>
          <w:p w14:paraId="15604730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32.4237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82</w:t>
            </w:r>
          </w:p>
        </w:tc>
        <w:tc>
          <w:tcPr>
            <w:tcW w:w="595" w:type="dxa"/>
            <w:vAlign w:val="top"/>
          </w:tcPr>
          <w:p w14:paraId="3F98178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DE7C2E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AFB2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F516126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569E28C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1F9A03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8C534F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80357BA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221CE2D2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学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堂村</w:t>
            </w:r>
          </w:p>
        </w:tc>
        <w:tc>
          <w:tcPr>
            <w:tcW w:w="1476" w:type="dxa"/>
            <w:vAlign w:val="top"/>
          </w:tcPr>
          <w:p w14:paraId="2016A59C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王家山</w:t>
            </w:r>
          </w:p>
        </w:tc>
        <w:tc>
          <w:tcPr>
            <w:tcW w:w="861" w:type="dxa"/>
            <w:vAlign w:val="top"/>
          </w:tcPr>
          <w:p w14:paraId="4FC352D1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83C39CC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06.436307</w:t>
            </w:r>
          </w:p>
        </w:tc>
        <w:tc>
          <w:tcPr>
            <w:tcW w:w="1224" w:type="dxa"/>
            <w:vAlign w:val="top"/>
          </w:tcPr>
          <w:p w14:paraId="5D185ED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32.4243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</w:t>
            </w:r>
          </w:p>
        </w:tc>
        <w:tc>
          <w:tcPr>
            <w:tcW w:w="595" w:type="dxa"/>
            <w:vAlign w:val="top"/>
          </w:tcPr>
          <w:p w14:paraId="0116DCE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AF4295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C61C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4561BB5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3C9BAA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CE004B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C7351D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B8ECB19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650E4FA5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学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堂村</w:t>
            </w:r>
          </w:p>
        </w:tc>
        <w:tc>
          <w:tcPr>
            <w:tcW w:w="1476" w:type="dxa"/>
            <w:vAlign w:val="top"/>
          </w:tcPr>
          <w:p w14:paraId="323394A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茶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园坝</w:t>
            </w:r>
          </w:p>
        </w:tc>
        <w:tc>
          <w:tcPr>
            <w:tcW w:w="861" w:type="dxa"/>
            <w:vAlign w:val="top"/>
          </w:tcPr>
          <w:p w14:paraId="7B6687C9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B2D5F4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06.427538</w:t>
            </w:r>
          </w:p>
        </w:tc>
        <w:tc>
          <w:tcPr>
            <w:tcW w:w="1224" w:type="dxa"/>
            <w:vAlign w:val="top"/>
          </w:tcPr>
          <w:p w14:paraId="53EC244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32.4245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11161289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DD2CC82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D7BBC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06589B4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A810C30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37FC36D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606BE30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5BCBCD32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36B7E4F0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846D9D9">
            <w:pPr>
              <w:spacing w:before="27" w:line="218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家河</w:t>
            </w:r>
          </w:p>
        </w:tc>
        <w:tc>
          <w:tcPr>
            <w:tcW w:w="861" w:type="dxa"/>
            <w:vAlign w:val="top"/>
          </w:tcPr>
          <w:p w14:paraId="13F98220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1F25AD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06.362243</w:t>
            </w:r>
          </w:p>
        </w:tc>
        <w:tc>
          <w:tcPr>
            <w:tcW w:w="1224" w:type="dxa"/>
            <w:vAlign w:val="top"/>
          </w:tcPr>
          <w:p w14:paraId="195589C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32.4342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75711629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D0FAB1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F199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908645B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153204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6BB112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BDC7D9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7B926C4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7966148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BDEA50A">
            <w:pPr>
              <w:spacing w:before="27" w:line="215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家河</w:t>
            </w:r>
          </w:p>
        </w:tc>
        <w:tc>
          <w:tcPr>
            <w:tcW w:w="861" w:type="dxa"/>
            <w:vAlign w:val="top"/>
          </w:tcPr>
          <w:p w14:paraId="64195192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48A9C2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06.362476</w:t>
            </w:r>
          </w:p>
        </w:tc>
        <w:tc>
          <w:tcPr>
            <w:tcW w:w="1224" w:type="dxa"/>
            <w:vAlign w:val="top"/>
          </w:tcPr>
          <w:p w14:paraId="15064232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32.4342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86</w:t>
            </w:r>
          </w:p>
        </w:tc>
        <w:tc>
          <w:tcPr>
            <w:tcW w:w="595" w:type="dxa"/>
            <w:vAlign w:val="top"/>
          </w:tcPr>
          <w:p w14:paraId="418B5187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F47F9D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2571D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E4D75E0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1BDC1B5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D827EF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A449A8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D42569D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源乡</w:t>
            </w:r>
          </w:p>
        </w:tc>
        <w:tc>
          <w:tcPr>
            <w:tcW w:w="1175" w:type="dxa"/>
            <w:vAlign w:val="top"/>
          </w:tcPr>
          <w:p w14:paraId="78ABDC8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846B2AC">
            <w:pPr>
              <w:spacing w:before="28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家河</w:t>
            </w:r>
          </w:p>
        </w:tc>
        <w:tc>
          <w:tcPr>
            <w:tcW w:w="861" w:type="dxa"/>
            <w:vAlign w:val="top"/>
          </w:tcPr>
          <w:p w14:paraId="47A4148C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EFE8D4A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06.362416</w:t>
            </w:r>
          </w:p>
        </w:tc>
        <w:tc>
          <w:tcPr>
            <w:tcW w:w="1224" w:type="dxa"/>
            <w:vAlign w:val="top"/>
          </w:tcPr>
          <w:p w14:paraId="57964558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32.4343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48</w:t>
            </w:r>
          </w:p>
        </w:tc>
        <w:tc>
          <w:tcPr>
            <w:tcW w:w="595" w:type="dxa"/>
            <w:vAlign w:val="top"/>
          </w:tcPr>
          <w:p w14:paraId="2BB5861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549695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FF4F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B2AE2C7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E2D4D8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C6803F7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64FFFE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93AA2ED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8EEE32B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6B6CBB48">
            <w:pPr>
              <w:spacing w:before="27" w:line="215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果树</w:t>
            </w:r>
          </w:p>
        </w:tc>
        <w:tc>
          <w:tcPr>
            <w:tcW w:w="861" w:type="dxa"/>
            <w:vAlign w:val="top"/>
          </w:tcPr>
          <w:p w14:paraId="4D73DB9F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80A93E6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6.511198</w:t>
            </w:r>
          </w:p>
        </w:tc>
        <w:tc>
          <w:tcPr>
            <w:tcW w:w="1224" w:type="dxa"/>
            <w:vAlign w:val="top"/>
          </w:tcPr>
          <w:p w14:paraId="29431C2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</w:t>
            </w:r>
          </w:p>
        </w:tc>
        <w:tc>
          <w:tcPr>
            <w:tcW w:w="595" w:type="dxa"/>
            <w:vAlign w:val="top"/>
          </w:tcPr>
          <w:p w14:paraId="72AD772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5B8A07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964A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10E223A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4208E34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6D11EAE3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40B102F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588BA13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E1ED087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69B36F26">
            <w:pPr>
              <w:spacing w:before="28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27D53ED0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95A109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06.495861</w:t>
            </w:r>
          </w:p>
        </w:tc>
        <w:tc>
          <w:tcPr>
            <w:tcW w:w="1224" w:type="dxa"/>
            <w:vAlign w:val="top"/>
          </w:tcPr>
          <w:p w14:paraId="44F6DFC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32.5824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73</w:t>
            </w:r>
          </w:p>
        </w:tc>
        <w:tc>
          <w:tcPr>
            <w:tcW w:w="595" w:type="dxa"/>
            <w:vAlign w:val="top"/>
          </w:tcPr>
          <w:p w14:paraId="212C0FE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20F2E2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FB0CC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C354DFB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2259B7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4E55A3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3E7FD5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9E457AE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299AD9FE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07E10A23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6E7D706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D93370A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06.493967</w:t>
            </w:r>
          </w:p>
        </w:tc>
        <w:tc>
          <w:tcPr>
            <w:tcW w:w="1224" w:type="dxa"/>
            <w:vAlign w:val="top"/>
          </w:tcPr>
          <w:p w14:paraId="5F11A4D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01A752C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B048239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ECAD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7AD71226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87321E6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8B15AD7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DCF2D4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3230EFA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4EF796EA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1B554CF8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6B2A738D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5A2231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06.494044</w:t>
            </w:r>
          </w:p>
        </w:tc>
        <w:tc>
          <w:tcPr>
            <w:tcW w:w="1224" w:type="dxa"/>
            <w:vAlign w:val="top"/>
          </w:tcPr>
          <w:p w14:paraId="3BCA91E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57</w:t>
            </w:r>
          </w:p>
        </w:tc>
        <w:tc>
          <w:tcPr>
            <w:tcW w:w="595" w:type="dxa"/>
            <w:vAlign w:val="top"/>
          </w:tcPr>
          <w:p w14:paraId="20C82058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FD4222A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032E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0654B8D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71592A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24AFA2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D5D8B5B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840D7F5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2E54E4FA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27F8B732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桥沟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7F90C874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15BBC94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6.49395</w:t>
            </w:r>
          </w:p>
        </w:tc>
        <w:tc>
          <w:tcPr>
            <w:tcW w:w="1224" w:type="dxa"/>
            <w:vAlign w:val="top"/>
          </w:tcPr>
          <w:p w14:paraId="67EB1BC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32.5759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</w:t>
            </w:r>
          </w:p>
        </w:tc>
        <w:tc>
          <w:tcPr>
            <w:tcW w:w="595" w:type="dxa"/>
            <w:vAlign w:val="top"/>
          </w:tcPr>
          <w:p w14:paraId="6B7F1D5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1BAE31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ED58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547F465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53C9B4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470E3A0F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618BB4D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2A72AC6E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735533C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坝村</w:t>
            </w:r>
          </w:p>
        </w:tc>
        <w:tc>
          <w:tcPr>
            <w:tcW w:w="1476" w:type="dxa"/>
            <w:vAlign w:val="top"/>
          </w:tcPr>
          <w:p w14:paraId="218B9BBC">
            <w:pPr>
              <w:spacing w:before="28" w:line="214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家垭</w:t>
            </w:r>
          </w:p>
        </w:tc>
        <w:tc>
          <w:tcPr>
            <w:tcW w:w="861" w:type="dxa"/>
            <w:vAlign w:val="top"/>
          </w:tcPr>
          <w:p w14:paraId="6CDF550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C76982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6.50181</w:t>
            </w:r>
          </w:p>
        </w:tc>
        <w:tc>
          <w:tcPr>
            <w:tcW w:w="1224" w:type="dxa"/>
            <w:vAlign w:val="top"/>
          </w:tcPr>
          <w:p w14:paraId="50A4303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32.5063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</w:t>
            </w:r>
          </w:p>
        </w:tc>
        <w:tc>
          <w:tcPr>
            <w:tcW w:w="595" w:type="dxa"/>
            <w:vAlign w:val="top"/>
          </w:tcPr>
          <w:p w14:paraId="01514EB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16CFDD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512D4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6BCBFD4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69B213D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C5F997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112380D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28BD0BA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5E6E2B7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鼓城村</w:t>
            </w:r>
          </w:p>
        </w:tc>
        <w:tc>
          <w:tcPr>
            <w:tcW w:w="1476" w:type="dxa"/>
            <w:vAlign w:val="top"/>
          </w:tcPr>
          <w:p w14:paraId="057008D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李子坪</w:t>
            </w:r>
          </w:p>
        </w:tc>
        <w:tc>
          <w:tcPr>
            <w:tcW w:w="861" w:type="dxa"/>
            <w:vAlign w:val="top"/>
          </w:tcPr>
          <w:p w14:paraId="0BDBBD00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5C7B03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06.505816</w:t>
            </w:r>
          </w:p>
        </w:tc>
        <w:tc>
          <w:tcPr>
            <w:tcW w:w="1224" w:type="dxa"/>
            <w:vAlign w:val="top"/>
          </w:tcPr>
          <w:p w14:paraId="2615DEF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32.6360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0C6DBAF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F90FDF9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7101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DF14F42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69D8783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5821BEFE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003CEEA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7CF47A32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3EE3C6EE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鼓城村</w:t>
            </w:r>
          </w:p>
        </w:tc>
        <w:tc>
          <w:tcPr>
            <w:tcW w:w="1476" w:type="dxa"/>
            <w:vAlign w:val="top"/>
          </w:tcPr>
          <w:p w14:paraId="6E1A9E8E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余家坪</w:t>
            </w:r>
          </w:p>
        </w:tc>
        <w:tc>
          <w:tcPr>
            <w:tcW w:w="861" w:type="dxa"/>
            <w:vAlign w:val="top"/>
          </w:tcPr>
          <w:p w14:paraId="4A928EA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F72761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06.51196</w:t>
            </w:r>
          </w:p>
        </w:tc>
        <w:tc>
          <w:tcPr>
            <w:tcW w:w="1224" w:type="dxa"/>
            <w:vAlign w:val="top"/>
          </w:tcPr>
          <w:p w14:paraId="5BDA6761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32.63621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645FE08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0BDB3A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35F7F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B61ECA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DC0E8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611AE25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4A79B92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644B4E7D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0C294FE9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鼓城村</w:t>
            </w:r>
          </w:p>
        </w:tc>
        <w:tc>
          <w:tcPr>
            <w:tcW w:w="1476" w:type="dxa"/>
            <w:vAlign w:val="top"/>
          </w:tcPr>
          <w:p w14:paraId="367757D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磨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子坪</w:t>
            </w:r>
          </w:p>
        </w:tc>
        <w:tc>
          <w:tcPr>
            <w:tcW w:w="861" w:type="dxa"/>
            <w:vAlign w:val="top"/>
          </w:tcPr>
          <w:p w14:paraId="63F9BAAE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FE4DD4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06.506684</w:t>
            </w:r>
          </w:p>
        </w:tc>
        <w:tc>
          <w:tcPr>
            <w:tcW w:w="1224" w:type="dxa"/>
            <w:vAlign w:val="top"/>
          </w:tcPr>
          <w:p w14:paraId="426D8B5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32.6502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2A2A79F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879515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F62A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F8983A2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3207067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BF2D3F5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4DE94CB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743DF5F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0667F57B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519F5F6A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佛儿岩</w:t>
            </w:r>
          </w:p>
        </w:tc>
        <w:tc>
          <w:tcPr>
            <w:tcW w:w="861" w:type="dxa"/>
            <w:vAlign w:val="top"/>
          </w:tcPr>
          <w:p w14:paraId="3208AD8B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7B9B6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06.484692</w:t>
            </w:r>
          </w:p>
        </w:tc>
        <w:tc>
          <w:tcPr>
            <w:tcW w:w="1224" w:type="dxa"/>
            <w:vAlign w:val="top"/>
          </w:tcPr>
          <w:p w14:paraId="36DCD6D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32.5890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</w:t>
            </w:r>
          </w:p>
        </w:tc>
        <w:tc>
          <w:tcPr>
            <w:tcW w:w="595" w:type="dxa"/>
            <w:vAlign w:val="top"/>
          </w:tcPr>
          <w:p w14:paraId="4873899D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4DDD90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2E3D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BDFB38D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50CA2CD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32AB29C5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F23BA29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46F88363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6D2B271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08A8E84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佛儿岩</w:t>
            </w:r>
          </w:p>
        </w:tc>
        <w:tc>
          <w:tcPr>
            <w:tcW w:w="861" w:type="dxa"/>
            <w:vAlign w:val="top"/>
          </w:tcPr>
          <w:p w14:paraId="6AFB4CBD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9EC120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06.485032</w:t>
            </w:r>
          </w:p>
        </w:tc>
        <w:tc>
          <w:tcPr>
            <w:tcW w:w="1224" w:type="dxa"/>
            <w:vAlign w:val="top"/>
          </w:tcPr>
          <w:p w14:paraId="17070A1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32.5891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</w:t>
            </w:r>
          </w:p>
        </w:tc>
        <w:tc>
          <w:tcPr>
            <w:tcW w:w="595" w:type="dxa"/>
            <w:vAlign w:val="top"/>
          </w:tcPr>
          <w:p w14:paraId="614760A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5EB6DA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BAD8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FF6B5C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833653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E58E0A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E4E718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EA4DF8D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34B76D0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065C155E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4B24CAFF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AB1A504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06.484561</w:t>
            </w:r>
          </w:p>
        </w:tc>
        <w:tc>
          <w:tcPr>
            <w:tcW w:w="1224" w:type="dxa"/>
            <w:vAlign w:val="top"/>
          </w:tcPr>
          <w:p w14:paraId="3750F412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32.5828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69</w:t>
            </w:r>
          </w:p>
        </w:tc>
        <w:tc>
          <w:tcPr>
            <w:tcW w:w="595" w:type="dxa"/>
            <w:vAlign w:val="top"/>
          </w:tcPr>
          <w:p w14:paraId="7EEBE7E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EF8E1A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A3B9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DE0BE03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C8A937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61082D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D024EA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A6A3D81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62B4B6C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2478033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4D0210F0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4077DD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6.48442</w:t>
            </w:r>
          </w:p>
        </w:tc>
        <w:tc>
          <w:tcPr>
            <w:tcW w:w="1224" w:type="dxa"/>
            <w:vAlign w:val="top"/>
          </w:tcPr>
          <w:p w14:paraId="0AE79881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32.5828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94</w:t>
            </w:r>
          </w:p>
        </w:tc>
        <w:tc>
          <w:tcPr>
            <w:tcW w:w="595" w:type="dxa"/>
            <w:vAlign w:val="top"/>
          </w:tcPr>
          <w:p w14:paraId="262F4CA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2D0A80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751C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2D17A77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299912F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D80E7B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F4394CC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1B8531E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94C843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7A582CAF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177C28D1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40A3646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06.484496</w:t>
            </w:r>
          </w:p>
        </w:tc>
        <w:tc>
          <w:tcPr>
            <w:tcW w:w="1224" w:type="dxa"/>
            <w:vAlign w:val="top"/>
          </w:tcPr>
          <w:p w14:paraId="474EE233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32.5828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</w:t>
            </w:r>
          </w:p>
        </w:tc>
        <w:tc>
          <w:tcPr>
            <w:tcW w:w="595" w:type="dxa"/>
            <w:vAlign w:val="top"/>
          </w:tcPr>
          <w:p w14:paraId="42E10C82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0F78B6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F2D36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B0BD99C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3C6A6F1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F5FCE2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26CAE4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AF006B8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B51450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7D3C8C28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7BCAE04C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C6565C4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06.484826</w:t>
            </w:r>
          </w:p>
        </w:tc>
        <w:tc>
          <w:tcPr>
            <w:tcW w:w="1224" w:type="dxa"/>
            <w:vAlign w:val="top"/>
          </w:tcPr>
          <w:p w14:paraId="27534D5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32.5829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44</w:t>
            </w:r>
          </w:p>
        </w:tc>
        <w:tc>
          <w:tcPr>
            <w:tcW w:w="595" w:type="dxa"/>
            <w:vAlign w:val="top"/>
          </w:tcPr>
          <w:p w14:paraId="199C2558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C54E24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97E4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3030691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0A5946A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1C70E36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5CE2A88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8BB012F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6A536642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794FF99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2F07AEE3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739F039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6.48476</w:t>
            </w:r>
          </w:p>
        </w:tc>
        <w:tc>
          <w:tcPr>
            <w:tcW w:w="1224" w:type="dxa"/>
            <w:vAlign w:val="top"/>
          </w:tcPr>
          <w:p w14:paraId="35417C5A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81</w:t>
            </w:r>
          </w:p>
        </w:tc>
        <w:tc>
          <w:tcPr>
            <w:tcW w:w="595" w:type="dxa"/>
            <w:vAlign w:val="top"/>
          </w:tcPr>
          <w:p w14:paraId="79B09F3F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000B83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9C26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727136D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518EFB4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114F25C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570897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C23E745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5B30C9D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185332B7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7A6DABC0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59646C4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6.48518</w:t>
            </w:r>
          </w:p>
        </w:tc>
        <w:tc>
          <w:tcPr>
            <w:tcW w:w="1224" w:type="dxa"/>
            <w:vAlign w:val="top"/>
          </w:tcPr>
          <w:p w14:paraId="7F6E5758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</w:t>
            </w:r>
          </w:p>
        </w:tc>
        <w:tc>
          <w:tcPr>
            <w:tcW w:w="595" w:type="dxa"/>
            <w:vAlign w:val="top"/>
          </w:tcPr>
          <w:p w14:paraId="2F21F079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AE96267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C6ED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48616DC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34D7EED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489B9BE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E5AFB6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97A009D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39E72F7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0BC7C87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2C299F9A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A72E0DC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06.485344</w:t>
            </w:r>
          </w:p>
        </w:tc>
        <w:tc>
          <w:tcPr>
            <w:tcW w:w="1224" w:type="dxa"/>
            <w:vAlign w:val="top"/>
          </w:tcPr>
          <w:p w14:paraId="0DAAD18A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</w:t>
            </w:r>
          </w:p>
        </w:tc>
        <w:tc>
          <w:tcPr>
            <w:tcW w:w="595" w:type="dxa"/>
            <w:vAlign w:val="top"/>
          </w:tcPr>
          <w:p w14:paraId="6A24906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12EC81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84092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3691C01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43C540D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D2AF31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CB5A888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9E25616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3AF6362D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358EDC50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2AF93E4D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34C766E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6.48533</w:t>
            </w:r>
          </w:p>
        </w:tc>
        <w:tc>
          <w:tcPr>
            <w:tcW w:w="1224" w:type="dxa"/>
            <w:vAlign w:val="top"/>
          </w:tcPr>
          <w:p w14:paraId="71D3C355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72</w:t>
            </w:r>
          </w:p>
        </w:tc>
        <w:tc>
          <w:tcPr>
            <w:tcW w:w="595" w:type="dxa"/>
            <w:vAlign w:val="top"/>
          </w:tcPr>
          <w:p w14:paraId="4411774C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4CDCA4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D73F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F4E67F0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3D1621A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FA05247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735829B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2629358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287D3F38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45FF0B13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2ECB9790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16B4FD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06.485546</w:t>
            </w:r>
          </w:p>
        </w:tc>
        <w:tc>
          <w:tcPr>
            <w:tcW w:w="1224" w:type="dxa"/>
            <w:vAlign w:val="top"/>
          </w:tcPr>
          <w:p w14:paraId="0BBCCA4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</w:t>
            </w:r>
          </w:p>
        </w:tc>
        <w:tc>
          <w:tcPr>
            <w:tcW w:w="595" w:type="dxa"/>
            <w:vAlign w:val="top"/>
          </w:tcPr>
          <w:p w14:paraId="3BC46D8A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F0C598B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54E1D1DA">
      <w:pPr>
        <w:spacing w:line="128" w:lineRule="exact"/>
        <w:rPr>
          <w:rFonts w:ascii="Arial"/>
          <w:sz w:val="11"/>
        </w:rPr>
      </w:pPr>
    </w:p>
    <w:p w14:paraId="527A755A">
      <w:pPr>
        <w:sectPr>
          <w:footerReference r:id="rId83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78C85881"/>
    <w:p w14:paraId="0423436E"/>
    <w:p w14:paraId="1AFE2E37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6F65A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77AD29BE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70AA5F7D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697B5C66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6044E417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6BC0BB91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7CA752A2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363D19E3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7B1D899E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663C6233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37C1C7C0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073A69D2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40DB6E99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1C0A4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3BEEE1A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C644D4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BE72DB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F6C33F9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5FEA6AF">
            <w:pPr>
              <w:spacing w:before="24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0B72B283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1211A7EA">
            <w:pPr>
              <w:spacing w:before="25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6071283B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8FBCA5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06.485651</w:t>
            </w:r>
          </w:p>
        </w:tc>
        <w:tc>
          <w:tcPr>
            <w:tcW w:w="1224" w:type="dxa"/>
            <w:vAlign w:val="top"/>
          </w:tcPr>
          <w:p w14:paraId="24498296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6EF2CE5F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63C888A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493D0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3FE68BAA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28EC4B8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EE175FF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23ECE0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70495B1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540A93F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29CA0A8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家沟</w:t>
            </w:r>
          </w:p>
        </w:tc>
        <w:tc>
          <w:tcPr>
            <w:tcW w:w="861" w:type="dxa"/>
            <w:vAlign w:val="top"/>
          </w:tcPr>
          <w:p w14:paraId="2EB9029E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0F35B36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06.485507</w:t>
            </w:r>
          </w:p>
        </w:tc>
        <w:tc>
          <w:tcPr>
            <w:tcW w:w="1224" w:type="dxa"/>
            <w:vAlign w:val="top"/>
          </w:tcPr>
          <w:p w14:paraId="27139E45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</w:t>
            </w:r>
          </w:p>
        </w:tc>
        <w:tc>
          <w:tcPr>
            <w:tcW w:w="595" w:type="dxa"/>
            <w:vAlign w:val="top"/>
          </w:tcPr>
          <w:p w14:paraId="6F1F736E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FE8E6C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7C8E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BBD5209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3D9C29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2F72CBF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13CF7CB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177DB873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7298A87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56A31982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余家湾</w:t>
            </w:r>
          </w:p>
        </w:tc>
        <w:tc>
          <w:tcPr>
            <w:tcW w:w="861" w:type="dxa"/>
            <w:vAlign w:val="top"/>
          </w:tcPr>
          <w:p w14:paraId="4A34B920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AB9EB4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06.474221</w:t>
            </w:r>
          </w:p>
        </w:tc>
        <w:tc>
          <w:tcPr>
            <w:tcW w:w="1224" w:type="dxa"/>
            <w:vAlign w:val="top"/>
          </w:tcPr>
          <w:p w14:paraId="5210376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32.5945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566C83A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96EB52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E2BC8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1F67007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770DCC1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青檀</w:t>
            </w:r>
          </w:p>
        </w:tc>
        <w:tc>
          <w:tcPr>
            <w:tcW w:w="982" w:type="dxa"/>
            <w:vAlign w:val="top"/>
          </w:tcPr>
          <w:p w14:paraId="68B740CC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榆科</w:t>
            </w:r>
          </w:p>
        </w:tc>
        <w:tc>
          <w:tcPr>
            <w:tcW w:w="981" w:type="dxa"/>
            <w:vAlign w:val="top"/>
          </w:tcPr>
          <w:p w14:paraId="6BD8D5C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青檀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ECA2034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3923CB9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口村</w:t>
            </w:r>
          </w:p>
        </w:tc>
        <w:tc>
          <w:tcPr>
            <w:tcW w:w="1476" w:type="dxa"/>
            <w:vAlign w:val="top"/>
          </w:tcPr>
          <w:p w14:paraId="475689E7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余家湾</w:t>
            </w:r>
          </w:p>
        </w:tc>
        <w:tc>
          <w:tcPr>
            <w:tcW w:w="861" w:type="dxa"/>
            <w:vAlign w:val="top"/>
          </w:tcPr>
          <w:p w14:paraId="50DF7C5F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97455CD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6.47403</w:t>
            </w:r>
          </w:p>
        </w:tc>
        <w:tc>
          <w:tcPr>
            <w:tcW w:w="1224" w:type="dxa"/>
            <w:vAlign w:val="top"/>
          </w:tcPr>
          <w:p w14:paraId="7901C19D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32.5943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</w:t>
            </w:r>
          </w:p>
        </w:tc>
        <w:tc>
          <w:tcPr>
            <w:tcW w:w="595" w:type="dxa"/>
            <w:vAlign w:val="top"/>
          </w:tcPr>
          <w:p w14:paraId="5FB3FF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46167D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15B0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E699EED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67269E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59BDFBD5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2DDBCBF6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37EC2EA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70E8BA68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7BD5C71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水井</w:t>
            </w:r>
          </w:p>
        </w:tc>
        <w:tc>
          <w:tcPr>
            <w:tcW w:w="861" w:type="dxa"/>
            <w:vAlign w:val="top"/>
          </w:tcPr>
          <w:p w14:paraId="654BBE49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5F1332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06.457186</w:t>
            </w:r>
          </w:p>
        </w:tc>
        <w:tc>
          <w:tcPr>
            <w:tcW w:w="1224" w:type="dxa"/>
            <w:vAlign w:val="top"/>
          </w:tcPr>
          <w:p w14:paraId="2E920016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32.6105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95" w:type="dxa"/>
            <w:vAlign w:val="top"/>
          </w:tcPr>
          <w:p w14:paraId="6796CAF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415B60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28E45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7D0C34AE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3490DB">
            <w:pPr>
              <w:spacing w:before="25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77DB02C6">
            <w:pPr>
              <w:spacing w:before="25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6BAEE7EB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6F2B8F94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4E51CCCE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0B3BBC0E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水井</w:t>
            </w:r>
          </w:p>
        </w:tc>
        <w:tc>
          <w:tcPr>
            <w:tcW w:w="861" w:type="dxa"/>
            <w:vAlign w:val="top"/>
          </w:tcPr>
          <w:p w14:paraId="1A3FE8D5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5E7A10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6.45746</w:t>
            </w:r>
          </w:p>
        </w:tc>
        <w:tc>
          <w:tcPr>
            <w:tcW w:w="1224" w:type="dxa"/>
            <w:vAlign w:val="top"/>
          </w:tcPr>
          <w:p w14:paraId="60631FF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32.6105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5EFD6C6A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CC80B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4A63C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2092086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4D4CC8F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6AAAD65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叶树科</w:t>
            </w:r>
          </w:p>
        </w:tc>
        <w:tc>
          <w:tcPr>
            <w:tcW w:w="981" w:type="dxa"/>
            <w:vAlign w:val="top"/>
          </w:tcPr>
          <w:p w14:paraId="09F97BEE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叶树属</w:t>
            </w:r>
          </w:p>
        </w:tc>
        <w:tc>
          <w:tcPr>
            <w:tcW w:w="984" w:type="dxa"/>
            <w:vAlign w:val="top"/>
          </w:tcPr>
          <w:p w14:paraId="06F1849D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08DBABC6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34F23DE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屋基</w:t>
            </w:r>
          </w:p>
        </w:tc>
        <w:tc>
          <w:tcPr>
            <w:tcW w:w="861" w:type="dxa"/>
            <w:vAlign w:val="top"/>
          </w:tcPr>
          <w:p w14:paraId="4A1E26E8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5DB6D92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6.52044</w:t>
            </w:r>
          </w:p>
        </w:tc>
        <w:tc>
          <w:tcPr>
            <w:tcW w:w="1224" w:type="dxa"/>
            <w:vAlign w:val="top"/>
          </w:tcPr>
          <w:p w14:paraId="095C7301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32.4571</w:t>
            </w:r>
          </w:p>
        </w:tc>
        <w:tc>
          <w:tcPr>
            <w:tcW w:w="595" w:type="dxa"/>
            <w:vAlign w:val="top"/>
          </w:tcPr>
          <w:p w14:paraId="669FB9E9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70AA9D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1415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2A3D46E8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B30C4BC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74220B72">
            <w:pPr>
              <w:spacing w:before="26" w:line="219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031BA945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AB620BD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4081E2A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349CE548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唐家河</w:t>
            </w:r>
          </w:p>
        </w:tc>
        <w:tc>
          <w:tcPr>
            <w:tcW w:w="861" w:type="dxa"/>
            <w:vAlign w:val="top"/>
          </w:tcPr>
          <w:p w14:paraId="5F37F1CA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30536A8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06.475971</w:t>
            </w:r>
          </w:p>
        </w:tc>
        <w:tc>
          <w:tcPr>
            <w:tcW w:w="1224" w:type="dxa"/>
            <w:vAlign w:val="top"/>
          </w:tcPr>
          <w:p w14:paraId="0D39AD3C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32.6267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78A325A1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C35BD97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E6605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5800825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B0E0154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31B902DF">
            <w:pPr>
              <w:spacing w:before="26" w:line="216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27744A5A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765F048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72A52CD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10F03AA5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唐家河</w:t>
            </w:r>
          </w:p>
        </w:tc>
        <w:tc>
          <w:tcPr>
            <w:tcW w:w="861" w:type="dxa"/>
            <w:vAlign w:val="top"/>
          </w:tcPr>
          <w:p w14:paraId="27121310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8B0F5BD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6.47592</w:t>
            </w:r>
          </w:p>
        </w:tc>
        <w:tc>
          <w:tcPr>
            <w:tcW w:w="1224" w:type="dxa"/>
            <w:vAlign w:val="top"/>
          </w:tcPr>
          <w:p w14:paraId="1E98BFAA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32.6266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06018205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C467B5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186F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34C8C6F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497A07A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刺楸</w:t>
            </w:r>
          </w:p>
        </w:tc>
        <w:tc>
          <w:tcPr>
            <w:tcW w:w="982" w:type="dxa"/>
            <w:vAlign w:val="top"/>
          </w:tcPr>
          <w:p w14:paraId="39F447E2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加科</w:t>
            </w:r>
          </w:p>
        </w:tc>
        <w:tc>
          <w:tcPr>
            <w:tcW w:w="981" w:type="dxa"/>
            <w:vAlign w:val="top"/>
          </w:tcPr>
          <w:p w14:paraId="1023D468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刺楸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D88AC5B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084363D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204D25F8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唐家河</w:t>
            </w:r>
          </w:p>
        </w:tc>
        <w:tc>
          <w:tcPr>
            <w:tcW w:w="861" w:type="dxa"/>
            <w:vAlign w:val="top"/>
          </w:tcPr>
          <w:p w14:paraId="49BDE3F5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9B87F37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06.475815</w:t>
            </w:r>
          </w:p>
        </w:tc>
        <w:tc>
          <w:tcPr>
            <w:tcW w:w="1224" w:type="dxa"/>
            <w:vAlign w:val="top"/>
          </w:tcPr>
          <w:p w14:paraId="7755CECD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32.6267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42</w:t>
            </w:r>
          </w:p>
        </w:tc>
        <w:tc>
          <w:tcPr>
            <w:tcW w:w="595" w:type="dxa"/>
            <w:vAlign w:val="top"/>
          </w:tcPr>
          <w:p w14:paraId="27B7315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67D290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E8CF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D3552C5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52F800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69A224CD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14E6FB4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4A5C7BF0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51BFE88D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金竹村</w:t>
            </w:r>
          </w:p>
        </w:tc>
        <w:tc>
          <w:tcPr>
            <w:tcW w:w="1476" w:type="dxa"/>
            <w:vAlign w:val="top"/>
          </w:tcPr>
          <w:p w14:paraId="23F5E908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母家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沟</w:t>
            </w:r>
          </w:p>
        </w:tc>
        <w:tc>
          <w:tcPr>
            <w:tcW w:w="861" w:type="dxa"/>
            <w:vAlign w:val="top"/>
          </w:tcPr>
          <w:p w14:paraId="2EDE68D2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9CD8B5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06.449547</w:t>
            </w:r>
          </w:p>
        </w:tc>
        <w:tc>
          <w:tcPr>
            <w:tcW w:w="1224" w:type="dxa"/>
            <w:vAlign w:val="top"/>
          </w:tcPr>
          <w:p w14:paraId="16F2E2B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32.6020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</w:t>
            </w:r>
          </w:p>
        </w:tc>
        <w:tc>
          <w:tcPr>
            <w:tcW w:w="595" w:type="dxa"/>
            <w:vAlign w:val="top"/>
          </w:tcPr>
          <w:p w14:paraId="324C4F10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E555535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5DEB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3DA6B96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F64549F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2D3B386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0622CA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5F16D797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221EB6A6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元山村</w:t>
            </w:r>
          </w:p>
        </w:tc>
        <w:tc>
          <w:tcPr>
            <w:tcW w:w="1476" w:type="dxa"/>
            <w:vAlign w:val="top"/>
          </w:tcPr>
          <w:p w14:paraId="3FF5AD20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衙门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包</w:t>
            </w:r>
          </w:p>
        </w:tc>
        <w:tc>
          <w:tcPr>
            <w:tcW w:w="861" w:type="dxa"/>
            <w:vAlign w:val="top"/>
          </w:tcPr>
          <w:p w14:paraId="061DB69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4B5C7B1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06.483932</w:t>
            </w:r>
          </w:p>
        </w:tc>
        <w:tc>
          <w:tcPr>
            <w:tcW w:w="1224" w:type="dxa"/>
            <w:vAlign w:val="top"/>
          </w:tcPr>
          <w:p w14:paraId="7786582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32.5528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73</w:t>
            </w:r>
          </w:p>
        </w:tc>
        <w:tc>
          <w:tcPr>
            <w:tcW w:w="595" w:type="dxa"/>
            <w:vAlign w:val="top"/>
          </w:tcPr>
          <w:p w14:paraId="64BEBAA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99F6E5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D4EB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2C208A9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7A05E3A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DF7CCE0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B400E22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CD84949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42B3F418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元山村</w:t>
            </w:r>
          </w:p>
        </w:tc>
        <w:tc>
          <w:tcPr>
            <w:tcW w:w="1476" w:type="dxa"/>
            <w:vAlign w:val="top"/>
          </w:tcPr>
          <w:p w14:paraId="7A8ABBC2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衙门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包</w:t>
            </w:r>
          </w:p>
        </w:tc>
        <w:tc>
          <w:tcPr>
            <w:tcW w:w="861" w:type="dxa"/>
            <w:vAlign w:val="top"/>
          </w:tcPr>
          <w:p w14:paraId="23319795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5A04778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06.482889</w:t>
            </w:r>
          </w:p>
        </w:tc>
        <w:tc>
          <w:tcPr>
            <w:tcW w:w="1224" w:type="dxa"/>
            <w:vAlign w:val="top"/>
          </w:tcPr>
          <w:p w14:paraId="084CD50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32.5518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07</w:t>
            </w:r>
          </w:p>
        </w:tc>
        <w:tc>
          <w:tcPr>
            <w:tcW w:w="595" w:type="dxa"/>
            <w:vAlign w:val="top"/>
          </w:tcPr>
          <w:p w14:paraId="1D0FF3C4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D46034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BD17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5CA135F0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87E3352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1EE4F2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E967C4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3B169E24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0343ABB2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元山村</w:t>
            </w:r>
          </w:p>
        </w:tc>
        <w:tc>
          <w:tcPr>
            <w:tcW w:w="1476" w:type="dxa"/>
            <w:vAlign w:val="top"/>
          </w:tcPr>
          <w:p w14:paraId="0AFD362F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春雨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湾</w:t>
            </w:r>
          </w:p>
        </w:tc>
        <w:tc>
          <w:tcPr>
            <w:tcW w:w="861" w:type="dxa"/>
            <w:vAlign w:val="top"/>
          </w:tcPr>
          <w:p w14:paraId="57967A9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E733238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06.483572</w:t>
            </w:r>
          </w:p>
        </w:tc>
        <w:tc>
          <w:tcPr>
            <w:tcW w:w="1224" w:type="dxa"/>
            <w:vAlign w:val="top"/>
          </w:tcPr>
          <w:p w14:paraId="4F05A957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32.5526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5014026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81E2E3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19B1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49E7A5E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AE1C99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236D5B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CBD60D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D487DD0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5F987283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元山村</w:t>
            </w:r>
          </w:p>
        </w:tc>
        <w:tc>
          <w:tcPr>
            <w:tcW w:w="1476" w:type="dxa"/>
            <w:vAlign w:val="top"/>
          </w:tcPr>
          <w:p w14:paraId="30B9DCCE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衙门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包</w:t>
            </w:r>
          </w:p>
        </w:tc>
        <w:tc>
          <w:tcPr>
            <w:tcW w:w="861" w:type="dxa"/>
            <w:vAlign w:val="top"/>
          </w:tcPr>
          <w:p w14:paraId="5F40A82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B753169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06.482856</w:t>
            </w:r>
          </w:p>
        </w:tc>
        <w:tc>
          <w:tcPr>
            <w:tcW w:w="1224" w:type="dxa"/>
            <w:vAlign w:val="top"/>
          </w:tcPr>
          <w:p w14:paraId="1F42C69D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32.5518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</w:t>
            </w:r>
          </w:p>
        </w:tc>
        <w:tc>
          <w:tcPr>
            <w:tcW w:w="595" w:type="dxa"/>
            <w:vAlign w:val="top"/>
          </w:tcPr>
          <w:p w14:paraId="187319D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8EF8EC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D4A5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60E0D2C3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C174A1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4D32E9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319203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C96D5F4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243E868C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跃进村</w:t>
            </w:r>
          </w:p>
        </w:tc>
        <w:tc>
          <w:tcPr>
            <w:tcW w:w="1476" w:type="dxa"/>
            <w:vAlign w:val="top"/>
          </w:tcPr>
          <w:p w14:paraId="4818F502">
            <w:pPr>
              <w:spacing w:before="27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胡家坪</w:t>
            </w:r>
          </w:p>
        </w:tc>
        <w:tc>
          <w:tcPr>
            <w:tcW w:w="861" w:type="dxa"/>
            <w:vAlign w:val="top"/>
          </w:tcPr>
          <w:p w14:paraId="1DF313C5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37496A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06.480566</w:t>
            </w:r>
          </w:p>
        </w:tc>
        <w:tc>
          <w:tcPr>
            <w:tcW w:w="1224" w:type="dxa"/>
            <w:vAlign w:val="top"/>
          </w:tcPr>
          <w:p w14:paraId="70FE665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32.6183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</w:t>
            </w:r>
          </w:p>
        </w:tc>
        <w:tc>
          <w:tcPr>
            <w:tcW w:w="595" w:type="dxa"/>
            <w:vAlign w:val="top"/>
          </w:tcPr>
          <w:p w14:paraId="2CF01D6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1BA55D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9B0A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D33072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C69EE3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B6640C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60480E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246DBC8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19202913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跃进村</w:t>
            </w:r>
          </w:p>
        </w:tc>
        <w:tc>
          <w:tcPr>
            <w:tcW w:w="1476" w:type="dxa"/>
            <w:vAlign w:val="top"/>
          </w:tcPr>
          <w:p w14:paraId="4D932561">
            <w:pPr>
              <w:spacing w:before="28" w:line="214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胡家坪</w:t>
            </w:r>
          </w:p>
        </w:tc>
        <w:tc>
          <w:tcPr>
            <w:tcW w:w="861" w:type="dxa"/>
            <w:vAlign w:val="top"/>
          </w:tcPr>
          <w:p w14:paraId="194D0274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56FE02F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06.490595</w:t>
            </w:r>
          </w:p>
        </w:tc>
        <w:tc>
          <w:tcPr>
            <w:tcW w:w="1224" w:type="dxa"/>
            <w:vAlign w:val="top"/>
          </w:tcPr>
          <w:p w14:paraId="7883FC4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32.6184</w:t>
            </w:r>
          </w:p>
        </w:tc>
        <w:tc>
          <w:tcPr>
            <w:tcW w:w="595" w:type="dxa"/>
            <w:vAlign w:val="top"/>
          </w:tcPr>
          <w:p w14:paraId="6259D55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99FFAF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C6BD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0F8E915B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3B1F10E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6CBFDAD0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592F485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0F7D1EFF">
            <w:pPr>
              <w:spacing w:before="31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7622A072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07B89921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井里</w:t>
            </w:r>
          </w:p>
        </w:tc>
        <w:tc>
          <w:tcPr>
            <w:tcW w:w="861" w:type="dxa"/>
            <w:vAlign w:val="top"/>
          </w:tcPr>
          <w:p w14:paraId="41444175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9DB400A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06.312248</w:t>
            </w:r>
          </w:p>
        </w:tc>
        <w:tc>
          <w:tcPr>
            <w:tcW w:w="1224" w:type="dxa"/>
            <w:vAlign w:val="top"/>
          </w:tcPr>
          <w:p w14:paraId="3E24B6D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32.4802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63</w:t>
            </w:r>
          </w:p>
        </w:tc>
        <w:tc>
          <w:tcPr>
            <w:tcW w:w="595" w:type="dxa"/>
            <w:vAlign w:val="top"/>
          </w:tcPr>
          <w:p w14:paraId="7766D35B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715A50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DFD8B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5956AD44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4849AA">
            <w:pPr>
              <w:spacing w:before="28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5446CBB3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4896E2D">
            <w:pPr>
              <w:spacing w:before="28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5FBAD409">
            <w:pPr>
              <w:spacing w:before="28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DA498E8">
            <w:pPr>
              <w:spacing w:before="28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52BF4A6A">
            <w:pPr>
              <w:spacing w:before="28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打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长坝</w:t>
            </w:r>
          </w:p>
        </w:tc>
        <w:tc>
          <w:tcPr>
            <w:tcW w:w="861" w:type="dxa"/>
            <w:vAlign w:val="top"/>
          </w:tcPr>
          <w:p w14:paraId="2A595768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4C3D50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06.306001</w:t>
            </w:r>
          </w:p>
        </w:tc>
        <w:tc>
          <w:tcPr>
            <w:tcW w:w="1224" w:type="dxa"/>
            <w:vAlign w:val="top"/>
          </w:tcPr>
          <w:p w14:paraId="2F09CF74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85</w:t>
            </w:r>
          </w:p>
        </w:tc>
        <w:tc>
          <w:tcPr>
            <w:tcW w:w="595" w:type="dxa"/>
            <w:vAlign w:val="top"/>
          </w:tcPr>
          <w:p w14:paraId="6D392EF2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068FFC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E36B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7DF3C9E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BE7D866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6A57A6F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09878E5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D3DCE43">
            <w:pPr>
              <w:spacing w:before="28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70BB918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69353335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松梁上</w:t>
            </w:r>
          </w:p>
        </w:tc>
        <w:tc>
          <w:tcPr>
            <w:tcW w:w="861" w:type="dxa"/>
            <w:vAlign w:val="top"/>
          </w:tcPr>
          <w:p w14:paraId="5D19346A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26160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06.312502</w:t>
            </w:r>
          </w:p>
        </w:tc>
        <w:tc>
          <w:tcPr>
            <w:tcW w:w="1224" w:type="dxa"/>
            <w:vAlign w:val="top"/>
          </w:tcPr>
          <w:p w14:paraId="083B2D6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32.4852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26DA7F3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F36D677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622D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B072AE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F3016E2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893812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8C1321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F2398D5">
            <w:pPr>
              <w:spacing w:before="28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28E9710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3FF780D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</w:p>
        </w:tc>
        <w:tc>
          <w:tcPr>
            <w:tcW w:w="861" w:type="dxa"/>
            <w:vAlign w:val="top"/>
          </w:tcPr>
          <w:p w14:paraId="43145EBE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AA19E4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06.309078</w:t>
            </w:r>
          </w:p>
        </w:tc>
        <w:tc>
          <w:tcPr>
            <w:tcW w:w="1224" w:type="dxa"/>
            <w:vAlign w:val="top"/>
          </w:tcPr>
          <w:p w14:paraId="541F8B3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32.4870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03</w:t>
            </w:r>
          </w:p>
        </w:tc>
        <w:tc>
          <w:tcPr>
            <w:tcW w:w="595" w:type="dxa"/>
            <w:vAlign w:val="top"/>
          </w:tcPr>
          <w:p w14:paraId="14B5AAC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29607B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BFD0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2E95BB7C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826E3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3828E7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BB8976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245B113">
            <w:pPr>
              <w:spacing w:before="28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03C5885">
            <w:pPr>
              <w:spacing w:before="28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50004775">
            <w:pPr>
              <w:spacing w:before="28" w:line="217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下梁上</w:t>
            </w:r>
          </w:p>
        </w:tc>
        <w:tc>
          <w:tcPr>
            <w:tcW w:w="861" w:type="dxa"/>
            <w:vAlign w:val="top"/>
          </w:tcPr>
          <w:p w14:paraId="5212DA55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81703E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06.306549</w:t>
            </w:r>
          </w:p>
        </w:tc>
        <w:tc>
          <w:tcPr>
            <w:tcW w:w="1224" w:type="dxa"/>
            <w:vAlign w:val="top"/>
          </w:tcPr>
          <w:p w14:paraId="19B3A70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</w:t>
            </w:r>
          </w:p>
        </w:tc>
        <w:tc>
          <w:tcPr>
            <w:tcW w:w="595" w:type="dxa"/>
            <w:vAlign w:val="top"/>
          </w:tcPr>
          <w:p w14:paraId="56ED242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C7BE27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24B0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E160BB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64DD0F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AFA7DB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74C08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9B96024">
            <w:pPr>
              <w:spacing w:before="28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A5EEDEC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19F1E8E4">
            <w:pPr>
              <w:spacing w:before="28" w:line="214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下梁上</w:t>
            </w:r>
          </w:p>
        </w:tc>
        <w:tc>
          <w:tcPr>
            <w:tcW w:w="861" w:type="dxa"/>
            <w:vAlign w:val="top"/>
          </w:tcPr>
          <w:p w14:paraId="7170DBBD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10822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06.306438</w:t>
            </w:r>
          </w:p>
        </w:tc>
        <w:tc>
          <w:tcPr>
            <w:tcW w:w="1224" w:type="dxa"/>
            <w:vAlign w:val="top"/>
          </w:tcPr>
          <w:p w14:paraId="779CBCE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2558808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B99D57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BBAD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1D5C7300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0E8842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F4F9FD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2B3793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AA18497">
            <w:pPr>
              <w:spacing w:before="28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4C4FD088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1488CC2D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土态上</w:t>
            </w:r>
          </w:p>
        </w:tc>
        <w:tc>
          <w:tcPr>
            <w:tcW w:w="861" w:type="dxa"/>
            <w:vAlign w:val="top"/>
          </w:tcPr>
          <w:p w14:paraId="4D02004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2BB0E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06.306892</w:t>
            </w:r>
          </w:p>
        </w:tc>
        <w:tc>
          <w:tcPr>
            <w:tcW w:w="1224" w:type="dxa"/>
            <w:vAlign w:val="top"/>
          </w:tcPr>
          <w:p w14:paraId="107EAC0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595" w:type="dxa"/>
            <w:vAlign w:val="top"/>
          </w:tcPr>
          <w:p w14:paraId="1A56598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B3FE4AF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32FE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44DB582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1DADB5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25AA157E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72E33A2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79C96F46">
            <w:pPr>
              <w:spacing w:before="31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84FFF4F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1DAEFEA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坪里</w:t>
            </w:r>
          </w:p>
        </w:tc>
        <w:tc>
          <w:tcPr>
            <w:tcW w:w="861" w:type="dxa"/>
            <w:vAlign w:val="top"/>
          </w:tcPr>
          <w:p w14:paraId="53FB9383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2811B8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06.307596</w:t>
            </w:r>
          </w:p>
        </w:tc>
        <w:tc>
          <w:tcPr>
            <w:tcW w:w="1224" w:type="dxa"/>
            <w:vAlign w:val="top"/>
          </w:tcPr>
          <w:p w14:paraId="76ABD86E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34AE440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DC6F0D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B4CA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6840F643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A05DB8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2F051C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0965A7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F85E918">
            <w:pPr>
              <w:spacing w:before="28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2B5B5F8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古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74F5F2BC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柏树领</w:t>
            </w:r>
          </w:p>
        </w:tc>
        <w:tc>
          <w:tcPr>
            <w:tcW w:w="861" w:type="dxa"/>
            <w:vAlign w:val="top"/>
          </w:tcPr>
          <w:p w14:paraId="3D0F795B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79C143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06.308229</w:t>
            </w:r>
          </w:p>
        </w:tc>
        <w:tc>
          <w:tcPr>
            <w:tcW w:w="1224" w:type="dxa"/>
            <w:vAlign w:val="top"/>
          </w:tcPr>
          <w:p w14:paraId="2D08851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01</w:t>
            </w:r>
          </w:p>
        </w:tc>
        <w:tc>
          <w:tcPr>
            <w:tcW w:w="595" w:type="dxa"/>
            <w:vAlign w:val="top"/>
          </w:tcPr>
          <w:p w14:paraId="196B66E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807974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3C97A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8E7B37A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A4EC62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DCF2E5A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00BFE1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4AA42EAB">
            <w:pPr>
              <w:spacing w:before="31" w:line="214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336ECD3">
            <w:pPr>
              <w:spacing w:before="31" w:line="214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05FE20BA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3C51E4EB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E51E69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06.326087</w:t>
            </w:r>
          </w:p>
        </w:tc>
        <w:tc>
          <w:tcPr>
            <w:tcW w:w="1224" w:type="dxa"/>
            <w:vAlign w:val="top"/>
          </w:tcPr>
          <w:p w14:paraId="0A9EA3C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5483A76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EC23E46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25CE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265C2F0A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DD43E72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06F91525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39465B5">
            <w:pPr>
              <w:spacing w:before="29" w:line="213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3EE129AC">
            <w:pPr>
              <w:spacing w:before="29" w:line="213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F995536">
            <w:pPr>
              <w:spacing w:before="29" w:line="213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7C72154E">
            <w:pPr>
              <w:spacing w:before="29" w:line="213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闵家坪</w:t>
            </w:r>
          </w:p>
        </w:tc>
        <w:tc>
          <w:tcPr>
            <w:tcW w:w="861" w:type="dxa"/>
            <w:vAlign w:val="top"/>
          </w:tcPr>
          <w:p w14:paraId="55E5DEB6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019E9C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06.332404</w:t>
            </w:r>
          </w:p>
        </w:tc>
        <w:tc>
          <w:tcPr>
            <w:tcW w:w="1224" w:type="dxa"/>
            <w:vAlign w:val="top"/>
          </w:tcPr>
          <w:p w14:paraId="7DB09645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</w:t>
            </w:r>
          </w:p>
        </w:tc>
        <w:tc>
          <w:tcPr>
            <w:tcW w:w="595" w:type="dxa"/>
            <w:vAlign w:val="top"/>
          </w:tcPr>
          <w:p w14:paraId="62407B2D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7AF9E59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BFA9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41619F8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38324A7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24B394F4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E7B9047">
            <w:pPr>
              <w:spacing w:before="30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25AB647C">
            <w:pPr>
              <w:spacing w:before="30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2B979B3">
            <w:pPr>
              <w:spacing w:before="30" w:line="215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41E8E5E2">
            <w:pPr>
              <w:spacing w:before="30" w:line="215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闵家坪</w:t>
            </w:r>
          </w:p>
        </w:tc>
        <w:tc>
          <w:tcPr>
            <w:tcW w:w="861" w:type="dxa"/>
            <w:vAlign w:val="top"/>
          </w:tcPr>
          <w:p w14:paraId="16556DA3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DB0D4CF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06.332704</w:t>
            </w:r>
          </w:p>
        </w:tc>
        <w:tc>
          <w:tcPr>
            <w:tcW w:w="1224" w:type="dxa"/>
            <w:vAlign w:val="top"/>
          </w:tcPr>
          <w:p w14:paraId="0C5FE0AE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595" w:type="dxa"/>
            <w:vAlign w:val="top"/>
          </w:tcPr>
          <w:p w14:paraId="1C19CFC5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A22849B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D798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521F7605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53DD72D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C6BD200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EC2F10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0282308">
            <w:pPr>
              <w:spacing w:before="29" w:line="213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9E90BE4">
            <w:pPr>
              <w:spacing w:before="29" w:line="213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5D6C15DC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慈堂里</w:t>
            </w:r>
          </w:p>
        </w:tc>
        <w:tc>
          <w:tcPr>
            <w:tcW w:w="861" w:type="dxa"/>
            <w:vAlign w:val="top"/>
          </w:tcPr>
          <w:p w14:paraId="005CA6F3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BFE997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06.343395</w:t>
            </w:r>
          </w:p>
        </w:tc>
        <w:tc>
          <w:tcPr>
            <w:tcW w:w="1224" w:type="dxa"/>
            <w:vAlign w:val="top"/>
          </w:tcPr>
          <w:p w14:paraId="00D1CC2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61</w:t>
            </w:r>
          </w:p>
        </w:tc>
        <w:tc>
          <w:tcPr>
            <w:tcW w:w="595" w:type="dxa"/>
            <w:vAlign w:val="top"/>
          </w:tcPr>
          <w:p w14:paraId="2D42EA8D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0AB49AA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D0C3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FB2CDED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5AF0619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11953403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6721BED7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468DB971">
            <w:pPr>
              <w:spacing w:before="30" w:line="212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1E7AB4A">
            <w:pPr>
              <w:spacing w:before="30" w:line="212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7887E70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圆子</w:t>
            </w:r>
          </w:p>
        </w:tc>
        <w:tc>
          <w:tcPr>
            <w:tcW w:w="861" w:type="dxa"/>
            <w:vAlign w:val="top"/>
          </w:tcPr>
          <w:p w14:paraId="1798A190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C590F41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06.357909</w:t>
            </w:r>
          </w:p>
        </w:tc>
        <w:tc>
          <w:tcPr>
            <w:tcW w:w="1224" w:type="dxa"/>
            <w:vAlign w:val="top"/>
          </w:tcPr>
          <w:p w14:paraId="278FCE30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vAlign w:val="top"/>
          </w:tcPr>
          <w:p w14:paraId="1ABAEE3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D3AA24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63A2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5E6605EA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51AA021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2EA47308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B45BD42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283C4065">
            <w:pPr>
              <w:spacing w:before="33" w:line="212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04B3858">
            <w:pPr>
              <w:spacing w:before="33" w:line="212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6269A942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家湾坟林</w:t>
            </w:r>
          </w:p>
        </w:tc>
        <w:tc>
          <w:tcPr>
            <w:tcW w:w="861" w:type="dxa"/>
            <w:vAlign w:val="top"/>
          </w:tcPr>
          <w:p w14:paraId="60247B0A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7C218BD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06.327492</w:t>
            </w:r>
          </w:p>
        </w:tc>
        <w:tc>
          <w:tcPr>
            <w:tcW w:w="1224" w:type="dxa"/>
            <w:vAlign w:val="top"/>
          </w:tcPr>
          <w:p w14:paraId="77A1ED07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32.4913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4F9A5F2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7993E53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5D09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B3673DB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2615C70">
            <w:pPr>
              <w:spacing w:before="30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子树</w:t>
            </w:r>
          </w:p>
        </w:tc>
        <w:tc>
          <w:tcPr>
            <w:tcW w:w="982" w:type="dxa"/>
            <w:vAlign w:val="top"/>
          </w:tcPr>
          <w:p w14:paraId="29A78ACF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大风子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9AE8865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柞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木属</w:t>
            </w:r>
          </w:p>
        </w:tc>
        <w:tc>
          <w:tcPr>
            <w:tcW w:w="984" w:type="dxa"/>
            <w:vAlign w:val="top"/>
          </w:tcPr>
          <w:p w14:paraId="67BFC2A7">
            <w:pPr>
              <w:spacing w:before="30" w:line="212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78F6A13D">
            <w:pPr>
              <w:spacing w:before="30" w:line="212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56EB3A0E">
            <w:pPr>
              <w:spacing w:before="30" w:line="212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闵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家沟大屋</w:t>
            </w:r>
          </w:p>
        </w:tc>
        <w:tc>
          <w:tcPr>
            <w:tcW w:w="861" w:type="dxa"/>
            <w:vAlign w:val="top"/>
          </w:tcPr>
          <w:p w14:paraId="334C526D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B898318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6.32304</w:t>
            </w:r>
          </w:p>
        </w:tc>
        <w:tc>
          <w:tcPr>
            <w:tcW w:w="1224" w:type="dxa"/>
            <w:vAlign w:val="top"/>
          </w:tcPr>
          <w:p w14:paraId="38A11536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32.4906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</w:t>
            </w:r>
          </w:p>
        </w:tc>
        <w:tc>
          <w:tcPr>
            <w:tcW w:w="595" w:type="dxa"/>
            <w:vAlign w:val="top"/>
          </w:tcPr>
          <w:p w14:paraId="307A3215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57BC43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A0E0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67171345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15FC565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5830C661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01DBD595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6054B9B5">
            <w:pPr>
              <w:spacing w:before="33" w:line="212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7EA4BA48">
            <w:pPr>
              <w:spacing w:before="33" w:line="212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02F3A13C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70840D17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EA4F69E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06.340646</w:t>
            </w:r>
          </w:p>
        </w:tc>
        <w:tc>
          <w:tcPr>
            <w:tcW w:w="1224" w:type="dxa"/>
            <w:vAlign w:val="top"/>
          </w:tcPr>
          <w:p w14:paraId="6337DA02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32.4949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95" w:type="dxa"/>
            <w:vAlign w:val="top"/>
          </w:tcPr>
          <w:p w14:paraId="77E2E578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E0A972E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50E0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20B9AC35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7F37B80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香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椿</w:t>
            </w:r>
          </w:p>
        </w:tc>
        <w:tc>
          <w:tcPr>
            <w:tcW w:w="982" w:type="dxa"/>
            <w:vAlign w:val="top"/>
          </w:tcPr>
          <w:p w14:paraId="4DA647B4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楝科</w:t>
            </w:r>
          </w:p>
        </w:tc>
        <w:tc>
          <w:tcPr>
            <w:tcW w:w="981" w:type="dxa"/>
            <w:vAlign w:val="top"/>
          </w:tcPr>
          <w:p w14:paraId="4B713673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香椿属</w:t>
            </w:r>
          </w:p>
        </w:tc>
        <w:tc>
          <w:tcPr>
            <w:tcW w:w="984" w:type="dxa"/>
            <w:vAlign w:val="top"/>
          </w:tcPr>
          <w:p w14:paraId="33B19011">
            <w:pPr>
              <w:spacing w:before="30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7DC503EC">
            <w:pPr>
              <w:spacing w:before="30" w:line="217" w:lineRule="auto"/>
              <w:ind w:left="12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山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68664BAE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松树底下坎底下</w:t>
            </w:r>
          </w:p>
        </w:tc>
        <w:tc>
          <w:tcPr>
            <w:tcW w:w="861" w:type="dxa"/>
            <w:vAlign w:val="top"/>
          </w:tcPr>
          <w:p w14:paraId="26DF6911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0A5359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06.349242</w:t>
            </w:r>
          </w:p>
        </w:tc>
        <w:tc>
          <w:tcPr>
            <w:tcW w:w="1224" w:type="dxa"/>
            <w:vAlign w:val="top"/>
          </w:tcPr>
          <w:p w14:paraId="4491DF9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32.4992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</w:t>
            </w:r>
          </w:p>
        </w:tc>
        <w:tc>
          <w:tcPr>
            <w:tcW w:w="595" w:type="dxa"/>
            <w:vAlign w:val="top"/>
          </w:tcPr>
          <w:p w14:paraId="14A9C2F1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BEFC1D7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1471E39C">
      <w:pPr>
        <w:spacing w:line="131" w:lineRule="exact"/>
        <w:rPr>
          <w:rFonts w:ascii="Arial"/>
          <w:sz w:val="11"/>
        </w:rPr>
      </w:pPr>
    </w:p>
    <w:p w14:paraId="7B25F896">
      <w:pPr>
        <w:sectPr>
          <w:footerReference r:id="rId84" w:type="default"/>
          <w:pgSz w:w="16839" w:h="11907"/>
          <w:pgMar w:top="1012" w:right="2095" w:bottom="1412" w:left="1985" w:header="0" w:footer="1201" w:gutter="0"/>
          <w:cols w:space="720" w:num="1"/>
        </w:sectPr>
      </w:pPr>
    </w:p>
    <w:p w14:paraId="0F9039FF"/>
    <w:p w14:paraId="0CC3FB15"/>
    <w:p w14:paraId="062502FF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5A443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600A046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26E4FEE2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5ACD7452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6978CD4E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7CBC2548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209C4160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2BF76758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01B3BFDA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64FF3D0C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5D67DE0E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1C45BA5C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6358750D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098FC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D9AF76A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65E1DC">
            <w:pPr>
              <w:spacing w:before="24" w:line="220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7A446FA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040CFD2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85E5FF4">
            <w:pPr>
              <w:spacing w:before="24" w:line="220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AC183ED">
            <w:pPr>
              <w:spacing w:before="25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420AB590">
            <w:pPr>
              <w:spacing w:before="24" w:line="220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家坟林</w:t>
            </w:r>
          </w:p>
        </w:tc>
        <w:tc>
          <w:tcPr>
            <w:tcW w:w="861" w:type="dxa"/>
            <w:vAlign w:val="top"/>
          </w:tcPr>
          <w:p w14:paraId="377AF108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B62F35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06.307011</w:t>
            </w:r>
          </w:p>
        </w:tc>
        <w:tc>
          <w:tcPr>
            <w:tcW w:w="1224" w:type="dxa"/>
            <w:vAlign w:val="top"/>
          </w:tcPr>
          <w:p w14:paraId="56B4C1B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</w:t>
            </w:r>
          </w:p>
        </w:tc>
        <w:tc>
          <w:tcPr>
            <w:tcW w:w="595" w:type="dxa"/>
            <w:vAlign w:val="top"/>
          </w:tcPr>
          <w:p w14:paraId="523DA43D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40428D4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FD73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95B56D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2F7CBF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43913C4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369532B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05390A51">
            <w:pPr>
              <w:spacing w:before="25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85607AF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0AABC9AA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58B1ED71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A368D98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106.30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7</w:t>
            </w:r>
          </w:p>
        </w:tc>
        <w:tc>
          <w:tcPr>
            <w:tcW w:w="1224" w:type="dxa"/>
            <w:vAlign w:val="top"/>
          </w:tcPr>
          <w:p w14:paraId="543FBF60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</w:t>
            </w:r>
          </w:p>
        </w:tc>
        <w:tc>
          <w:tcPr>
            <w:tcW w:w="595" w:type="dxa"/>
            <w:vAlign w:val="top"/>
          </w:tcPr>
          <w:p w14:paraId="3799B87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B5173D7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6968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12FDDC8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3508B84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4F8A534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791B8BC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25F36E3B">
            <w:pPr>
              <w:spacing w:before="25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7F27806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2488A86F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4C585661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CA8D1F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06.307689</w:t>
            </w:r>
          </w:p>
        </w:tc>
        <w:tc>
          <w:tcPr>
            <w:tcW w:w="1224" w:type="dxa"/>
            <w:vAlign w:val="top"/>
          </w:tcPr>
          <w:p w14:paraId="3D64C72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08</w:t>
            </w:r>
          </w:p>
        </w:tc>
        <w:tc>
          <w:tcPr>
            <w:tcW w:w="595" w:type="dxa"/>
            <w:vAlign w:val="top"/>
          </w:tcPr>
          <w:p w14:paraId="058AADC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766515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C17A8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ED0B6D5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CA99FDA">
            <w:pPr>
              <w:spacing w:before="28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FEAC7F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461AC6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0379030">
            <w:pPr>
              <w:spacing w:before="28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57DB7AC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099D3E6A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1B39E1FF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EB759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06.307666</w:t>
            </w:r>
          </w:p>
        </w:tc>
        <w:tc>
          <w:tcPr>
            <w:tcW w:w="1224" w:type="dxa"/>
            <w:vAlign w:val="top"/>
          </w:tcPr>
          <w:p w14:paraId="245DE55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52</w:t>
            </w:r>
          </w:p>
        </w:tc>
        <w:tc>
          <w:tcPr>
            <w:tcW w:w="595" w:type="dxa"/>
            <w:vAlign w:val="top"/>
          </w:tcPr>
          <w:p w14:paraId="3922D53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9F1F2C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F7BC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9B7322F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7639BF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8C0E8A7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0ABB6776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281156F">
            <w:pPr>
              <w:spacing w:before="25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547096D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10EA830D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30AD2BF4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C48DF57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06.307017</w:t>
            </w:r>
          </w:p>
        </w:tc>
        <w:tc>
          <w:tcPr>
            <w:tcW w:w="1224" w:type="dxa"/>
            <w:vAlign w:val="top"/>
          </w:tcPr>
          <w:p w14:paraId="77ABD28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60B7590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DE98902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F4DA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466A17C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916671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0E7C2350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5A46C07E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2DD2EC7">
            <w:pPr>
              <w:spacing w:before="26" w:line="219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F16CC40">
            <w:pPr>
              <w:spacing w:before="25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1AECB950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449FE226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8F2BA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06.307017</w:t>
            </w:r>
          </w:p>
        </w:tc>
        <w:tc>
          <w:tcPr>
            <w:tcW w:w="1224" w:type="dxa"/>
            <w:vAlign w:val="top"/>
          </w:tcPr>
          <w:p w14:paraId="41DFE676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559460EF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703D114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6A29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8E8D613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B0E8860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1EADFCC5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00006C0C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74BCFB2C">
            <w:pPr>
              <w:spacing w:before="26" w:line="216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7C0F0B6D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78EE86A1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61B34D08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634533C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06.307017</w:t>
            </w:r>
          </w:p>
        </w:tc>
        <w:tc>
          <w:tcPr>
            <w:tcW w:w="1224" w:type="dxa"/>
            <w:vAlign w:val="top"/>
          </w:tcPr>
          <w:p w14:paraId="68CAD77A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212</w:t>
            </w:r>
          </w:p>
        </w:tc>
        <w:tc>
          <w:tcPr>
            <w:tcW w:w="595" w:type="dxa"/>
            <w:vAlign w:val="top"/>
          </w:tcPr>
          <w:p w14:paraId="3F4180C7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33B602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8218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7C7429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8F0EF33">
            <w:pPr>
              <w:spacing w:before="26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128AEE5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1EA5F12">
            <w:pPr>
              <w:spacing w:before="26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73A45BE8">
            <w:pPr>
              <w:spacing w:before="26" w:line="219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0C0A1D9C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4A8ADDBC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0F6EDFC8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4B43181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06.307158</w:t>
            </w:r>
          </w:p>
        </w:tc>
        <w:tc>
          <w:tcPr>
            <w:tcW w:w="1224" w:type="dxa"/>
            <w:vAlign w:val="top"/>
          </w:tcPr>
          <w:p w14:paraId="2279276B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48</w:t>
            </w:r>
          </w:p>
        </w:tc>
        <w:tc>
          <w:tcPr>
            <w:tcW w:w="595" w:type="dxa"/>
            <w:vAlign w:val="top"/>
          </w:tcPr>
          <w:p w14:paraId="0A7F193D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E737313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98D5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52F5DC0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DF219C2">
            <w:pPr>
              <w:spacing w:before="26" w:line="216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铁坚油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杉</w:t>
            </w:r>
          </w:p>
        </w:tc>
        <w:tc>
          <w:tcPr>
            <w:tcW w:w="982" w:type="dxa"/>
            <w:vAlign w:val="top"/>
          </w:tcPr>
          <w:p w14:paraId="25E86160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DE96280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8E2F28F">
            <w:pPr>
              <w:spacing w:before="26" w:line="216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4138548D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5B47DC2A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3641854D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99D4350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06.307017</w:t>
            </w:r>
          </w:p>
        </w:tc>
        <w:tc>
          <w:tcPr>
            <w:tcW w:w="1224" w:type="dxa"/>
            <w:vAlign w:val="top"/>
          </w:tcPr>
          <w:p w14:paraId="0C6F3D02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2E1DAD2D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106DEFC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0398F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0354E3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A36AFC4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6B40525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AE78A1D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0D862FE9">
            <w:pPr>
              <w:spacing w:before="27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7A6F3AD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0D221120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里</w:t>
            </w:r>
          </w:p>
        </w:tc>
        <w:tc>
          <w:tcPr>
            <w:tcW w:w="861" w:type="dxa"/>
            <w:vAlign w:val="top"/>
          </w:tcPr>
          <w:p w14:paraId="6540159D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1CE17D6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06.307107</w:t>
            </w:r>
          </w:p>
        </w:tc>
        <w:tc>
          <w:tcPr>
            <w:tcW w:w="1224" w:type="dxa"/>
            <w:vAlign w:val="top"/>
          </w:tcPr>
          <w:p w14:paraId="30C08670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32.4336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vAlign w:val="top"/>
          </w:tcPr>
          <w:p w14:paraId="21FC3ED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718B0D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9D0A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E6B146B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8290B52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17789B8E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1C939F8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DAB7852">
            <w:pPr>
              <w:spacing w:before="30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4A9EE38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石岗村</w:t>
            </w:r>
          </w:p>
        </w:tc>
        <w:tc>
          <w:tcPr>
            <w:tcW w:w="1476" w:type="dxa"/>
            <w:vAlign w:val="top"/>
          </w:tcPr>
          <w:p w14:paraId="66163D5B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宗庙上</w:t>
            </w:r>
          </w:p>
        </w:tc>
        <w:tc>
          <w:tcPr>
            <w:tcW w:w="861" w:type="dxa"/>
            <w:vAlign w:val="top"/>
          </w:tcPr>
          <w:p w14:paraId="58E66451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A89740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06.308139</w:t>
            </w:r>
          </w:p>
        </w:tc>
        <w:tc>
          <w:tcPr>
            <w:tcW w:w="1224" w:type="dxa"/>
            <w:vAlign w:val="top"/>
          </w:tcPr>
          <w:p w14:paraId="68BECCC1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32.4322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78</w:t>
            </w:r>
          </w:p>
        </w:tc>
        <w:tc>
          <w:tcPr>
            <w:tcW w:w="595" w:type="dxa"/>
            <w:vAlign w:val="top"/>
          </w:tcPr>
          <w:p w14:paraId="1FD8FDA9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B04953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7F651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23904B2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B28BE56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0BAD881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AFE7D3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770AE4C1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3F5683EE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山村</w:t>
            </w:r>
          </w:p>
        </w:tc>
        <w:tc>
          <w:tcPr>
            <w:tcW w:w="1476" w:type="dxa"/>
            <w:vAlign w:val="top"/>
          </w:tcPr>
          <w:p w14:paraId="69068119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木叶坪</w:t>
            </w:r>
          </w:p>
        </w:tc>
        <w:tc>
          <w:tcPr>
            <w:tcW w:w="861" w:type="dxa"/>
            <w:vAlign w:val="top"/>
          </w:tcPr>
          <w:p w14:paraId="7D1297B3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41898B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06.238373</w:t>
            </w:r>
          </w:p>
        </w:tc>
        <w:tc>
          <w:tcPr>
            <w:tcW w:w="1224" w:type="dxa"/>
            <w:vAlign w:val="top"/>
          </w:tcPr>
          <w:p w14:paraId="4D8A83CD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32.4779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07</w:t>
            </w:r>
          </w:p>
        </w:tc>
        <w:tc>
          <w:tcPr>
            <w:tcW w:w="595" w:type="dxa"/>
            <w:vAlign w:val="top"/>
          </w:tcPr>
          <w:p w14:paraId="3919297A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167D7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52B5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D57784E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DB503F">
            <w:pPr>
              <w:spacing w:before="27" w:line="218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402A3410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1C14DDD8">
            <w:pPr>
              <w:spacing w:before="27" w:line="218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546B5724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125E812E">
            <w:pPr>
              <w:spacing w:before="27" w:line="218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岩村</w:t>
            </w:r>
          </w:p>
        </w:tc>
        <w:tc>
          <w:tcPr>
            <w:tcW w:w="1476" w:type="dxa"/>
            <w:vAlign w:val="top"/>
          </w:tcPr>
          <w:p w14:paraId="698D5BA5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邓家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736DD563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707B55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261155</w:t>
            </w:r>
          </w:p>
        </w:tc>
        <w:tc>
          <w:tcPr>
            <w:tcW w:w="1224" w:type="dxa"/>
            <w:vAlign w:val="top"/>
          </w:tcPr>
          <w:p w14:paraId="284B856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32.4862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</w:t>
            </w:r>
          </w:p>
        </w:tc>
        <w:tc>
          <w:tcPr>
            <w:tcW w:w="595" w:type="dxa"/>
            <w:vAlign w:val="top"/>
          </w:tcPr>
          <w:p w14:paraId="120C4C85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8B47EB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1240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6BEFF1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48CCA3F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</w:p>
        </w:tc>
        <w:tc>
          <w:tcPr>
            <w:tcW w:w="982" w:type="dxa"/>
            <w:vAlign w:val="top"/>
          </w:tcPr>
          <w:p w14:paraId="2A2108C7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48A984B6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14CB5B4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47A4A830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红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岩村</w:t>
            </w:r>
          </w:p>
        </w:tc>
        <w:tc>
          <w:tcPr>
            <w:tcW w:w="1476" w:type="dxa"/>
            <w:vAlign w:val="top"/>
          </w:tcPr>
          <w:p w14:paraId="21363788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邓家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516D5D87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133B547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106.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261155</w:t>
            </w:r>
          </w:p>
        </w:tc>
        <w:tc>
          <w:tcPr>
            <w:tcW w:w="1224" w:type="dxa"/>
            <w:vAlign w:val="top"/>
          </w:tcPr>
          <w:p w14:paraId="7173825E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32.4862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</w:t>
            </w:r>
          </w:p>
        </w:tc>
        <w:tc>
          <w:tcPr>
            <w:tcW w:w="595" w:type="dxa"/>
            <w:vAlign w:val="top"/>
          </w:tcPr>
          <w:p w14:paraId="7F06021D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4ED5CB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C5FA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4D74DA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AF2347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255C06A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F98304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9068085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0D84FF13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洪水村</w:t>
            </w:r>
          </w:p>
        </w:tc>
        <w:tc>
          <w:tcPr>
            <w:tcW w:w="1476" w:type="dxa"/>
            <w:vAlign w:val="top"/>
          </w:tcPr>
          <w:p w14:paraId="13136C4F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尖角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</w:t>
            </w:r>
          </w:p>
        </w:tc>
        <w:tc>
          <w:tcPr>
            <w:tcW w:w="861" w:type="dxa"/>
            <w:vAlign w:val="top"/>
          </w:tcPr>
          <w:p w14:paraId="43415C29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C8B779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06.285871</w:t>
            </w:r>
          </w:p>
        </w:tc>
        <w:tc>
          <w:tcPr>
            <w:tcW w:w="1224" w:type="dxa"/>
            <w:vAlign w:val="top"/>
          </w:tcPr>
          <w:p w14:paraId="517A04A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32.51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1455</w:t>
            </w:r>
          </w:p>
        </w:tc>
        <w:tc>
          <w:tcPr>
            <w:tcW w:w="595" w:type="dxa"/>
            <w:vAlign w:val="top"/>
          </w:tcPr>
          <w:p w14:paraId="22F617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FAD713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CE650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A2C4F9D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385951E">
            <w:pPr>
              <w:spacing w:before="27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4E4673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270C4C3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25C708F7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63A3EFDA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洪水村</w:t>
            </w:r>
          </w:p>
        </w:tc>
        <w:tc>
          <w:tcPr>
            <w:tcW w:w="1476" w:type="dxa"/>
            <w:vAlign w:val="top"/>
          </w:tcPr>
          <w:p w14:paraId="4957B923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尖角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</w:t>
            </w:r>
          </w:p>
        </w:tc>
        <w:tc>
          <w:tcPr>
            <w:tcW w:w="861" w:type="dxa"/>
            <w:vAlign w:val="top"/>
          </w:tcPr>
          <w:p w14:paraId="7A34125E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637A59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06.285871</w:t>
            </w:r>
          </w:p>
        </w:tc>
        <w:tc>
          <w:tcPr>
            <w:tcW w:w="1224" w:type="dxa"/>
            <w:vAlign w:val="top"/>
          </w:tcPr>
          <w:p w14:paraId="266992DE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32.51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1455</w:t>
            </w:r>
          </w:p>
        </w:tc>
        <w:tc>
          <w:tcPr>
            <w:tcW w:w="595" w:type="dxa"/>
            <w:vAlign w:val="top"/>
          </w:tcPr>
          <w:p w14:paraId="6B03C66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0D139B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D34B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F80F648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1B3F513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5A2B57C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86C427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2E308AD8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08C5097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0A55664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树坪</w:t>
            </w:r>
          </w:p>
        </w:tc>
        <w:tc>
          <w:tcPr>
            <w:tcW w:w="861" w:type="dxa"/>
            <w:vAlign w:val="top"/>
          </w:tcPr>
          <w:p w14:paraId="7B6B6E4A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7DBE2F4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06.282801</w:t>
            </w:r>
          </w:p>
        </w:tc>
        <w:tc>
          <w:tcPr>
            <w:tcW w:w="1224" w:type="dxa"/>
            <w:vAlign w:val="top"/>
          </w:tcPr>
          <w:p w14:paraId="4E030A2D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32.5006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95</w:t>
            </w:r>
          </w:p>
        </w:tc>
        <w:tc>
          <w:tcPr>
            <w:tcW w:w="595" w:type="dxa"/>
            <w:vAlign w:val="top"/>
          </w:tcPr>
          <w:p w14:paraId="184865C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F67FD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D19D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8973D9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A48D9BF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3B26194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51AC9C0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9281059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77864A2B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5DFBD9F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咀</w:t>
            </w:r>
          </w:p>
        </w:tc>
        <w:tc>
          <w:tcPr>
            <w:tcW w:w="861" w:type="dxa"/>
            <w:vAlign w:val="top"/>
          </w:tcPr>
          <w:p w14:paraId="390C74D0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8E8590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6.27444</w:t>
            </w:r>
          </w:p>
        </w:tc>
        <w:tc>
          <w:tcPr>
            <w:tcW w:w="1224" w:type="dxa"/>
            <w:vAlign w:val="top"/>
          </w:tcPr>
          <w:p w14:paraId="789C670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32.5033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</w:t>
            </w:r>
          </w:p>
        </w:tc>
        <w:tc>
          <w:tcPr>
            <w:tcW w:w="595" w:type="dxa"/>
            <w:vAlign w:val="top"/>
          </w:tcPr>
          <w:p w14:paraId="3A080D7E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029A634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AE5F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73E9DD34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41F84B9">
            <w:pPr>
              <w:spacing w:before="28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17652382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7C77E6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6E54BB2">
            <w:pPr>
              <w:spacing w:before="28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55D60156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C7268DD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金竹园</w:t>
            </w:r>
          </w:p>
        </w:tc>
        <w:tc>
          <w:tcPr>
            <w:tcW w:w="861" w:type="dxa"/>
            <w:vAlign w:val="top"/>
          </w:tcPr>
          <w:p w14:paraId="13751A9F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FDE600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06.262667</w:t>
            </w:r>
          </w:p>
        </w:tc>
        <w:tc>
          <w:tcPr>
            <w:tcW w:w="1224" w:type="dxa"/>
            <w:vAlign w:val="top"/>
          </w:tcPr>
          <w:p w14:paraId="2F50FD9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</w:t>
            </w:r>
          </w:p>
        </w:tc>
        <w:tc>
          <w:tcPr>
            <w:tcW w:w="595" w:type="dxa"/>
            <w:vAlign w:val="top"/>
          </w:tcPr>
          <w:p w14:paraId="55F37BEC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0F2EFCE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E34E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50FC4F8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E531EA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4182B6E9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1FD0E681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006D73C3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766699B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268588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院里</w:t>
            </w:r>
          </w:p>
        </w:tc>
        <w:tc>
          <w:tcPr>
            <w:tcW w:w="861" w:type="dxa"/>
            <w:vAlign w:val="top"/>
          </w:tcPr>
          <w:p w14:paraId="5C90BDBA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813CBE7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06.281637</w:t>
            </w:r>
          </w:p>
        </w:tc>
        <w:tc>
          <w:tcPr>
            <w:tcW w:w="1224" w:type="dxa"/>
            <w:vAlign w:val="top"/>
          </w:tcPr>
          <w:p w14:paraId="2458274E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32.4989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69A28F44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1EDB59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D281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ED46352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9226C68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00E0628E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18A085B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6A768BEE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08E20F5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C15F82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院里</w:t>
            </w:r>
          </w:p>
        </w:tc>
        <w:tc>
          <w:tcPr>
            <w:tcW w:w="861" w:type="dxa"/>
            <w:vAlign w:val="top"/>
          </w:tcPr>
          <w:p w14:paraId="01DAED08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B7A03F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06.281637</w:t>
            </w:r>
          </w:p>
        </w:tc>
        <w:tc>
          <w:tcPr>
            <w:tcW w:w="1224" w:type="dxa"/>
            <w:vAlign w:val="top"/>
          </w:tcPr>
          <w:p w14:paraId="6AA5CF5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32.4989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19865DF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F2FFA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8BF7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3D14BB6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A7B098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3D578BE5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5454395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4764AB44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51FD8F23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DEC987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院里</w:t>
            </w:r>
          </w:p>
        </w:tc>
        <w:tc>
          <w:tcPr>
            <w:tcW w:w="861" w:type="dxa"/>
            <w:vAlign w:val="top"/>
          </w:tcPr>
          <w:p w14:paraId="135A305B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8B1F9B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06.281637</w:t>
            </w:r>
          </w:p>
        </w:tc>
        <w:tc>
          <w:tcPr>
            <w:tcW w:w="1224" w:type="dxa"/>
            <w:vAlign w:val="top"/>
          </w:tcPr>
          <w:p w14:paraId="4BD04560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32.4969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2DC8690D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E9E87D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AF08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8FE1B2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3EAD338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062192BA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4E88F1C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2135CD8D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5ABA1BC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黄松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33A1244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院里</w:t>
            </w:r>
          </w:p>
        </w:tc>
        <w:tc>
          <w:tcPr>
            <w:tcW w:w="861" w:type="dxa"/>
            <w:vAlign w:val="top"/>
          </w:tcPr>
          <w:p w14:paraId="0F6D3EC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5C8838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06.281637</w:t>
            </w:r>
          </w:p>
        </w:tc>
        <w:tc>
          <w:tcPr>
            <w:tcW w:w="1224" w:type="dxa"/>
            <w:vAlign w:val="top"/>
          </w:tcPr>
          <w:p w14:paraId="376B2D42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32.4989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vAlign w:val="top"/>
          </w:tcPr>
          <w:p w14:paraId="53E1397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4DF15F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08B5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B1EBAE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DE3DC61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</w:t>
            </w:r>
          </w:p>
        </w:tc>
        <w:tc>
          <w:tcPr>
            <w:tcW w:w="982" w:type="dxa"/>
            <w:vAlign w:val="top"/>
          </w:tcPr>
          <w:p w14:paraId="7E3E833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F64242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3BA57B92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50903799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105926E6">
            <w:pPr>
              <w:spacing w:before="28" w:line="214" w:lineRule="auto"/>
              <w:ind w:left="12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窝坑梁</w:t>
            </w:r>
          </w:p>
        </w:tc>
        <w:tc>
          <w:tcPr>
            <w:tcW w:w="861" w:type="dxa"/>
            <w:vAlign w:val="top"/>
          </w:tcPr>
          <w:p w14:paraId="4F6798DB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A1984F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06.256483</w:t>
            </w:r>
          </w:p>
        </w:tc>
        <w:tc>
          <w:tcPr>
            <w:tcW w:w="1224" w:type="dxa"/>
            <w:vAlign w:val="top"/>
          </w:tcPr>
          <w:p w14:paraId="05F9F971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32.5145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</w:t>
            </w:r>
          </w:p>
        </w:tc>
        <w:tc>
          <w:tcPr>
            <w:tcW w:w="595" w:type="dxa"/>
            <w:vAlign w:val="top"/>
          </w:tcPr>
          <w:p w14:paraId="0DB483E5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971F5BE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E944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699EDA9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8A2510E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25F5C9BE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4898306A">
            <w:pPr>
              <w:spacing w:before="31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671A106A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天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星乡</w:t>
            </w:r>
          </w:p>
        </w:tc>
        <w:tc>
          <w:tcPr>
            <w:tcW w:w="1175" w:type="dxa"/>
            <w:vAlign w:val="top"/>
          </w:tcPr>
          <w:p w14:paraId="3418CC88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峰村</w:t>
            </w:r>
          </w:p>
        </w:tc>
        <w:tc>
          <w:tcPr>
            <w:tcW w:w="1476" w:type="dxa"/>
            <w:vAlign w:val="top"/>
          </w:tcPr>
          <w:p w14:paraId="5530594E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石叶子</w:t>
            </w:r>
          </w:p>
        </w:tc>
        <w:tc>
          <w:tcPr>
            <w:tcW w:w="861" w:type="dxa"/>
            <w:vAlign w:val="top"/>
          </w:tcPr>
          <w:p w14:paraId="3DBAD5C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C5A0A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06.249652</w:t>
            </w:r>
          </w:p>
        </w:tc>
        <w:tc>
          <w:tcPr>
            <w:tcW w:w="1224" w:type="dxa"/>
            <w:vAlign w:val="top"/>
          </w:tcPr>
          <w:p w14:paraId="67E11BE0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32.5043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5A13E2DD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321DAB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6659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771385BC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08A70F3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樟</w:t>
            </w:r>
          </w:p>
        </w:tc>
        <w:tc>
          <w:tcPr>
            <w:tcW w:w="982" w:type="dxa"/>
            <w:vAlign w:val="top"/>
          </w:tcPr>
          <w:p w14:paraId="20826F1D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05E5CB7A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樟属</w:t>
            </w:r>
          </w:p>
        </w:tc>
        <w:tc>
          <w:tcPr>
            <w:tcW w:w="984" w:type="dxa"/>
            <w:vAlign w:val="top"/>
          </w:tcPr>
          <w:p w14:paraId="5F181AFE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1E612F2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春坪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81D7D2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李家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大屋里</w:t>
            </w:r>
          </w:p>
        </w:tc>
        <w:tc>
          <w:tcPr>
            <w:tcW w:w="861" w:type="dxa"/>
            <w:vAlign w:val="top"/>
          </w:tcPr>
          <w:p w14:paraId="0FBD5A81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9621E45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6.33599</w:t>
            </w:r>
          </w:p>
        </w:tc>
        <w:tc>
          <w:tcPr>
            <w:tcW w:w="1224" w:type="dxa"/>
            <w:vAlign w:val="top"/>
          </w:tcPr>
          <w:p w14:paraId="0E8191A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32.6547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62</w:t>
            </w:r>
          </w:p>
        </w:tc>
        <w:tc>
          <w:tcPr>
            <w:tcW w:w="595" w:type="dxa"/>
            <w:vAlign w:val="top"/>
          </w:tcPr>
          <w:p w14:paraId="4C45C4B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CA034F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4338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7F72C3C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0998CF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13476FB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E8B93F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1E1B95BC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7830C437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春坪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6850145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李家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大屋里</w:t>
            </w:r>
          </w:p>
        </w:tc>
        <w:tc>
          <w:tcPr>
            <w:tcW w:w="861" w:type="dxa"/>
            <w:vAlign w:val="top"/>
          </w:tcPr>
          <w:p w14:paraId="6395B991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CBCFAE7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6.33599</w:t>
            </w:r>
          </w:p>
        </w:tc>
        <w:tc>
          <w:tcPr>
            <w:tcW w:w="1224" w:type="dxa"/>
            <w:vAlign w:val="top"/>
          </w:tcPr>
          <w:p w14:paraId="74CF203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32.6547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62</w:t>
            </w:r>
          </w:p>
        </w:tc>
        <w:tc>
          <w:tcPr>
            <w:tcW w:w="595" w:type="dxa"/>
            <w:vAlign w:val="top"/>
          </w:tcPr>
          <w:p w14:paraId="20D744F7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317B3C9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8C7E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BD1BDD8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127399C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60FF538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5A9CB80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446A872F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343EFD2F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金星村</w:t>
            </w:r>
          </w:p>
        </w:tc>
        <w:tc>
          <w:tcPr>
            <w:tcW w:w="1476" w:type="dxa"/>
            <w:vAlign w:val="top"/>
          </w:tcPr>
          <w:p w14:paraId="66F56813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松顶子</w:t>
            </w:r>
          </w:p>
        </w:tc>
        <w:tc>
          <w:tcPr>
            <w:tcW w:w="861" w:type="dxa"/>
            <w:vAlign w:val="top"/>
          </w:tcPr>
          <w:p w14:paraId="35C076A4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4701487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06.356333</w:t>
            </w:r>
          </w:p>
        </w:tc>
        <w:tc>
          <w:tcPr>
            <w:tcW w:w="1224" w:type="dxa"/>
            <w:vAlign w:val="top"/>
          </w:tcPr>
          <w:p w14:paraId="60017FCF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32.6056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</w:t>
            </w:r>
          </w:p>
        </w:tc>
        <w:tc>
          <w:tcPr>
            <w:tcW w:w="595" w:type="dxa"/>
            <w:vAlign w:val="top"/>
          </w:tcPr>
          <w:p w14:paraId="2E6C8BFC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9AF10D5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0AEA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B6652B0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75689AA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6DF21ECE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01508C2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50325EA9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2F8CA176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金星村</w:t>
            </w:r>
          </w:p>
        </w:tc>
        <w:tc>
          <w:tcPr>
            <w:tcW w:w="1476" w:type="dxa"/>
            <w:vAlign w:val="top"/>
          </w:tcPr>
          <w:p w14:paraId="5DCB762D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松顶子</w:t>
            </w:r>
          </w:p>
        </w:tc>
        <w:tc>
          <w:tcPr>
            <w:tcW w:w="861" w:type="dxa"/>
            <w:vAlign w:val="top"/>
          </w:tcPr>
          <w:p w14:paraId="0A380902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E765A01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06.356333</w:t>
            </w:r>
          </w:p>
        </w:tc>
        <w:tc>
          <w:tcPr>
            <w:tcW w:w="1224" w:type="dxa"/>
            <w:vAlign w:val="top"/>
          </w:tcPr>
          <w:p w14:paraId="6E38CB7E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32.6056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</w:t>
            </w:r>
          </w:p>
        </w:tc>
        <w:tc>
          <w:tcPr>
            <w:tcW w:w="595" w:type="dxa"/>
            <w:vAlign w:val="top"/>
          </w:tcPr>
          <w:p w14:paraId="748CA952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551E192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47E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2C9C9DD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DAA8C7C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0ECD886A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10F7F00F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B0610E9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04891305">
            <w:pPr>
              <w:spacing w:before="29" w:line="213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民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主村</w:t>
            </w:r>
          </w:p>
        </w:tc>
        <w:tc>
          <w:tcPr>
            <w:tcW w:w="1476" w:type="dxa"/>
            <w:vAlign w:val="top"/>
          </w:tcPr>
          <w:p w14:paraId="78FF6AC4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路岭</w:t>
            </w:r>
          </w:p>
        </w:tc>
        <w:tc>
          <w:tcPr>
            <w:tcW w:w="861" w:type="dxa"/>
            <w:vAlign w:val="top"/>
          </w:tcPr>
          <w:p w14:paraId="294B46CA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91A8907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6.2879</w:t>
            </w:r>
          </w:p>
        </w:tc>
        <w:tc>
          <w:tcPr>
            <w:tcW w:w="1224" w:type="dxa"/>
            <w:vAlign w:val="top"/>
          </w:tcPr>
          <w:p w14:paraId="5BBDFC3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595" w:type="dxa"/>
            <w:vAlign w:val="top"/>
          </w:tcPr>
          <w:p w14:paraId="53E6042B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2BF3131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8653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DE75AA3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F1A4B25">
            <w:pPr>
              <w:spacing w:before="30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7ACCDF1F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叶树科</w:t>
            </w:r>
          </w:p>
        </w:tc>
        <w:tc>
          <w:tcPr>
            <w:tcW w:w="981" w:type="dxa"/>
            <w:vAlign w:val="top"/>
          </w:tcPr>
          <w:p w14:paraId="1F1D2101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七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叶树属</w:t>
            </w:r>
          </w:p>
        </w:tc>
        <w:tc>
          <w:tcPr>
            <w:tcW w:w="984" w:type="dxa"/>
            <w:vAlign w:val="top"/>
          </w:tcPr>
          <w:p w14:paraId="7C0B2B6D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64B35A3B">
            <w:pPr>
              <w:spacing w:before="30" w:line="212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民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主村</w:t>
            </w:r>
          </w:p>
        </w:tc>
        <w:tc>
          <w:tcPr>
            <w:tcW w:w="1476" w:type="dxa"/>
            <w:vAlign w:val="top"/>
          </w:tcPr>
          <w:p w14:paraId="33C91C28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巩家沟</w:t>
            </w:r>
          </w:p>
        </w:tc>
        <w:tc>
          <w:tcPr>
            <w:tcW w:w="861" w:type="dxa"/>
            <w:vAlign w:val="top"/>
          </w:tcPr>
          <w:p w14:paraId="4BA3BE70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A65B63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06.279604</w:t>
            </w:r>
          </w:p>
        </w:tc>
        <w:tc>
          <w:tcPr>
            <w:tcW w:w="1224" w:type="dxa"/>
            <w:vAlign w:val="top"/>
          </w:tcPr>
          <w:p w14:paraId="182308D8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32.5887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3F6CF57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1450392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8333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34B9F87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A316A8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3E555FD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4A422039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6469D457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2BBA84FF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西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陵村</w:t>
            </w:r>
          </w:p>
        </w:tc>
        <w:tc>
          <w:tcPr>
            <w:tcW w:w="1476" w:type="dxa"/>
            <w:vAlign w:val="top"/>
          </w:tcPr>
          <w:p w14:paraId="6BC8EA3D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孙家营</w:t>
            </w:r>
          </w:p>
        </w:tc>
        <w:tc>
          <w:tcPr>
            <w:tcW w:w="861" w:type="dxa"/>
            <w:vAlign w:val="top"/>
          </w:tcPr>
          <w:p w14:paraId="466DFECD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E597E15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06.322932</w:t>
            </w:r>
          </w:p>
        </w:tc>
        <w:tc>
          <w:tcPr>
            <w:tcW w:w="1224" w:type="dxa"/>
            <w:vAlign w:val="top"/>
          </w:tcPr>
          <w:p w14:paraId="6D97CE72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32.6123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</w:p>
        </w:tc>
        <w:tc>
          <w:tcPr>
            <w:tcW w:w="595" w:type="dxa"/>
            <w:vAlign w:val="top"/>
          </w:tcPr>
          <w:p w14:paraId="74CD11DC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CAC3A6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FBC9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8222A8B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6C53C7B">
            <w:pPr>
              <w:spacing w:before="30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黄连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木</w:t>
            </w:r>
          </w:p>
        </w:tc>
        <w:tc>
          <w:tcPr>
            <w:tcW w:w="982" w:type="dxa"/>
            <w:vAlign w:val="top"/>
          </w:tcPr>
          <w:p w14:paraId="11DAD28B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漆树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C6F2E1D">
            <w:pPr>
              <w:spacing w:before="30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连木属</w:t>
            </w:r>
          </w:p>
        </w:tc>
        <w:tc>
          <w:tcPr>
            <w:tcW w:w="984" w:type="dxa"/>
            <w:vAlign w:val="top"/>
          </w:tcPr>
          <w:p w14:paraId="7086692C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1ABC6565">
            <w:pPr>
              <w:spacing w:before="30" w:line="212" w:lineRule="auto"/>
              <w:ind w:left="14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自</w:t>
            </w: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生村</w:t>
            </w:r>
          </w:p>
        </w:tc>
        <w:tc>
          <w:tcPr>
            <w:tcW w:w="1476" w:type="dxa"/>
            <w:vAlign w:val="top"/>
          </w:tcPr>
          <w:p w14:paraId="234710A3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连树包</w:t>
            </w:r>
          </w:p>
        </w:tc>
        <w:tc>
          <w:tcPr>
            <w:tcW w:w="861" w:type="dxa"/>
            <w:vAlign w:val="top"/>
          </w:tcPr>
          <w:p w14:paraId="18CB83C9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DBA0F85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06.320029</w:t>
            </w:r>
          </w:p>
        </w:tc>
        <w:tc>
          <w:tcPr>
            <w:tcW w:w="1224" w:type="dxa"/>
            <w:vAlign w:val="top"/>
          </w:tcPr>
          <w:p w14:paraId="2D1B8953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32.6353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95" w:type="dxa"/>
            <w:vAlign w:val="top"/>
          </w:tcPr>
          <w:p w14:paraId="47003AE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A00EDD6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65B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9D3BF12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2304216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570CD3E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372F8B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3B364C1A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万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家乡</w:t>
            </w:r>
          </w:p>
        </w:tc>
        <w:tc>
          <w:tcPr>
            <w:tcW w:w="1175" w:type="dxa"/>
            <w:vAlign w:val="top"/>
          </w:tcPr>
          <w:p w14:paraId="1E3D6149">
            <w:pPr>
              <w:spacing w:before="33" w:line="212" w:lineRule="auto"/>
              <w:ind w:left="14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自</w:t>
            </w:r>
            <w:r>
              <w:rPr>
                <w:rFonts w:ascii="SimSun" w:hAnsi="SimSun" w:eastAsia="SimSun" w:cs="SimSun"/>
                <w:spacing w:val="-8"/>
                <w:sz w:val="18"/>
                <w:szCs w:val="18"/>
              </w:rPr>
              <w:t>生村</w:t>
            </w:r>
          </w:p>
        </w:tc>
        <w:tc>
          <w:tcPr>
            <w:tcW w:w="1476" w:type="dxa"/>
            <w:vAlign w:val="top"/>
          </w:tcPr>
          <w:p w14:paraId="41B7CBE5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屋里</w:t>
            </w:r>
          </w:p>
        </w:tc>
        <w:tc>
          <w:tcPr>
            <w:tcW w:w="861" w:type="dxa"/>
            <w:vAlign w:val="top"/>
          </w:tcPr>
          <w:p w14:paraId="6F7A4D32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543222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06.317635</w:t>
            </w:r>
          </w:p>
        </w:tc>
        <w:tc>
          <w:tcPr>
            <w:tcW w:w="1224" w:type="dxa"/>
            <w:vAlign w:val="top"/>
          </w:tcPr>
          <w:p w14:paraId="7ACC27CF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32.6476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vAlign w:val="top"/>
          </w:tcPr>
          <w:p w14:paraId="4FD5A1FD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E8C0ED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2D0CD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2A2F4A0B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456EE4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华山松</w:t>
            </w:r>
          </w:p>
        </w:tc>
        <w:tc>
          <w:tcPr>
            <w:tcW w:w="982" w:type="dxa"/>
            <w:vAlign w:val="top"/>
          </w:tcPr>
          <w:p w14:paraId="0316E4D8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672627CC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1B5D3728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59C83CE">
            <w:pPr>
              <w:spacing w:before="30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民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建村</w:t>
            </w:r>
          </w:p>
        </w:tc>
        <w:tc>
          <w:tcPr>
            <w:tcW w:w="1476" w:type="dxa"/>
            <w:vAlign w:val="top"/>
          </w:tcPr>
          <w:p w14:paraId="3566BDEA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字库梁</w:t>
            </w:r>
          </w:p>
        </w:tc>
        <w:tc>
          <w:tcPr>
            <w:tcW w:w="861" w:type="dxa"/>
            <w:vAlign w:val="top"/>
          </w:tcPr>
          <w:p w14:paraId="6C9D78FB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BF42F3C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6.38293</w:t>
            </w:r>
          </w:p>
        </w:tc>
        <w:tc>
          <w:tcPr>
            <w:tcW w:w="1224" w:type="dxa"/>
            <w:vAlign w:val="top"/>
          </w:tcPr>
          <w:p w14:paraId="12F23986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32.5123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85</w:t>
            </w:r>
          </w:p>
        </w:tc>
        <w:tc>
          <w:tcPr>
            <w:tcW w:w="595" w:type="dxa"/>
            <w:vAlign w:val="top"/>
          </w:tcPr>
          <w:p w14:paraId="2394394E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AFAA7D4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10328152">
      <w:pPr>
        <w:spacing w:line="128" w:lineRule="exact"/>
        <w:rPr>
          <w:rFonts w:ascii="Arial"/>
          <w:sz w:val="11"/>
        </w:rPr>
      </w:pPr>
    </w:p>
    <w:p w14:paraId="772EE171">
      <w:pPr>
        <w:sectPr>
          <w:footerReference r:id="rId85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58519D8E"/>
    <w:p w14:paraId="2E13687D"/>
    <w:p w14:paraId="7725A06A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263A0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507ACF6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1CD369F0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5F39E5FF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73D29873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3E679E2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7FE4B308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2CCD075B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0EACA3AA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7FEC22D4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249A9384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0826FA5A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36C37DD9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5AE85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41F34A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F8549C4">
            <w:pPr>
              <w:spacing w:before="24" w:line="220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26595BD5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37F1012D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38D94E2">
            <w:pPr>
              <w:spacing w:before="25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A330FB4">
            <w:pPr>
              <w:spacing w:before="25" w:line="219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民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建村</w:t>
            </w:r>
          </w:p>
        </w:tc>
        <w:tc>
          <w:tcPr>
            <w:tcW w:w="1476" w:type="dxa"/>
            <w:vAlign w:val="top"/>
          </w:tcPr>
          <w:p w14:paraId="28C2B652">
            <w:pPr>
              <w:spacing w:before="24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柏树垭</w:t>
            </w:r>
          </w:p>
        </w:tc>
        <w:tc>
          <w:tcPr>
            <w:tcW w:w="861" w:type="dxa"/>
            <w:vAlign w:val="top"/>
          </w:tcPr>
          <w:p w14:paraId="0AD0B581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177020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6.38416</w:t>
            </w:r>
          </w:p>
        </w:tc>
        <w:tc>
          <w:tcPr>
            <w:tcW w:w="1224" w:type="dxa"/>
            <w:vAlign w:val="top"/>
          </w:tcPr>
          <w:p w14:paraId="050D724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32.4997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vAlign w:val="top"/>
          </w:tcPr>
          <w:p w14:paraId="280B46E7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3A8688D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DB5F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C26E18D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6C6D165">
            <w:pPr>
              <w:spacing w:before="25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5D10249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1DE246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7F1647F9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278FBA8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青山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D2C7721">
            <w:pPr>
              <w:spacing w:before="25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对包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梁</w:t>
            </w:r>
          </w:p>
        </w:tc>
        <w:tc>
          <w:tcPr>
            <w:tcW w:w="861" w:type="dxa"/>
            <w:vAlign w:val="top"/>
          </w:tcPr>
          <w:p w14:paraId="57DEC6D5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519CB8F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06.405306</w:t>
            </w:r>
          </w:p>
        </w:tc>
        <w:tc>
          <w:tcPr>
            <w:tcW w:w="1224" w:type="dxa"/>
            <w:vAlign w:val="top"/>
          </w:tcPr>
          <w:p w14:paraId="73AFEC8D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32.5330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</w:t>
            </w:r>
          </w:p>
        </w:tc>
        <w:tc>
          <w:tcPr>
            <w:tcW w:w="595" w:type="dxa"/>
            <w:vAlign w:val="top"/>
          </w:tcPr>
          <w:p w14:paraId="5B707AC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0EB8ADE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3441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186E8B0D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4C3B21D">
            <w:pPr>
              <w:spacing w:before="25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</w:p>
        </w:tc>
        <w:tc>
          <w:tcPr>
            <w:tcW w:w="982" w:type="dxa"/>
            <w:vAlign w:val="top"/>
          </w:tcPr>
          <w:p w14:paraId="350D8462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壳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斗科</w:t>
            </w:r>
          </w:p>
        </w:tc>
        <w:tc>
          <w:tcPr>
            <w:tcW w:w="981" w:type="dxa"/>
            <w:vAlign w:val="top"/>
          </w:tcPr>
          <w:p w14:paraId="0E0A14E9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青冈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772E74D9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C0B2E8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青山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C7DB924">
            <w:pPr>
              <w:spacing w:before="25" w:line="217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四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根松</w:t>
            </w:r>
          </w:p>
        </w:tc>
        <w:tc>
          <w:tcPr>
            <w:tcW w:w="861" w:type="dxa"/>
            <w:vAlign w:val="top"/>
          </w:tcPr>
          <w:p w14:paraId="7CFB0C38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5C605C8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06.418788</w:t>
            </w:r>
          </w:p>
        </w:tc>
        <w:tc>
          <w:tcPr>
            <w:tcW w:w="1224" w:type="dxa"/>
            <w:vAlign w:val="top"/>
          </w:tcPr>
          <w:p w14:paraId="2307E81F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52</w:t>
            </w:r>
          </w:p>
        </w:tc>
        <w:tc>
          <w:tcPr>
            <w:tcW w:w="595" w:type="dxa"/>
            <w:vAlign w:val="top"/>
          </w:tcPr>
          <w:p w14:paraId="4727B0BD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ABCA115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CDFB5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CD007F6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1996F4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3D3B00E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5506E4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7ADAD53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5F2FB3AA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1042088C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036235E7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CC5D54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5D38AC41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09AB0CB1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5E0AB0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52D7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2B038A5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E5A302A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841FD7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8EDFBD2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39502B2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5CE77C86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5C57F185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2751A6D2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116A62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2F3104DB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520D6A3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0F89C8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43FB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DC1BF96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4473239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E765F26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724CC37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23BADA2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3195CB45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6A4B03BE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6856F0AF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BAAA1B7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158F5BAA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482C2AD5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1182D8D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6FA1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77B86F2F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9711C67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44EB36F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DE22BF7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A733369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7BA2E143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617711D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74AD2A3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0EB2ED7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20F61F1F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1A0B533A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02F8B04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00A1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7559201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E79D72F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292CC27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F7F18C5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C32D032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6BE0E36A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620EA5A6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BBE35AC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556E2CF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C4B5A14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0DC186A8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32E1051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0D087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0A0DF78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BE781A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1008A0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50297EA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571E233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2AC70F4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4149F508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5EF1FB56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80FCF6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275E270F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364E9CB6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1ABD1D0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1A39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8000721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A27405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625374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B79A1C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55508E5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54319485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58081AEA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1CFEF65D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A20222E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E793714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4304D556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60F7A9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3E11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15B2F05C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4DEFA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3C81C3D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251757B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E544DCF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3B3B4F21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6527059E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356E7AD2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7E2F52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5B03B9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7A7BDBF0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1DE2F05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E2B1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A23B499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9A28C3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15C2A99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432E1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3F8BC63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4B7412AC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2EF64940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2D4E38F5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044ADC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786EFF6F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7C60EE5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85422C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5C7B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FFE094F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9FB1BDC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53C5FFC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E14DAB4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F804124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D166AE6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3B1C868B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D288593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4C0D878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6C7DB4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50E8CFBF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9C56849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73D2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57BB482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720ECA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DC6FA2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5F868A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5AD6455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79F07DE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1B0EA108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28C0F53A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CE08C8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344DC49D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1153256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6400174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CA00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04962282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3777271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E03EE5A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A9D7AFA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64E90E7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2B3A03A9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9C30532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6BD28302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ACD73AF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5039AF4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3B07AE4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825AB66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6C82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765DD02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DB6C93A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DA29CB4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00F01A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66D69C3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62108729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7D163D4E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469E7A3C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12A3A92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1F8C720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50B557E0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E7A227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F2FF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FAD324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00AE64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DBE7A9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4AEA93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77132EB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3B8517C7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459A994C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42FD42E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F4A5C1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06.342581</w:t>
            </w:r>
          </w:p>
        </w:tc>
        <w:tc>
          <w:tcPr>
            <w:tcW w:w="1224" w:type="dxa"/>
            <w:vAlign w:val="top"/>
          </w:tcPr>
          <w:p w14:paraId="3556A92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</w:t>
            </w:r>
          </w:p>
        </w:tc>
        <w:tc>
          <w:tcPr>
            <w:tcW w:w="595" w:type="dxa"/>
            <w:vAlign w:val="top"/>
          </w:tcPr>
          <w:p w14:paraId="1B73525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E051F2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05C5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172890F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5A5DC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121FF84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739226D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E733EE2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4ED594BD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D58BAF6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24D7240B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7ACFDB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06.342586</w:t>
            </w:r>
          </w:p>
        </w:tc>
        <w:tc>
          <w:tcPr>
            <w:tcW w:w="1224" w:type="dxa"/>
            <w:vAlign w:val="top"/>
          </w:tcPr>
          <w:p w14:paraId="532FD79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25CA3163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4D5645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56B7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8" w:hRule="atLeast"/>
        </w:trPr>
        <w:tc>
          <w:tcPr>
            <w:tcW w:w="1377" w:type="dxa"/>
            <w:vAlign w:val="top"/>
          </w:tcPr>
          <w:p w14:paraId="3BEE3601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5ED65D2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CD78A66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390420F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C655AF9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6EC0D4F">
            <w:pPr>
              <w:spacing w:before="28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35907CD1">
            <w:pPr>
              <w:spacing w:before="28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3AED4870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C520409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06.342585</w:t>
            </w:r>
          </w:p>
        </w:tc>
        <w:tc>
          <w:tcPr>
            <w:tcW w:w="1224" w:type="dxa"/>
            <w:vAlign w:val="top"/>
          </w:tcPr>
          <w:p w14:paraId="5C3FDC90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</w:t>
            </w:r>
          </w:p>
        </w:tc>
        <w:tc>
          <w:tcPr>
            <w:tcW w:w="595" w:type="dxa"/>
            <w:vAlign w:val="top"/>
          </w:tcPr>
          <w:p w14:paraId="05B1E9BA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C32BB88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0B0C5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6EF260E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DCCF29C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1CEF15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397BDC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297FF5F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70B585E0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3E91E3E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E5217A0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E4DBE9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2D94BF6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617465FB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6E5A10C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0E865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DE4FEBC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E854C4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8394451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A9191E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7F400ED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4526C39C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1B3E1A7A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58748332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404A609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06.342582</w:t>
            </w:r>
          </w:p>
        </w:tc>
        <w:tc>
          <w:tcPr>
            <w:tcW w:w="1224" w:type="dxa"/>
            <w:vAlign w:val="top"/>
          </w:tcPr>
          <w:p w14:paraId="2D19960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</w:t>
            </w:r>
          </w:p>
        </w:tc>
        <w:tc>
          <w:tcPr>
            <w:tcW w:w="595" w:type="dxa"/>
            <w:vAlign w:val="top"/>
          </w:tcPr>
          <w:p w14:paraId="23DC71F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966F39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7863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4F15D3A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59DE564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1A77624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492E65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0CE20C0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D0EB9E5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4B46A35F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019D57BE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DA9A52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06.342581</w:t>
            </w:r>
          </w:p>
        </w:tc>
        <w:tc>
          <w:tcPr>
            <w:tcW w:w="1224" w:type="dxa"/>
            <w:vAlign w:val="top"/>
          </w:tcPr>
          <w:p w14:paraId="403C377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2CD8F27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83F6FE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25AD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7611D434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29EC20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F15A83D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E35BE92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F590B83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CA793B0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731A489B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04CEF733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8B7BF61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06.342589</w:t>
            </w:r>
          </w:p>
        </w:tc>
        <w:tc>
          <w:tcPr>
            <w:tcW w:w="1224" w:type="dxa"/>
            <w:vAlign w:val="top"/>
          </w:tcPr>
          <w:p w14:paraId="65F5A23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551A0F41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2B3BAE9C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BD44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7305A41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D2F510B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D4B7B8C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B46C7C0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3B01A8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7DE6C465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58603A24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31BCAC8C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01D7D8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06.342588</w:t>
            </w:r>
          </w:p>
        </w:tc>
        <w:tc>
          <w:tcPr>
            <w:tcW w:w="1224" w:type="dxa"/>
            <w:vAlign w:val="top"/>
          </w:tcPr>
          <w:p w14:paraId="1200B7F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67DD1E9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10D9B6C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81B43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70DE98D1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99AB7F4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903686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8D8917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81DA159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3D0D6A2B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4F3B236E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167AC77E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2DD4D3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5E45EE1C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1B6B896E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4D7B5E32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AE4C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520C003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7430D56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铁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坚油杉</w:t>
            </w:r>
          </w:p>
        </w:tc>
        <w:tc>
          <w:tcPr>
            <w:tcW w:w="982" w:type="dxa"/>
            <w:vAlign w:val="top"/>
          </w:tcPr>
          <w:p w14:paraId="4EA0261E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761C96B0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油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杉属</w:t>
            </w:r>
          </w:p>
        </w:tc>
        <w:tc>
          <w:tcPr>
            <w:tcW w:w="984" w:type="dxa"/>
            <w:vAlign w:val="top"/>
          </w:tcPr>
          <w:p w14:paraId="6DF88B9A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A21B3F7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1B4D144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松梁上</w:t>
            </w:r>
          </w:p>
        </w:tc>
        <w:tc>
          <w:tcPr>
            <w:tcW w:w="861" w:type="dxa"/>
            <w:vAlign w:val="top"/>
          </w:tcPr>
          <w:p w14:paraId="7D862ADE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B0AC036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06.352142</w:t>
            </w:r>
          </w:p>
        </w:tc>
        <w:tc>
          <w:tcPr>
            <w:tcW w:w="1224" w:type="dxa"/>
            <w:vAlign w:val="top"/>
          </w:tcPr>
          <w:p w14:paraId="45ED5775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32.5429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72</w:t>
            </w:r>
          </w:p>
        </w:tc>
        <w:tc>
          <w:tcPr>
            <w:tcW w:w="595" w:type="dxa"/>
            <w:vAlign w:val="top"/>
          </w:tcPr>
          <w:p w14:paraId="3F887779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D35340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785E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0" w:hRule="atLeast"/>
        </w:trPr>
        <w:tc>
          <w:tcPr>
            <w:tcW w:w="1377" w:type="dxa"/>
            <w:vAlign w:val="top"/>
          </w:tcPr>
          <w:p w14:paraId="37766F28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796132E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030B1D2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233DA75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CAE89C7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70FFCE14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6A518FC4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0AF19DD0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EAAD27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71DEE6D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712C0B01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9047D59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FD52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58DDFEA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25596C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D06DB7E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9F58E9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B10760B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8A38175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07136024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EC48F38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F51B7BE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52FF6E9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594B4FF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3065345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F433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A550A33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D867D12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755913F8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13462F20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1A78839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4472E26A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753C5820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47639FDA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122E7C1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61E64432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2855131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34A8A43A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B3C3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7276332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4591971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AB3A8E9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06E260D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097AFBB6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64DAFF99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3333E47F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04B6B3F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BC1D2A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27E55A9E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401EEA72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4C1BD71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55A81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2411AE36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7AA00E8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1228580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74AAD3E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5B9B553C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76835D91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1C8A7C6D">
            <w:pPr>
              <w:spacing w:before="30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房里</w:t>
            </w:r>
          </w:p>
        </w:tc>
        <w:tc>
          <w:tcPr>
            <w:tcW w:w="861" w:type="dxa"/>
            <w:vAlign w:val="top"/>
          </w:tcPr>
          <w:p w14:paraId="720FC9D4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EC052B0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06.342584</w:t>
            </w:r>
          </w:p>
        </w:tc>
        <w:tc>
          <w:tcPr>
            <w:tcW w:w="1224" w:type="dxa"/>
            <w:vAlign w:val="top"/>
          </w:tcPr>
          <w:p w14:paraId="06D1502C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32.5460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</w:t>
            </w:r>
          </w:p>
        </w:tc>
        <w:tc>
          <w:tcPr>
            <w:tcW w:w="595" w:type="dxa"/>
            <w:vAlign w:val="top"/>
          </w:tcPr>
          <w:p w14:paraId="198E3370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5D7EA751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A55A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F4B9441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95C7EE5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354928EA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金缕梅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E9949D0">
            <w:pPr>
              <w:spacing w:before="33" w:line="212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枫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香树属</w:t>
            </w:r>
          </w:p>
        </w:tc>
        <w:tc>
          <w:tcPr>
            <w:tcW w:w="984" w:type="dxa"/>
            <w:vAlign w:val="top"/>
          </w:tcPr>
          <w:p w14:paraId="25B66C7B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965E14A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盐河村</w:t>
            </w:r>
          </w:p>
        </w:tc>
        <w:tc>
          <w:tcPr>
            <w:tcW w:w="1476" w:type="dxa"/>
            <w:vAlign w:val="top"/>
          </w:tcPr>
          <w:p w14:paraId="6EE693A2">
            <w:pPr>
              <w:spacing w:before="33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梁上</w:t>
            </w:r>
          </w:p>
        </w:tc>
        <w:tc>
          <w:tcPr>
            <w:tcW w:w="861" w:type="dxa"/>
            <w:vAlign w:val="top"/>
          </w:tcPr>
          <w:p w14:paraId="35CAB810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61F644F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06.337942</w:t>
            </w:r>
          </w:p>
        </w:tc>
        <w:tc>
          <w:tcPr>
            <w:tcW w:w="1224" w:type="dxa"/>
            <w:vAlign w:val="top"/>
          </w:tcPr>
          <w:p w14:paraId="2276A367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32.5457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</w:t>
            </w:r>
          </w:p>
        </w:tc>
        <w:tc>
          <w:tcPr>
            <w:tcW w:w="595" w:type="dxa"/>
            <w:vAlign w:val="top"/>
          </w:tcPr>
          <w:p w14:paraId="341DDAB9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C6014C6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8ABF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05EE227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A6F50B0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5C81964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C64B62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CE0797C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5255ED1">
            <w:pPr>
              <w:spacing w:before="30" w:line="212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69AF39B8">
            <w:pPr>
              <w:spacing w:before="30" w:line="212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湾里</w:t>
            </w:r>
          </w:p>
        </w:tc>
        <w:tc>
          <w:tcPr>
            <w:tcW w:w="861" w:type="dxa"/>
            <w:vAlign w:val="top"/>
          </w:tcPr>
          <w:p w14:paraId="110D2557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44FB7EA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06.364335</w:t>
            </w:r>
          </w:p>
        </w:tc>
        <w:tc>
          <w:tcPr>
            <w:tcW w:w="1224" w:type="dxa"/>
            <w:vAlign w:val="top"/>
          </w:tcPr>
          <w:p w14:paraId="6F68CCC4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32.51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1882</w:t>
            </w:r>
          </w:p>
        </w:tc>
        <w:tc>
          <w:tcPr>
            <w:tcW w:w="595" w:type="dxa"/>
            <w:vAlign w:val="top"/>
          </w:tcPr>
          <w:p w14:paraId="7D31DD6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67339D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70AC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05EA9CA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DCA42F0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03BD46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2CD05E5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44B90E6F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7BF2FDC">
            <w:pPr>
              <w:spacing w:before="33" w:line="212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40E735C6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磨河</w:t>
            </w:r>
          </w:p>
        </w:tc>
        <w:tc>
          <w:tcPr>
            <w:tcW w:w="861" w:type="dxa"/>
            <w:vAlign w:val="top"/>
          </w:tcPr>
          <w:p w14:paraId="35605C55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F7BB1EC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06.306897</w:t>
            </w:r>
          </w:p>
        </w:tc>
        <w:tc>
          <w:tcPr>
            <w:tcW w:w="1224" w:type="dxa"/>
            <w:vAlign w:val="top"/>
          </w:tcPr>
          <w:p w14:paraId="68300A90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32.5154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783B6B85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BC0DFC5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6152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2" w:hRule="atLeast"/>
        </w:trPr>
        <w:tc>
          <w:tcPr>
            <w:tcW w:w="1377" w:type="dxa"/>
            <w:vAlign w:val="top"/>
          </w:tcPr>
          <w:p w14:paraId="6C6A4A1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660F196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03AD061C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931DEB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6B3E8CB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52A6F141">
            <w:pPr>
              <w:spacing w:before="30" w:line="217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03158927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磨河</w:t>
            </w:r>
          </w:p>
        </w:tc>
        <w:tc>
          <w:tcPr>
            <w:tcW w:w="861" w:type="dxa"/>
            <w:vAlign w:val="top"/>
          </w:tcPr>
          <w:p w14:paraId="5ABEEBA5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440271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06.306897</w:t>
            </w:r>
          </w:p>
        </w:tc>
        <w:tc>
          <w:tcPr>
            <w:tcW w:w="1224" w:type="dxa"/>
            <w:vAlign w:val="top"/>
          </w:tcPr>
          <w:p w14:paraId="53A6B2BC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32.5154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0D7A9B85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37413B0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41C7AB67">
      <w:pPr>
        <w:spacing w:line="128" w:lineRule="exact"/>
        <w:rPr>
          <w:rFonts w:ascii="Arial"/>
          <w:sz w:val="11"/>
        </w:rPr>
      </w:pPr>
    </w:p>
    <w:p w14:paraId="73033324">
      <w:pPr>
        <w:sectPr>
          <w:footerReference r:id="rId86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7ECA4025"/>
    <w:p w14:paraId="4AB75874"/>
    <w:p w14:paraId="58515BDF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2F54B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5CFC721A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3DFC45C1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3989C6D6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3DAB5384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3A32313D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3ACDAD16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35DDC746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7F4259E3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19AF84EA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7BE8BEDD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5923B1F8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5037AA45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40CEBF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CE1D5C5">
            <w:pPr>
              <w:spacing w:before="24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B542092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A9829D8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0670E17A">
            <w:pPr>
              <w:spacing w:before="25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19A45626">
            <w:pPr>
              <w:spacing w:before="25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4C1CECB0">
            <w:pPr>
              <w:spacing w:before="25" w:line="219" w:lineRule="auto"/>
              <w:ind w:left="12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坪村</w:t>
            </w:r>
          </w:p>
        </w:tc>
        <w:tc>
          <w:tcPr>
            <w:tcW w:w="1476" w:type="dxa"/>
            <w:vAlign w:val="top"/>
          </w:tcPr>
          <w:p w14:paraId="5FA8394C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水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磨河</w:t>
            </w:r>
          </w:p>
        </w:tc>
        <w:tc>
          <w:tcPr>
            <w:tcW w:w="861" w:type="dxa"/>
            <w:vAlign w:val="top"/>
          </w:tcPr>
          <w:p w14:paraId="7D6B4BC7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6482A5C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06.360913</w:t>
            </w:r>
          </w:p>
        </w:tc>
        <w:tc>
          <w:tcPr>
            <w:tcW w:w="1224" w:type="dxa"/>
            <w:vAlign w:val="top"/>
          </w:tcPr>
          <w:p w14:paraId="4847483E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32.5155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</w:t>
            </w:r>
          </w:p>
        </w:tc>
        <w:tc>
          <w:tcPr>
            <w:tcW w:w="595" w:type="dxa"/>
            <w:vAlign w:val="top"/>
          </w:tcPr>
          <w:p w14:paraId="3CDBA073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96DEE75">
            <w:pPr>
              <w:spacing w:before="24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A5CC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E45030C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DF4F73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华山松</w:t>
            </w:r>
          </w:p>
        </w:tc>
        <w:tc>
          <w:tcPr>
            <w:tcW w:w="982" w:type="dxa"/>
            <w:vAlign w:val="top"/>
          </w:tcPr>
          <w:p w14:paraId="3724C4ED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松科</w:t>
            </w:r>
          </w:p>
        </w:tc>
        <w:tc>
          <w:tcPr>
            <w:tcW w:w="981" w:type="dxa"/>
            <w:vAlign w:val="top"/>
          </w:tcPr>
          <w:p w14:paraId="4496D1F6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松属</w:t>
            </w:r>
          </w:p>
        </w:tc>
        <w:tc>
          <w:tcPr>
            <w:tcW w:w="984" w:type="dxa"/>
            <w:vAlign w:val="top"/>
          </w:tcPr>
          <w:p w14:paraId="302E44DF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033C38C4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5C02F60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槐梁上</w:t>
            </w:r>
          </w:p>
        </w:tc>
        <w:tc>
          <w:tcPr>
            <w:tcW w:w="861" w:type="dxa"/>
            <w:vAlign w:val="top"/>
          </w:tcPr>
          <w:p w14:paraId="07E46987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5D4AA07">
            <w:pPr>
              <w:spacing w:before="56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06.335014</w:t>
            </w:r>
          </w:p>
        </w:tc>
        <w:tc>
          <w:tcPr>
            <w:tcW w:w="1224" w:type="dxa"/>
            <w:vAlign w:val="top"/>
          </w:tcPr>
          <w:p w14:paraId="73D27682">
            <w:pPr>
              <w:spacing w:before="56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32.5247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595" w:type="dxa"/>
            <w:vAlign w:val="top"/>
          </w:tcPr>
          <w:p w14:paraId="166E1B84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A71E91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E796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794D35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101301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4FADD097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7EC98CAF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D340868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盐河乡</w:t>
            </w:r>
          </w:p>
        </w:tc>
        <w:tc>
          <w:tcPr>
            <w:tcW w:w="1175" w:type="dxa"/>
            <w:vAlign w:val="top"/>
          </w:tcPr>
          <w:p w14:paraId="1B942DB8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竹垭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9687A2A">
            <w:pPr>
              <w:spacing w:before="25" w:line="217" w:lineRule="auto"/>
              <w:ind w:left="13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果树</w:t>
            </w:r>
          </w:p>
        </w:tc>
        <w:tc>
          <w:tcPr>
            <w:tcW w:w="861" w:type="dxa"/>
            <w:vAlign w:val="top"/>
          </w:tcPr>
          <w:p w14:paraId="0B5C27BE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2AF696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06.356622</w:t>
            </w:r>
          </w:p>
        </w:tc>
        <w:tc>
          <w:tcPr>
            <w:tcW w:w="1224" w:type="dxa"/>
            <w:vAlign w:val="top"/>
          </w:tcPr>
          <w:p w14:paraId="48525D26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32.5332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</w:t>
            </w:r>
          </w:p>
        </w:tc>
        <w:tc>
          <w:tcPr>
            <w:tcW w:w="595" w:type="dxa"/>
            <w:vAlign w:val="top"/>
          </w:tcPr>
          <w:p w14:paraId="1584E17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C0D67BC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B8A5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7885857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EC928E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5B3300C9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67B3D9F8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63F4335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6E067DC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7C8608BC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严家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倒角</w:t>
            </w:r>
          </w:p>
        </w:tc>
        <w:tc>
          <w:tcPr>
            <w:tcW w:w="861" w:type="dxa"/>
            <w:vAlign w:val="top"/>
          </w:tcPr>
          <w:p w14:paraId="15844E19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44FF0B4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06.164738</w:t>
            </w:r>
          </w:p>
        </w:tc>
        <w:tc>
          <w:tcPr>
            <w:tcW w:w="1224" w:type="dxa"/>
            <w:vAlign w:val="top"/>
          </w:tcPr>
          <w:p w14:paraId="6361CD95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vAlign w:val="top"/>
          </w:tcPr>
          <w:p w14:paraId="2B39EF22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BE0895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E46C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6397936">
            <w:pPr>
              <w:spacing w:before="25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1B707A6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7EF8499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12999491">
            <w:pPr>
              <w:spacing w:before="25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2894BC88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1F53D53F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471A9720">
            <w:pPr>
              <w:spacing w:before="25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严家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倒角</w:t>
            </w:r>
          </w:p>
        </w:tc>
        <w:tc>
          <w:tcPr>
            <w:tcW w:w="861" w:type="dxa"/>
            <w:vAlign w:val="top"/>
          </w:tcPr>
          <w:p w14:paraId="3BEEA1BF">
            <w:pPr>
              <w:spacing w:before="25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81C1DAA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06.165065</w:t>
            </w:r>
          </w:p>
        </w:tc>
        <w:tc>
          <w:tcPr>
            <w:tcW w:w="1224" w:type="dxa"/>
            <w:vAlign w:val="top"/>
          </w:tcPr>
          <w:p w14:paraId="14F4B9FC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32.2946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</w:t>
            </w:r>
          </w:p>
        </w:tc>
        <w:tc>
          <w:tcPr>
            <w:tcW w:w="595" w:type="dxa"/>
            <w:vAlign w:val="top"/>
          </w:tcPr>
          <w:p w14:paraId="020D8EF9">
            <w:pPr>
              <w:spacing w:before="25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DD0309D">
            <w:pPr>
              <w:spacing w:before="25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A3CD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A0A6444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40437E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79501169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21E1E181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1E90E356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51A007E4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庆寨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30A8A8E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煤铁厂</w:t>
            </w:r>
          </w:p>
        </w:tc>
        <w:tc>
          <w:tcPr>
            <w:tcW w:w="861" w:type="dxa"/>
            <w:vAlign w:val="top"/>
          </w:tcPr>
          <w:p w14:paraId="001A76D3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E37B4B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06.214726</w:t>
            </w:r>
          </w:p>
        </w:tc>
        <w:tc>
          <w:tcPr>
            <w:tcW w:w="1224" w:type="dxa"/>
            <w:vAlign w:val="top"/>
          </w:tcPr>
          <w:p w14:paraId="60B63B73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32.2124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</w:p>
        </w:tc>
        <w:tc>
          <w:tcPr>
            <w:tcW w:w="595" w:type="dxa"/>
            <w:vAlign w:val="top"/>
          </w:tcPr>
          <w:p w14:paraId="0AD776E9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08339AB">
            <w:pPr>
              <w:spacing w:before="26" w:line="219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30DC7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2C610CE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C952413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5A50365B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2DBBCF93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00D0BF21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5C2577B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863BAE5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周家湾</w:t>
            </w:r>
          </w:p>
        </w:tc>
        <w:tc>
          <w:tcPr>
            <w:tcW w:w="861" w:type="dxa"/>
            <w:vAlign w:val="top"/>
          </w:tcPr>
          <w:p w14:paraId="70C779E5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3B57024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06.252043</w:t>
            </w:r>
          </w:p>
        </w:tc>
        <w:tc>
          <w:tcPr>
            <w:tcW w:w="1224" w:type="dxa"/>
            <w:vAlign w:val="top"/>
          </w:tcPr>
          <w:p w14:paraId="2B485B2E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32.1773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vAlign w:val="top"/>
          </w:tcPr>
          <w:p w14:paraId="1999F9D4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40D34DD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6C2C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1289DED">
            <w:pPr>
              <w:spacing w:before="26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BBD6100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7D89ABD6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44890443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2E87345F">
            <w:pPr>
              <w:spacing w:before="26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404F7221">
            <w:pPr>
              <w:spacing w:before="26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庙二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7B416E03">
            <w:pPr>
              <w:spacing w:before="26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青岩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</w:t>
            </w:r>
          </w:p>
        </w:tc>
        <w:tc>
          <w:tcPr>
            <w:tcW w:w="861" w:type="dxa"/>
            <w:vAlign w:val="top"/>
          </w:tcPr>
          <w:p w14:paraId="08C396A6">
            <w:pPr>
              <w:spacing w:before="26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AFDF745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06.216733</w:t>
            </w:r>
          </w:p>
        </w:tc>
        <w:tc>
          <w:tcPr>
            <w:tcW w:w="1224" w:type="dxa"/>
            <w:vAlign w:val="top"/>
          </w:tcPr>
          <w:p w14:paraId="22339CC7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08</w:t>
            </w:r>
          </w:p>
        </w:tc>
        <w:tc>
          <w:tcPr>
            <w:tcW w:w="595" w:type="dxa"/>
            <w:vAlign w:val="top"/>
          </w:tcPr>
          <w:p w14:paraId="3FEE4FD6">
            <w:pPr>
              <w:spacing w:before="26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E6014E0">
            <w:pPr>
              <w:spacing w:before="26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8A24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4F668FD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7B74A67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085B5D0E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6881F5ED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44BA404A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37D009B5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庙二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BD6B4C2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老宾馆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前河边</w:t>
            </w:r>
          </w:p>
        </w:tc>
        <w:tc>
          <w:tcPr>
            <w:tcW w:w="861" w:type="dxa"/>
            <w:vAlign w:val="top"/>
          </w:tcPr>
          <w:p w14:paraId="218A3900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03B82F7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6.21584</w:t>
            </w:r>
          </w:p>
        </w:tc>
        <w:tc>
          <w:tcPr>
            <w:tcW w:w="1224" w:type="dxa"/>
            <w:vAlign w:val="top"/>
          </w:tcPr>
          <w:p w14:paraId="0D16C3D2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32.2047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vAlign w:val="top"/>
          </w:tcPr>
          <w:p w14:paraId="21FEA3F7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7616F0D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705A58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AD4A73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2B7622B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</w:t>
            </w:r>
          </w:p>
        </w:tc>
        <w:tc>
          <w:tcPr>
            <w:tcW w:w="982" w:type="dxa"/>
            <w:vAlign w:val="top"/>
          </w:tcPr>
          <w:p w14:paraId="2D16D261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豆科</w:t>
            </w:r>
          </w:p>
        </w:tc>
        <w:tc>
          <w:tcPr>
            <w:tcW w:w="981" w:type="dxa"/>
            <w:vAlign w:val="top"/>
          </w:tcPr>
          <w:p w14:paraId="582E726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皂荚属</w:t>
            </w:r>
          </w:p>
        </w:tc>
        <w:tc>
          <w:tcPr>
            <w:tcW w:w="984" w:type="dxa"/>
            <w:vAlign w:val="top"/>
          </w:tcPr>
          <w:p w14:paraId="4D1B5E7A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374193A5">
            <w:pPr>
              <w:spacing w:before="27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小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松村</w:t>
            </w:r>
          </w:p>
        </w:tc>
        <w:tc>
          <w:tcPr>
            <w:tcW w:w="1476" w:type="dxa"/>
            <w:vAlign w:val="top"/>
          </w:tcPr>
          <w:p w14:paraId="7384D9FD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毛家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河坝</w:t>
            </w:r>
          </w:p>
        </w:tc>
        <w:tc>
          <w:tcPr>
            <w:tcW w:w="861" w:type="dxa"/>
            <w:vAlign w:val="top"/>
          </w:tcPr>
          <w:p w14:paraId="4176FA70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F351FDF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6.20077</w:t>
            </w:r>
          </w:p>
        </w:tc>
        <w:tc>
          <w:tcPr>
            <w:tcW w:w="1224" w:type="dxa"/>
            <w:vAlign w:val="top"/>
          </w:tcPr>
          <w:p w14:paraId="2C55A38E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32.2694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</w:t>
            </w:r>
          </w:p>
        </w:tc>
        <w:tc>
          <w:tcPr>
            <w:tcW w:w="595" w:type="dxa"/>
            <w:vAlign w:val="top"/>
          </w:tcPr>
          <w:p w14:paraId="759849BC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7DBA4B3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F076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3F3C6B2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286AD84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4C7A3C03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4600851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CE085AE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526C8ED1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5330C99C">
            <w:pPr>
              <w:spacing w:before="30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家瓦屋</w:t>
            </w:r>
          </w:p>
        </w:tc>
        <w:tc>
          <w:tcPr>
            <w:tcW w:w="861" w:type="dxa"/>
            <w:vAlign w:val="top"/>
          </w:tcPr>
          <w:p w14:paraId="77BD09A0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3AAF0A6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06.193138</w:t>
            </w:r>
          </w:p>
        </w:tc>
        <w:tc>
          <w:tcPr>
            <w:tcW w:w="1224" w:type="dxa"/>
            <w:vAlign w:val="top"/>
          </w:tcPr>
          <w:p w14:paraId="64A13273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</w:t>
            </w:r>
          </w:p>
        </w:tc>
        <w:tc>
          <w:tcPr>
            <w:tcW w:w="595" w:type="dxa"/>
            <w:vAlign w:val="top"/>
          </w:tcPr>
          <w:p w14:paraId="220E3B6F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FA28F4B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571C6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110994C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2A5B8E3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BADD154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03DB56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1A72BFE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7DB6F481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4B4E06E2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家瓦屋</w:t>
            </w:r>
          </w:p>
        </w:tc>
        <w:tc>
          <w:tcPr>
            <w:tcW w:w="861" w:type="dxa"/>
            <w:vAlign w:val="top"/>
          </w:tcPr>
          <w:p w14:paraId="45D22B18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F1F884A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06.193333</w:t>
            </w:r>
          </w:p>
        </w:tc>
        <w:tc>
          <w:tcPr>
            <w:tcW w:w="1224" w:type="dxa"/>
            <w:vAlign w:val="top"/>
          </w:tcPr>
          <w:p w14:paraId="687010F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32.2968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63</w:t>
            </w:r>
          </w:p>
        </w:tc>
        <w:tc>
          <w:tcPr>
            <w:tcW w:w="595" w:type="dxa"/>
            <w:vAlign w:val="top"/>
          </w:tcPr>
          <w:p w14:paraId="64FC99F8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060828A3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D1A8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23A0B5F">
            <w:pPr>
              <w:spacing w:before="27" w:line="218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73663E8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65EDA661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6A299313">
            <w:pPr>
              <w:spacing w:before="27" w:line="218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524103A">
            <w:pPr>
              <w:spacing w:before="27" w:line="218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3A785FBA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22729065">
            <w:pPr>
              <w:spacing w:before="27" w:line="218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家瓦屋</w:t>
            </w:r>
          </w:p>
        </w:tc>
        <w:tc>
          <w:tcPr>
            <w:tcW w:w="861" w:type="dxa"/>
            <w:vAlign w:val="top"/>
          </w:tcPr>
          <w:p w14:paraId="5C332A6B">
            <w:pPr>
              <w:spacing w:before="27" w:line="218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AFC6A83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6.19338</w:t>
            </w:r>
          </w:p>
        </w:tc>
        <w:tc>
          <w:tcPr>
            <w:tcW w:w="1224" w:type="dxa"/>
            <w:vAlign w:val="top"/>
          </w:tcPr>
          <w:p w14:paraId="71E1E755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87</w:t>
            </w:r>
          </w:p>
        </w:tc>
        <w:tc>
          <w:tcPr>
            <w:tcW w:w="595" w:type="dxa"/>
            <w:vAlign w:val="top"/>
          </w:tcPr>
          <w:p w14:paraId="3FA9CC83">
            <w:pPr>
              <w:spacing w:before="27" w:line="218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6C6EDD1E">
            <w:pPr>
              <w:spacing w:before="27" w:line="218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6F63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E1E6E34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D39FF38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F95C200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52E5F532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107480E">
            <w:pPr>
              <w:spacing w:before="27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5D3FA8F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27498C21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家瓦屋</w:t>
            </w:r>
          </w:p>
        </w:tc>
        <w:tc>
          <w:tcPr>
            <w:tcW w:w="861" w:type="dxa"/>
            <w:vAlign w:val="top"/>
          </w:tcPr>
          <w:p w14:paraId="574317C4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6DA289A">
            <w:pPr>
              <w:spacing w:before="58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6.19355</w:t>
            </w:r>
          </w:p>
        </w:tc>
        <w:tc>
          <w:tcPr>
            <w:tcW w:w="1224" w:type="dxa"/>
            <w:vAlign w:val="top"/>
          </w:tcPr>
          <w:p w14:paraId="0CBA9442">
            <w:pPr>
              <w:spacing w:before="58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95" w:type="dxa"/>
            <w:vAlign w:val="top"/>
          </w:tcPr>
          <w:p w14:paraId="38002585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DB8A352">
            <w:pPr>
              <w:spacing w:before="27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3616F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4CDE8FA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53B85B0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375A015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DF1AD96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2FB0E84E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嘉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川镇</w:t>
            </w:r>
          </w:p>
        </w:tc>
        <w:tc>
          <w:tcPr>
            <w:tcW w:w="1175" w:type="dxa"/>
            <w:vAlign w:val="top"/>
          </w:tcPr>
          <w:p w14:paraId="3327B592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前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哨村</w:t>
            </w:r>
          </w:p>
        </w:tc>
        <w:tc>
          <w:tcPr>
            <w:tcW w:w="1476" w:type="dxa"/>
            <w:vAlign w:val="top"/>
          </w:tcPr>
          <w:p w14:paraId="09D53381">
            <w:pPr>
              <w:spacing w:before="28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赵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家瓦屋</w:t>
            </w:r>
          </w:p>
        </w:tc>
        <w:tc>
          <w:tcPr>
            <w:tcW w:w="861" w:type="dxa"/>
            <w:vAlign w:val="top"/>
          </w:tcPr>
          <w:p w14:paraId="35128906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3ACD12A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6.19355</w:t>
            </w:r>
          </w:p>
        </w:tc>
        <w:tc>
          <w:tcPr>
            <w:tcW w:w="1224" w:type="dxa"/>
            <w:vAlign w:val="top"/>
          </w:tcPr>
          <w:p w14:paraId="18061780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32.2967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82</w:t>
            </w:r>
          </w:p>
        </w:tc>
        <w:tc>
          <w:tcPr>
            <w:tcW w:w="595" w:type="dxa"/>
            <w:vAlign w:val="top"/>
          </w:tcPr>
          <w:p w14:paraId="699B5288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群状</w:t>
            </w:r>
          </w:p>
        </w:tc>
        <w:tc>
          <w:tcPr>
            <w:tcW w:w="597" w:type="dxa"/>
            <w:vAlign w:val="top"/>
          </w:tcPr>
          <w:p w14:paraId="751D53F9">
            <w:pPr>
              <w:spacing w:before="28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4BB57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61F1C42D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53BA48E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</w:t>
            </w:r>
          </w:p>
        </w:tc>
        <w:tc>
          <w:tcPr>
            <w:tcW w:w="982" w:type="dxa"/>
            <w:vAlign w:val="top"/>
          </w:tcPr>
          <w:p w14:paraId="2296AB3F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银杏科</w:t>
            </w:r>
          </w:p>
        </w:tc>
        <w:tc>
          <w:tcPr>
            <w:tcW w:w="981" w:type="dxa"/>
            <w:vAlign w:val="top"/>
          </w:tcPr>
          <w:p w14:paraId="3EBC8C7C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银杏属</w:t>
            </w:r>
          </w:p>
        </w:tc>
        <w:tc>
          <w:tcPr>
            <w:tcW w:w="984" w:type="dxa"/>
            <w:vAlign w:val="top"/>
          </w:tcPr>
          <w:p w14:paraId="49F398BE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权镇</w:t>
            </w:r>
          </w:p>
        </w:tc>
        <w:tc>
          <w:tcPr>
            <w:tcW w:w="1175" w:type="dxa"/>
            <w:vAlign w:val="top"/>
          </w:tcPr>
          <w:p w14:paraId="6DFD52FB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五郎庙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社区</w:t>
            </w:r>
          </w:p>
        </w:tc>
        <w:tc>
          <w:tcPr>
            <w:tcW w:w="1476" w:type="dxa"/>
            <w:vAlign w:val="top"/>
          </w:tcPr>
          <w:p w14:paraId="25ABBB5A">
            <w:pPr>
              <w:spacing w:before="27" w:line="215" w:lineRule="auto"/>
              <w:ind w:left="12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中学</w:t>
            </w:r>
          </w:p>
        </w:tc>
        <w:tc>
          <w:tcPr>
            <w:tcW w:w="861" w:type="dxa"/>
            <w:vAlign w:val="top"/>
          </w:tcPr>
          <w:p w14:paraId="5BF86AB8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5B6B27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06.384158</w:t>
            </w:r>
          </w:p>
        </w:tc>
        <w:tc>
          <w:tcPr>
            <w:tcW w:w="1224" w:type="dxa"/>
            <w:vAlign w:val="top"/>
          </w:tcPr>
          <w:p w14:paraId="3CD09767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32.1957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</w:t>
            </w:r>
          </w:p>
        </w:tc>
        <w:tc>
          <w:tcPr>
            <w:tcW w:w="595" w:type="dxa"/>
            <w:vAlign w:val="top"/>
          </w:tcPr>
          <w:p w14:paraId="4B03E0F7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BA313E8">
            <w:pPr>
              <w:spacing w:before="27" w:line="215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EF4B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53D95B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831E7D9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0AD402F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43B6F857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7A2AD78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权镇</w:t>
            </w:r>
          </w:p>
        </w:tc>
        <w:tc>
          <w:tcPr>
            <w:tcW w:w="1175" w:type="dxa"/>
            <w:vAlign w:val="top"/>
          </w:tcPr>
          <w:p w14:paraId="76485CE6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8F07270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05D9C29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C3DD92F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06.391553</w:t>
            </w:r>
          </w:p>
        </w:tc>
        <w:tc>
          <w:tcPr>
            <w:tcW w:w="1224" w:type="dxa"/>
            <w:vAlign w:val="top"/>
          </w:tcPr>
          <w:p w14:paraId="0CA77E5A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58</w:t>
            </w:r>
          </w:p>
        </w:tc>
        <w:tc>
          <w:tcPr>
            <w:tcW w:w="595" w:type="dxa"/>
            <w:vAlign w:val="top"/>
          </w:tcPr>
          <w:p w14:paraId="7872A5C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DC5E392">
            <w:pPr>
              <w:spacing w:before="28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DBFF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2D0366DB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F490A0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2AE2611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3DF0DAC3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3EE0098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权镇</w:t>
            </w:r>
          </w:p>
        </w:tc>
        <w:tc>
          <w:tcPr>
            <w:tcW w:w="1175" w:type="dxa"/>
            <w:vAlign w:val="top"/>
          </w:tcPr>
          <w:p w14:paraId="52A8ED48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6A1BBC2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66DDD903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C48315E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06.391553</w:t>
            </w:r>
          </w:p>
        </w:tc>
        <w:tc>
          <w:tcPr>
            <w:tcW w:w="1224" w:type="dxa"/>
            <w:vAlign w:val="top"/>
          </w:tcPr>
          <w:p w14:paraId="40E671A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32.2332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58</w:t>
            </w:r>
          </w:p>
        </w:tc>
        <w:tc>
          <w:tcPr>
            <w:tcW w:w="595" w:type="dxa"/>
            <w:vAlign w:val="top"/>
          </w:tcPr>
          <w:p w14:paraId="13D29ECC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57F2293">
            <w:pPr>
              <w:spacing w:before="31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26708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77" w:type="dxa"/>
            <w:vAlign w:val="top"/>
          </w:tcPr>
          <w:p w14:paraId="7B30B549">
            <w:pPr>
              <w:spacing w:before="28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E15189F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</w:t>
            </w:r>
          </w:p>
        </w:tc>
        <w:tc>
          <w:tcPr>
            <w:tcW w:w="982" w:type="dxa"/>
            <w:vAlign w:val="top"/>
          </w:tcPr>
          <w:p w14:paraId="5EA15694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柏科</w:t>
            </w:r>
          </w:p>
        </w:tc>
        <w:tc>
          <w:tcPr>
            <w:tcW w:w="981" w:type="dxa"/>
            <w:vAlign w:val="top"/>
          </w:tcPr>
          <w:p w14:paraId="7D1B129C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柏木属</w:t>
            </w:r>
          </w:p>
        </w:tc>
        <w:tc>
          <w:tcPr>
            <w:tcW w:w="984" w:type="dxa"/>
            <w:vAlign w:val="top"/>
          </w:tcPr>
          <w:p w14:paraId="64BA5C9A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权镇</w:t>
            </w:r>
          </w:p>
        </w:tc>
        <w:tc>
          <w:tcPr>
            <w:tcW w:w="1175" w:type="dxa"/>
            <w:vAlign w:val="top"/>
          </w:tcPr>
          <w:p w14:paraId="275B5A63">
            <w:pPr>
              <w:spacing w:before="28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4ABC1BC">
            <w:pPr>
              <w:spacing w:before="28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庙子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上</w:t>
            </w:r>
          </w:p>
        </w:tc>
        <w:tc>
          <w:tcPr>
            <w:tcW w:w="861" w:type="dxa"/>
            <w:vAlign w:val="top"/>
          </w:tcPr>
          <w:p w14:paraId="505C4FA0">
            <w:pPr>
              <w:spacing w:before="28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059A26D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06.391553</w:t>
            </w:r>
          </w:p>
        </w:tc>
        <w:tc>
          <w:tcPr>
            <w:tcW w:w="1224" w:type="dxa"/>
            <w:vAlign w:val="top"/>
          </w:tcPr>
          <w:p w14:paraId="7009B05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58</w:t>
            </w:r>
          </w:p>
        </w:tc>
        <w:tc>
          <w:tcPr>
            <w:tcW w:w="595" w:type="dxa"/>
            <w:vAlign w:val="top"/>
          </w:tcPr>
          <w:p w14:paraId="703EF201">
            <w:pPr>
              <w:spacing w:before="28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80E42A5">
            <w:pPr>
              <w:spacing w:before="28" w:line="215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国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有</w:t>
            </w:r>
          </w:p>
        </w:tc>
      </w:tr>
      <w:tr w14:paraId="41254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232FF63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F6B512B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6CDA040B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5B43A047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05EF33FD">
            <w:pPr>
              <w:spacing w:before="28" w:line="217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2856524D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建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国村</w:t>
            </w:r>
          </w:p>
        </w:tc>
        <w:tc>
          <w:tcPr>
            <w:tcW w:w="1476" w:type="dxa"/>
            <w:vAlign w:val="top"/>
          </w:tcPr>
          <w:p w14:paraId="39C7469D">
            <w:pPr>
              <w:spacing w:before="28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土地梁</w:t>
            </w:r>
          </w:p>
        </w:tc>
        <w:tc>
          <w:tcPr>
            <w:tcW w:w="861" w:type="dxa"/>
            <w:vAlign w:val="top"/>
          </w:tcPr>
          <w:p w14:paraId="2346C9DB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042CEDE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05.995973</w:t>
            </w:r>
          </w:p>
        </w:tc>
        <w:tc>
          <w:tcPr>
            <w:tcW w:w="1224" w:type="dxa"/>
            <w:vAlign w:val="top"/>
          </w:tcPr>
          <w:p w14:paraId="16B65297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32.2305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</w:t>
            </w:r>
          </w:p>
        </w:tc>
        <w:tc>
          <w:tcPr>
            <w:tcW w:w="595" w:type="dxa"/>
            <w:vAlign w:val="top"/>
          </w:tcPr>
          <w:p w14:paraId="6C483853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A016CAF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6C2E8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704198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1B220A3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3A749F74">
            <w:pPr>
              <w:spacing w:before="28" w:line="214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03803AF5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4403656C">
            <w:pPr>
              <w:spacing w:before="28" w:line="214" w:lineRule="auto"/>
              <w:ind w:left="13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9"/>
                <w:sz w:val="18"/>
                <w:szCs w:val="18"/>
              </w:rPr>
              <w:t>白</w:t>
            </w: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水镇</w:t>
            </w:r>
          </w:p>
        </w:tc>
        <w:tc>
          <w:tcPr>
            <w:tcW w:w="1175" w:type="dxa"/>
            <w:vAlign w:val="top"/>
          </w:tcPr>
          <w:p w14:paraId="75639F94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建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国村</w:t>
            </w:r>
          </w:p>
        </w:tc>
        <w:tc>
          <w:tcPr>
            <w:tcW w:w="1476" w:type="dxa"/>
            <w:vAlign w:val="top"/>
          </w:tcPr>
          <w:p w14:paraId="1A4D1D08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土地梁</w:t>
            </w:r>
          </w:p>
        </w:tc>
        <w:tc>
          <w:tcPr>
            <w:tcW w:w="861" w:type="dxa"/>
            <w:vAlign w:val="top"/>
          </w:tcPr>
          <w:p w14:paraId="3DD299B7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A351F45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05.995975</w:t>
            </w:r>
          </w:p>
        </w:tc>
        <w:tc>
          <w:tcPr>
            <w:tcW w:w="1224" w:type="dxa"/>
            <w:vAlign w:val="top"/>
          </w:tcPr>
          <w:p w14:paraId="7D27C328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32.2305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</w:t>
            </w:r>
          </w:p>
        </w:tc>
        <w:tc>
          <w:tcPr>
            <w:tcW w:w="595" w:type="dxa"/>
            <w:vAlign w:val="top"/>
          </w:tcPr>
          <w:p w14:paraId="55C0F5F6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A4E572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1471C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3C79AF23">
            <w:pPr>
              <w:spacing w:before="28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8203BFE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68838A3E">
            <w:pPr>
              <w:spacing w:before="28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3039E50F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2F2F7740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5817E7A2">
            <w:pPr>
              <w:spacing w:before="28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4B552DF">
            <w:pPr>
              <w:spacing w:before="28" w:line="217" w:lineRule="auto"/>
              <w:ind w:left="13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吕家岭</w:t>
            </w:r>
          </w:p>
        </w:tc>
        <w:tc>
          <w:tcPr>
            <w:tcW w:w="861" w:type="dxa"/>
            <w:vAlign w:val="top"/>
          </w:tcPr>
          <w:p w14:paraId="2460D05B">
            <w:pPr>
              <w:spacing w:before="28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B36FE5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106.15081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698</w:t>
            </w:r>
          </w:p>
        </w:tc>
        <w:tc>
          <w:tcPr>
            <w:tcW w:w="1224" w:type="dxa"/>
            <w:vAlign w:val="top"/>
          </w:tcPr>
          <w:p w14:paraId="673A554B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32.1854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5139</w:t>
            </w:r>
          </w:p>
        </w:tc>
        <w:tc>
          <w:tcPr>
            <w:tcW w:w="595" w:type="dxa"/>
            <w:vAlign w:val="top"/>
          </w:tcPr>
          <w:p w14:paraId="529AACFE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BA9735A">
            <w:pPr>
              <w:spacing w:before="28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27469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E149EEB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637D4A93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18FE48B2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9B2992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06BAF87A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枣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林乡</w:t>
            </w:r>
          </w:p>
        </w:tc>
        <w:tc>
          <w:tcPr>
            <w:tcW w:w="1175" w:type="dxa"/>
            <w:vAlign w:val="top"/>
          </w:tcPr>
          <w:p w14:paraId="617A8424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7F25A0C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韩家湾</w:t>
            </w:r>
          </w:p>
        </w:tc>
        <w:tc>
          <w:tcPr>
            <w:tcW w:w="861" w:type="dxa"/>
            <w:vAlign w:val="top"/>
          </w:tcPr>
          <w:p w14:paraId="32FF2183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45D84FF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106.15454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257</w:t>
            </w:r>
          </w:p>
        </w:tc>
        <w:tc>
          <w:tcPr>
            <w:tcW w:w="1224" w:type="dxa"/>
            <w:vAlign w:val="top"/>
          </w:tcPr>
          <w:p w14:paraId="24D54B19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32.1816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051</w:t>
            </w:r>
          </w:p>
        </w:tc>
        <w:tc>
          <w:tcPr>
            <w:tcW w:w="595" w:type="dxa"/>
            <w:vAlign w:val="top"/>
          </w:tcPr>
          <w:p w14:paraId="09B2C16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397E3C3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32C65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5ED79717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1C0962A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桑</w:t>
            </w:r>
          </w:p>
        </w:tc>
        <w:tc>
          <w:tcPr>
            <w:tcW w:w="982" w:type="dxa"/>
            <w:vAlign w:val="top"/>
          </w:tcPr>
          <w:p w14:paraId="67B49B3D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6652338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属</w:t>
            </w:r>
          </w:p>
        </w:tc>
        <w:tc>
          <w:tcPr>
            <w:tcW w:w="984" w:type="dxa"/>
            <w:vAlign w:val="top"/>
          </w:tcPr>
          <w:p w14:paraId="1706B9A0">
            <w:pPr>
              <w:spacing w:before="28" w:line="214" w:lineRule="auto"/>
              <w:ind w:left="13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7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武镇</w:t>
            </w:r>
          </w:p>
        </w:tc>
        <w:tc>
          <w:tcPr>
            <w:tcW w:w="1175" w:type="dxa"/>
            <w:vAlign w:val="top"/>
          </w:tcPr>
          <w:p w14:paraId="379B2C27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五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马村</w:t>
            </w:r>
          </w:p>
        </w:tc>
        <w:tc>
          <w:tcPr>
            <w:tcW w:w="1476" w:type="dxa"/>
            <w:vAlign w:val="top"/>
          </w:tcPr>
          <w:p w14:paraId="5431238F">
            <w:pPr>
              <w:spacing w:before="28" w:line="214" w:lineRule="auto"/>
              <w:ind w:left="13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6"/>
                <w:sz w:val="18"/>
                <w:szCs w:val="18"/>
              </w:rPr>
              <w:t>尚</w:t>
            </w: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家院子</w:t>
            </w:r>
          </w:p>
        </w:tc>
        <w:tc>
          <w:tcPr>
            <w:tcW w:w="861" w:type="dxa"/>
            <w:vAlign w:val="top"/>
          </w:tcPr>
          <w:p w14:paraId="132FA161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5B7E0E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06.153665</w:t>
            </w:r>
          </w:p>
        </w:tc>
        <w:tc>
          <w:tcPr>
            <w:tcW w:w="1224" w:type="dxa"/>
            <w:vAlign w:val="top"/>
          </w:tcPr>
          <w:p w14:paraId="73F115F8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32.2809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</w:t>
            </w:r>
          </w:p>
        </w:tc>
        <w:tc>
          <w:tcPr>
            <w:tcW w:w="595" w:type="dxa"/>
            <w:vAlign w:val="top"/>
          </w:tcPr>
          <w:p w14:paraId="2006756D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27CA9CF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2B159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13526E23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A37A02C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9922A9A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0FC49321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09B85655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5E9149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E25FDB8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5DF997B0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4C88973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06.163549</w:t>
            </w:r>
          </w:p>
        </w:tc>
        <w:tc>
          <w:tcPr>
            <w:tcW w:w="1224" w:type="dxa"/>
            <w:vAlign w:val="top"/>
          </w:tcPr>
          <w:p w14:paraId="2451AB88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32.1276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vAlign w:val="top"/>
          </w:tcPr>
          <w:p w14:paraId="6317A7DB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4B31E9E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62093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2FBA1E">
            <w:pPr>
              <w:spacing w:before="28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43D8D71D">
            <w:pPr>
              <w:spacing w:before="28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2EBBF6F3">
            <w:pPr>
              <w:spacing w:before="28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B807098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20B202E0">
            <w:pPr>
              <w:spacing w:before="28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216F6243">
            <w:pPr>
              <w:spacing w:before="28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A3B92D1">
            <w:pPr>
              <w:spacing w:before="28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07FACA99">
            <w:pPr>
              <w:spacing w:before="28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BCCB5EC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06.163796</w:t>
            </w:r>
          </w:p>
        </w:tc>
        <w:tc>
          <w:tcPr>
            <w:tcW w:w="1224" w:type="dxa"/>
            <w:vAlign w:val="top"/>
          </w:tcPr>
          <w:p w14:paraId="3CFC2F9F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32.1276</w:t>
            </w:r>
          </w:p>
        </w:tc>
        <w:tc>
          <w:tcPr>
            <w:tcW w:w="595" w:type="dxa"/>
            <w:vAlign w:val="top"/>
          </w:tcPr>
          <w:p w14:paraId="5FA0EBF2">
            <w:pPr>
              <w:spacing w:before="28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3BE3E6A">
            <w:pPr>
              <w:spacing w:before="28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2930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0AE4CDBC">
            <w:pPr>
              <w:spacing w:before="31" w:line="214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007782A">
            <w:pPr>
              <w:spacing w:before="31" w:line="214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5439D67D">
            <w:pPr>
              <w:spacing w:before="31" w:line="214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3419F79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3095F89C">
            <w:pPr>
              <w:spacing w:before="31" w:line="214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169F470">
            <w:pPr>
              <w:spacing w:before="31" w:line="214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1E1EE450">
            <w:pPr>
              <w:spacing w:before="31" w:line="214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寺</w:t>
            </w:r>
          </w:p>
        </w:tc>
        <w:tc>
          <w:tcPr>
            <w:tcW w:w="861" w:type="dxa"/>
            <w:vAlign w:val="top"/>
          </w:tcPr>
          <w:p w14:paraId="40403454">
            <w:pPr>
              <w:spacing w:before="31" w:line="214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1FB689DB">
            <w:pPr>
              <w:spacing w:before="62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06.163796</w:t>
            </w:r>
          </w:p>
        </w:tc>
        <w:tc>
          <w:tcPr>
            <w:tcW w:w="1224" w:type="dxa"/>
            <w:vAlign w:val="top"/>
          </w:tcPr>
          <w:p w14:paraId="5FF7AB0A">
            <w:pPr>
              <w:spacing w:before="62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32.1278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vAlign w:val="top"/>
          </w:tcPr>
          <w:p w14:paraId="11448EAA">
            <w:pPr>
              <w:spacing w:before="31" w:line="214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0D79E79E">
            <w:pPr>
              <w:spacing w:before="31" w:line="214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F937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358E23A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5650A58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56F3533F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63FE3E63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0137E423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B92BD66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4E82A406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华厂</w:t>
            </w:r>
          </w:p>
        </w:tc>
        <w:tc>
          <w:tcPr>
            <w:tcW w:w="861" w:type="dxa"/>
            <w:vAlign w:val="top"/>
          </w:tcPr>
          <w:p w14:paraId="7A9C2F27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9606C24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06.155186</w:t>
            </w:r>
          </w:p>
        </w:tc>
        <w:tc>
          <w:tcPr>
            <w:tcW w:w="1224" w:type="dxa"/>
            <w:vAlign w:val="top"/>
          </w:tcPr>
          <w:p w14:paraId="3F04B745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32.1233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</w:t>
            </w:r>
          </w:p>
        </w:tc>
        <w:tc>
          <w:tcPr>
            <w:tcW w:w="595" w:type="dxa"/>
            <w:vAlign w:val="top"/>
          </w:tcPr>
          <w:p w14:paraId="1E1A6E37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F7E5BC9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A884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52C73586">
            <w:pPr>
              <w:spacing w:before="30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9878300">
            <w:pPr>
              <w:spacing w:before="30" w:line="215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0AE92E2D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23E139D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0B80B48D">
            <w:pPr>
              <w:spacing w:before="30" w:line="215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053F979">
            <w:pPr>
              <w:spacing w:before="30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7271707">
            <w:pPr>
              <w:spacing w:before="30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华厂</w:t>
            </w:r>
          </w:p>
        </w:tc>
        <w:tc>
          <w:tcPr>
            <w:tcW w:w="861" w:type="dxa"/>
            <w:vAlign w:val="top"/>
          </w:tcPr>
          <w:p w14:paraId="36D2CFB8">
            <w:pPr>
              <w:spacing w:before="30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2F837052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6.15501</w:t>
            </w:r>
          </w:p>
        </w:tc>
        <w:tc>
          <w:tcPr>
            <w:tcW w:w="1224" w:type="dxa"/>
            <w:vAlign w:val="top"/>
          </w:tcPr>
          <w:p w14:paraId="0254D92F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32.1234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</w:t>
            </w:r>
          </w:p>
        </w:tc>
        <w:tc>
          <w:tcPr>
            <w:tcW w:w="595" w:type="dxa"/>
            <w:vAlign w:val="top"/>
          </w:tcPr>
          <w:p w14:paraId="121A1313">
            <w:pPr>
              <w:spacing w:before="30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9100750">
            <w:pPr>
              <w:spacing w:before="30" w:line="215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00A9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2776DF02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8E2F3F4">
            <w:pPr>
              <w:spacing w:before="29" w:line="213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849F91C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1777FED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7CF73D98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62552A8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F5338F5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作坊</w:t>
            </w:r>
          </w:p>
        </w:tc>
        <w:tc>
          <w:tcPr>
            <w:tcW w:w="861" w:type="dxa"/>
            <w:vAlign w:val="top"/>
          </w:tcPr>
          <w:p w14:paraId="5812F6E4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40AA92E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06.158626</w:t>
            </w:r>
          </w:p>
        </w:tc>
        <w:tc>
          <w:tcPr>
            <w:tcW w:w="1224" w:type="dxa"/>
            <w:vAlign w:val="top"/>
          </w:tcPr>
          <w:p w14:paraId="3124253D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32.121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11</w:t>
            </w:r>
          </w:p>
        </w:tc>
        <w:tc>
          <w:tcPr>
            <w:tcW w:w="595" w:type="dxa"/>
            <w:vAlign w:val="top"/>
          </w:tcPr>
          <w:p w14:paraId="612239ED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08176CF">
            <w:pPr>
              <w:spacing w:before="29" w:line="213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250EF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F025FB7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E15E8EE">
            <w:pPr>
              <w:spacing w:before="30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20945062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23269343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6514E10C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741B93F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2DD8DF5B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作坊</w:t>
            </w:r>
          </w:p>
        </w:tc>
        <w:tc>
          <w:tcPr>
            <w:tcW w:w="861" w:type="dxa"/>
            <w:vAlign w:val="top"/>
          </w:tcPr>
          <w:p w14:paraId="7671FEEA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EE3D990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06.158798</w:t>
            </w:r>
          </w:p>
        </w:tc>
        <w:tc>
          <w:tcPr>
            <w:tcW w:w="1224" w:type="dxa"/>
            <w:vAlign w:val="top"/>
          </w:tcPr>
          <w:p w14:paraId="3510FEC7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32.1208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95" w:type="dxa"/>
            <w:vAlign w:val="top"/>
          </w:tcPr>
          <w:p w14:paraId="7019E71C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391459">
            <w:pPr>
              <w:spacing w:before="30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7F779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69D4242B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CCB1407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11681C5F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5A3507C3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23588C5E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2003D6F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池龙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097AE06F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作坊</w:t>
            </w:r>
          </w:p>
        </w:tc>
        <w:tc>
          <w:tcPr>
            <w:tcW w:w="861" w:type="dxa"/>
            <w:vAlign w:val="top"/>
          </w:tcPr>
          <w:p w14:paraId="065689D7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78650169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06.158794</w:t>
            </w:r>
          </w:p>
        </w:tc>
        <w:tc>
          <w:tcPr>
            <w:tcW w:w="1224" w:type="dxa"/>
            <w:vAlign w:val="top"/>
          </w:tcPr>
          <w:p w14:paraId="04C2377B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32.1214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</w:t>
            </w:r>
          </w:p>
        </w:tc>
        <w:tc>
          <w:tcPr>
            <w:tcW w:w="595" w:type="dxa"/>
            <w:vAlign w:val="top"/>
          </w:tcPr>
          <w:p w14:paraId="15F10AE6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31F624C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4B4F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148C45FD">
            <w:pPr>
              <w:spacing w:before="30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9079594">
            <w:pPr>
              <w:spacing w:before="30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05712D6F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49A5AA5">
            <w:pPr>
              <w:spacing w:before="30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7C61E456">
            <w:pPr>
              <w:spacing w:before="30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433D6624">
            <w:pPr>
              <w:spacing w:before="30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4ABFECB4">
            <w:pPr>
              <w:spacing w:before="30" w:line="212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胡家梁</w:t>
            </w:r>
          </w:p>
        </w:tc>
        <w:tc>
          <w:tcPr>
            <w:tcW w:w="861" w:type="dxa"/>
            <w:vAlign w:val="top"/>
          </w:tcPr>
          <w:p w14:paraId="3AC15646">
            <w:pPr>
              <w:spacing w:before="30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2424E49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06.239489</w:t>
            </w:r>
          </w:p>
        </w:tc>
        <w:tc>
          <w:tcPr>
            <w:tcW w:w="1224" w:type="dxa"/>
            <w:vAlign w:val="top"/>
          </w:tcPr>
          <w:p w14:paraId="399D2550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</w:t>
            </w:r>
          </w:p>
        </w:tc>
        <w:tc>
          <w:tcPr>
            <w:tcW w:w="595" w:type="dxa"/>
            <w:vAlign w:val="top"/>
          </w:tcPr>
          <w:p w14:paraId="3DBB2D08">
            <w:pPr>
              <w:spacing w:before="30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277BDD">
            <w:pPr>
              <w:spacing w:before="30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48080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77" w:type="dxa"/>
            <w:vAlign w:val="top"/>
          </w:tcPr>
          <w:p w14:paraId="4DFC2EFC">
            <w:pPr>
              <w:spacing w:before="33" w:line="212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F9568D0">
            <w:pPr>
              <w:spacing w:before="33" w:line="212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41118228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1EBF3B41">
            <w:pPr>
              <w:spacing w:before="33" w:line="212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7AA993E4">
            <w:pPr>
              <w:spacing w:before="33" w:line="212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192EAB0C">
            <w:pPr>
              <w:spacing w:before="33" w:line="212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3C36008B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屋基</w:t>
            </w:r>
          </w:p>
        </w:tc>
        <w:tc>
          <w:tcPr>
            <w:tcW w:w="861" w:type="dxa"/>
            <w:vAlign w:val="top"/>
          </w:tcPr>
          <w:p w14:paraId="14215399">
            <w:pPr>
              <w:spacing w:before="33" w:line="212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BD54F73">
            <w:pPr>
              <w:spacing w:before="64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06.241275</w:t>
            </w:r>
          </w:p>
        </w:tc>
        <w:tc>
          <w:tcPr>
            <w:tcW w:w="1224" w:type="dxa"/>
            <w:vAlign w:val="top"/>
          </w:tcPr>
          <w:p w14:paraId="177090C3">
            <w:pPr>
              <w:spacing w:before="64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32.1209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</w:t>
            </w:r>
          </w:p>
        </w:tc>
        <w:tc>
          <w:tcPr>
            <w:tcW w:w="595" w:type="dxa"/>
            <w:vAlign w:val="top"/>
          </w:tcPr>
          <w:p w14:paraId="45763D9A">
            <w:pPr>
              <w:spacing w:before="33" w:line="212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968A6D7">
            <w:pPr>
              <w:spacing w:before="33" w:line="212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00DC7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06769CC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B90DF61">
            <w:pPr>
              <w:spacing w:before="30" w:line="217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1C83773E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33351225">
            <w:pPr>
              <w:spacing w:before="30" w:line="217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37EFC318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5D58A4C9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龙村</w:t>
            </w:r>
          </w:p>
        </w:tc>
        <w:tc>
          <w:tcPr>
            <w:tcW w:w="1476" w:type="dxa"/>
            <w:vAlign w:val="top"/>
          </w:tcPr>
          <w:p w14:paraId="34CE0365">
            <w:pPr>
              <w:spacing w:before="30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老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屋基</w:t>
            </w:r>
          </w:p>
        </w:tc>
        <w:tc>
          <w:tcPr>
            <w:tcW w:w="861" w:type="dxa"/>
            <w:vAlign w:val="top"/>
          </w:tcPr>
          <w:p w14:paraId="7FE72679">
            <w:pPr>
              <w:spacing w:before="30" w:line="217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A343B90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06.241286</w:t>
            </w:r>
          </w:p>
        </w:tc>
        <w:tc>
          <w:tcPr>
            <w:tcW w:w="1224" w:type="dxa"/>
            <w:vAlign w:val="top"/>
          </w:tcPr>
          <w:p w14:paraId="660620A6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32.1209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</w:t>
            </w:r>
          </w:p>
        </w:tc>
        <w:tc>
          <w:tcPr>
            <w:tcW w:w="595" w:type="dxa"/>
            <w:vAlign w:val="top"/>
          </w:tcPr>
          <w:p w14:paraId="763C1564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B80DC69">
            <w:pPr>
              <w:spacing w:before="30" w:line="217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</w:tbl>
    <w:p w14:paraId="0CB0621C">
      <w:pPr>
        <w:spacing w:line="128" w:lineRule="exact"/>
        <w:rPr>
          <w:rFonts w:ascii="Arial"/>
          <w:sz w:val="11"/>
        </w:rPr>
      </w:pPr>
    </w:p>
    <w:p w14:paraId="77DCDA9E">
      <w:pPr>
        <w:sectPr>
          <w:footerReference r:id="rId87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6C919BF4"/>
    <w:p w14:paraId="1CBE728F"/>
    <w:p w14:paraId="024E23DC">
      <w:pPr>
        <w:spacing w:line="94" w:lineRule="exact"/>
      </w:pPr>
    </w:p>
    <w:tbl>
      <w:tblPr>
        <w:tblStyle w:val="4"/>
        <w:tblW w:w="1275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8"/>
        <w:gridCol w:w="982"/>
        <w:gridCol w:w="981"/>
        <w:gridCol w:w="984"/>
        <w:gridCol w:w="1175"/>
        <w:gridCol w:w="1476"/>
        <w:gridCol w:w="861"/>
        <w:gridCol w:w="1322"/>
        <w:gridCol w:w="1224"/>
        <w:gridCol w:w="595"/>
        <w:gridCol w:w="597"/>
      </w:tblGrid>
      <w:tr w14:paraId="15AD8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77" w:type="dxa"/>
            <w:vAlign w:val="top"/>
          </w:tcPr>
          <w:p w14:paraId="4C2BB49F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古树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名木类别</w:t>
            </w:r>
          </w:p>
        </w:tc>
        <w:tc>
          <w:tcPr>
            <w:tcW w:w="1178" w:type="dxa"/>
            <w:vAlign w:val="top"/>
          </w:tcPr>
          <w:p w14:paraId="2B47A8EC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树种中文名</w:t>
            </w:r>
          </w:p>
        </w:tc>
        <w:tc>
          <w:tcPr>
            <w:tcW w:w="982" w:type="dxa"/>
            <w:vAlign w:val="top"/>
          </w:tcPr>
          <w:p w14:paraId="6BACA4A0">
            <w:pPr>
              <w:spacing w:before="30" w:line="217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科</w:t>
            </w:r>
          </w:p>
        </w:tc>
        <w:tc>
          <w:tcPr>
            <w:tcW w:w="981" w:type="dxa"/>
            <w:vAlign w:val="top"/>
          </w:tcPr>
          <w:p w14:paraId="1D83DCF9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属</w:t>
            </w:r>
          </w:p>
        </w:tc>
        <w:tc>
          <w:tcPr>
            <w:tcW w:w="984" w:type="dxa"/>
            <w:vAlign w:val="top"/>
          </w:tcPr>
          <w:p w14:paraId="22FD5FA4">
            <w:pPr>
              <w:spacing w:before="30" w:line="217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镇名称</w:t>
            </w:r>
          </w:p>
        </w:tc>
        <w:tc>
          <w:tcPr>
            <w:tcW w:w="1175" w:type="dxa"/>
            <w:vAlign w:val="top"/>
          </w:tcPr>
          <w:p w14:paraId="5CAD15E0">
            <w:pPr>
              <w:spacing w:before="30" w:line="217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村名称</w:t>
            </w:r>
          </w:p>
        </w:tc>
        <w:tc>
          <w:tcPr>
            <w:tcW w:w="1476" w:type="dxa"/>
            <w:vAlign w:val="top"/>
          </w:tcPr>
          <w:p w14:paraId="36747F9D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小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地名</w:t>
            </w:r>
          </w:p>
        </w:tc>
        <w:tc>
          <w:tcPr>
            <w:tcW w:w="861" w:type="dxa"/>
            <w:vAlign w:val="top"/>
          </w:tcPr>
          <w:p w14:paraId="2744C180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置</w:t>
            </w:r>
          </w:p>
        </w:tc>
        <w:tc>
          <w:tcPr>
            <w:tcW w:w="1322" w:type="dxa"/>
            <w:vAlign w:val="top"/>
          </w:tcPr>
          <w:p w14:paraId="52986391">
            <w:pPr>
              <w:spacing w:before="30" w:line="217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横坐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</w:t>
            </w:r>
          </w:p>
        </w:tc>
        <w:tc>
          <w:tcPr>
            <w:tcW w:w="1224" w:type="dxa"/>
            <w:vAlign w:val="top"/>
          </w:tcPr>
          <w:p w14:paraId="59AE1228">
            <w:pPr>
              <w:spacing w:before="30" w:line="217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纵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坐标</w:t>
            </w:r>
          </w:p>
        </w:tc>
        <w:tc>
          <w:tcPr>
            <w:tcW w:w="595" w:type="dxa"/>
            <w:vAlign w:val="top"/>
          </w:tcPr>
          <w:p w14:paraId="4753901A">
            <w:pPr>
              <w:spacing w:before="30" w:line="217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分布</w:t>
            </w:r>
          </w:p>
        </w:tc>
        <w:tc>
          <w:tcPr>
            <w:tcW w:w="597" w:type="dxa"/>
            <w:vAlign w:val="top"/>
          </w:tcPr>
          <w:p w14:paraId="1B3E0556">
            <w:pPr>
              <w:spacing w:before="30" w:line="217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1"/>
                <w:sz w:val="18"/>
                <w:szCs w:val="18"/>
                <w14:textOutline w14:w="3265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权属</w:t>
            </w:r>
          </w:p>
        </w:tc>
      </w:tr>
      <w:tr w14:paraId="11EB3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377" w:type="dxa"/>
            <w:vAlign w:val="top"/>
          </w:tcPr>
          <w:p w14:paraId="35C2BC55">
            <w:pPr>
              <w:spacing w:before="25" w:line="219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22D66418">
            <w:pPr>
              <w:spacing w:before="25" w:line="219" w:lineRule="auto"/>
              <w:ind w:left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黄葛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树</w:t>
            </w:r>
          </w:p>
        </w:tc>
        <w:tc>
          <w:tcPr>
            <w:tcW w:w="982" w:type="dxa"/>
            <w:vAlign w:val="top"/>
          </w:tcPr>
          <w:p w14:paraId="6E098188">
            <w:pPr>
              <w:spacing w:before="25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桑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科</w:t>
            </w:r>
          </w:p>
        </w:tc>
        <w:tc>
          <w:tcPr>
            <w:tcW w:w="981" w:type="dxa"/>
            <w:vAlign w:val="top"/>
          </w:tcPr>
          <w:p w14:paraId="784195A1">
            <w:pPr>
              <w:spacing w:before="25" w:line="219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榕属</w:t>
            </w:r>
          </w:p>
        </w:tc>
        <w:tc>
          <w:tcPr>
            <w:tcW w:w="984" w:type="dxa"/>
            <w:vAlign w:val="top"/>
          </w:tcPr>
          <w:p w14:paraId="60CE8A44">
            <w:pPr>
              <w:spacing w:before="25" w:line="219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华镇</w:t>
            </w:r>
          </w:p>
        </w:tc>
        <w:tc>
          <w:tcPr>
            <w:tcW w:w="1175" w:type="dxa"/>
            <w:vAlign w:val="top"/>
          </w:tcPr>
          <w:p w14:paraId="317E0244">
            <w:pPr>
              <w:spacing w:before="25" w:line="219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东升村</w:t>
            </w:r>
          </w:p>
        </w:tc>
        <w:tc>
          <w:tcPr>
            <w:tcW w:w="1476" w:type="dxa"/>
            <w:vAlign w:val="top"/>
          </w:tcPr>
          <w:p w14:paraId="4E2EF24B">
            <w:pPr>
              <w:spacing w:before="25" w:line="219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黄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果树包</w:t>
            </w:r>
          </w:p>
        </w:tc>
        <w:tc>
          <w:tcPr>
            <w:tcW w:w="861" w:type="dxa"/>
            <w:vAlign w:val="top"/>
          </w:tcPr>
          <w:p w14:paraId="7CAB96EC">
            <w:pPr>
              <w:spacing w:before="25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F31A9EB">
            <w:pPr>
              <w:spacing w:before="59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06.230177</w:t>
            </w:r>
          </w:p>
        </w:tc>
        <w:tc>
          <w:tcPr>
            <w:tcW w:w="1224" w:type="dxa"/>
            <w:vAlign w:val="top"/>
          </w:tcPr>
          <w:p w14:paraId="64C39D04">
            <w:pPr>
              <w:spacing w:before="59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32.1373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81</w:t>
            </w:r>
          </w:p>
        </w:tc>
        <w:tc>
          <w:tcPr>
            <w:tcW w:w="595" w:type="dxa"/>
            <w:vAlign w:val="top"/>
          </w:tcPr>
          <w:p w14:paraId="2C14353C">
            <w:pPr>
              <w:spacing w:before="25" w:line="219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2EE602E7">
            <w:pPr>
              <w:spacing w:before="25" w:line="219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57657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7" w:hRule="atLeast"/>
        </w:trPr>
        <w:tc>
          <w:tcPr>
            <w:tcW w:w="1377" w:type="dxa"/>
            <w:vAlign w:val="top"/>
          </w:tcPr>
          <w:p w14:paraId="282C9115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3EA8B69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5E353D36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4B65D7B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1B2D920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普济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BC6CFC0">
            <w:pPr>
              <w:spacing w:before="26" w:line="216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大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营村</w:t>
            </w:r>
          </w:p>
        </w:tc>
        <w:tc>
          <w:tcPr>
            <w:tcW w:w="1476" w:type="dxa"/>
            <w:vAlign w:val="top"/>
          </w:tcPr>
          <w:p w14:paraId="517FD91A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上河口</w:t>
            </w:r>
          </w:p>
        </w:tc>
        <w:tc>
          <w:tcPr>
            <w:tcW w:w="861" w:type="dxa"/>
            <w:vAlign w:val="top"/>
          </w:tcPr>
          <w:p w14:paraId="3847FFC9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573DE09">
            <w:pPr>
              <w:spacing w:before="57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06.262642</w:t>
            </w:r>
          </w:p>
        </w:tc>
        <w:tc>
          <w:tcPr>
            <w:tcW w:w="1224" w:type="dxa"/>
            <w:vAlign w:val="top"/>
          </w:tcPr>
          <w:p w14:paraId="1BDCB264">
            <w:pPr>
              <w:spacing w:before="57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32.1417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81</w:t>
            </w:r>
          </w:p>
        </w:tc>
        <w:tc>
          <w:tcPr>
            <w:tcW w:w="595" w:type="dxa"/>
            <w:vAlign w:val="top"/>
          </w:tcPr>
          <w:p w14:paraId="5C8C569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4991FCC6">
            <w:pPr>
              <w:spacing w:before="26" w:line="216" w:lineRule="auto"/>
              <w:ind w:left="11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其它</w:t>
            </w:r>
          </w:p>
        </w:tc>
      </w:tr>
      <w:tr w14:paraId="1A235C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040354CA">
            <w:pPr>
              <w:spacing w:before="26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5AC8999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0FDEA920">
            <w:pPr>
              <w:spacing w:before="26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65A9CA66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2D606579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燕子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65D89B81">
            <w:pPr>
              <w:spacing w:before="26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河西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39111DA9">
            <w:pPr>
              <w:spacing w:before="26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坟林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坎</w:t>
            </w:r>
          </w:p>
        </w:tc>
        <w:tc>
          <w:tcPr>
            <w:tcW w:w="861" w:type="dxa"/>
            <w:vAlign w:val="top"/>
          </w:tcPr>
          <w:p w14:paraId="4296C015">
            <w:pPr>
              <w:spacing w:before="26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2C23734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06.104439</w:t>
            </w:r>
          </w:p>
        </w:tc>
        <w:tc>
          <w:tcPr>
            <w:tcW w:w="1224" w:type="dxa"/>
            <w:vAlign w:val="top"/>
          </w:tcPr>
          <w:p w14:paraId="7C1DB659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32.3752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78</w:t>
            </w:r>
          </w:p>
        </w:tc>
        <w:tc>
          <w:tcPr>
            <w:tcW w:w="595" w:type="dxa"/>
            <w:vAlign w:val="top"/>
          </w:tcPr>
          <w:p w14:paraId="5CFDFF4E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705210F1">
            <w:pPr>
              <w:spacing w:before="26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617EF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377" w:type="dxa"/>
            <w:vAlign w:val="top"/>
          </w:tcPr>
          <w:p w14:paraId="4EB83327">
            <w:pPr>
              <w:spacing w:before="29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730A172A">
            <w:pPr>
              <w:spacing w:before="29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柿</w:t>
            </w:r>
          </w:p>
        </w:tc>
        <w:tc>
          <w:tcPr>
            <w:tcW w:w="982" w:type="dxa"/>
            <w:vAlign w:val="top"/>
          </w:tcPr>
          <w:p w14:paraId="4647B89F">
            <w:pPr>
              <w:spacing w:before="29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37F1730D">
            <w:pPr>
              <w:spacing w:before="29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3E4E3E1C">
            <w:pPr>
              <w:spacing w:before="29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双汇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0C962C4E">
            <w:pPr>
              <w:spacing w:before="29" w:line="215" w:lineRule="auto"/>
              <w:ind w:left="11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东山村</w:t>
            </w:r>
          </w:p>
        </w:tc>
        <w:tc>
          <w:tcPr>
            <w:tcW w:w="1476" w:type="dxa"/>
            <w:vAlign w:val="top"/>
          </w:tcPr>
          <w:p w14:paraId="6002FB78">
            <w:pPr>
              <w:spacing w:before="29" w:line="215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韩家梁</w:t>
            </w:r>
          </w:p>
        </w:tc>
        <w:tc>
          <w:tcPr>
            <w:tcW w:w="861" w:type="dxa"/>
            <w:vAlign w:val="top"/>
          </w:tcPr>
          <w:p w14:paraId="707C3B14">
            <w:pPr>
              <w:spacing w:before="29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1688172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06.305556</w:t>
            </w:r>
          </w:p>
        </w:tc>
        <w:tc>
          <w:tcPr>
            <w:tcW w:w="1224" w:type="dxa"/>
            <w:vAlign w:val="top"/>
          </w:tcPr>
          <w:p w14:paraId="1DC6D0DE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32.3727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</w:t>
            </w:r>
          </w:p>
        </w:tc>
        <w:tc>
          <w:tcPr>
            <w:tcW w:w="595" w:type="dxa"/>
            <w:vAlign w:val="top"/>
          </w:tcPr>
          <w:p w14:paraId="38DDE4B9">
            <w:pPr>
              <w:spacing w:before="29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61DE3A10">
            <w:pPr>
              <w:spacing w:before="29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0566F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4BE3FE26">
            <w:pPr>
              <w:spacing w:before="27" w:line="215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5DB5AFD2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73E1CEAC">
            <w:pPr>
              <w:spacing w:before="27" w:line="215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514D574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3AF6D9B5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三江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镇</w:t>
            </w:r>
          </w:p>
        </w:tc>
        <w:tc>
          <w:tcPr>
            <w:tcW w:w="1175" w:type="dxa"/>
            <w:vAlign w:val="top"/>
          </w:tcPr>
          <w:p w14:paraId="6A9D4F86">
            <w:pPr>
              <w:spacing w:before="27" w:line="215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桃红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50C84075">
            <w:pPr>
              <w:spacing w:before="27" w:line="215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桅杆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坝</w:t>
            </w:r>
          </w:p>
        </w:tc>
        <w:tc>
          <w:tcPr>
            <w:tcW w:w="861" w:type="dxa"/>
            <w:vAlign w:val="top"/>
          </w:tcPr>
          <w:p w14:paraId="6BBEDA0C">
            <w:pPr>
              <w:spacing w:before="27" w:line="215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5E17558B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06.333675</w:t>
            </w:r>
          </w:p>
        </w:tc>
        <w:tc>
          <w:tcPr>
            <w:tcW w:w="1224" w:type="dxa"/>
            <w:vAlign w:val="top"/>
          </w:tcPr>
          <w:p w14:paraId="3EBA49CB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32.1535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vAlign w:val="top"/>
          </w:tcPr>
          <w:p w14:paraId="75CADBA9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C6FB0AF">
            <w:pPr>
              <w:spacing w:before="27" w:line="215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2448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39" w:hRule="atLeast"/>
        </w:trPr>
        <w:tc>
          <w:tcPr>
            <w:tcW w:w="1377" w:type="dxa"/>
            <w:vAlign w:val="top"/>
          </w:tcPr>
          <w:p w14:paraId="0E1AA721">
            <w:pPr>
              <w:spacing w:before="28" w:line="216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31A11C6C">
            <w:pPr>
              <w:spacing w:before="28" w:line="216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瓶兰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花</w:t>
            </w:r>
          </w:p>
        </w:tc>
        <w:tc>
          <w:tcPr>
            <w:tcW w:w="982" w:type="dxa"/>
            <w:vAlign w:val="top"/>
          </w:tcPr>
          <w:p w14:paraId="53BC3A16">
            <w:pPr>
              <w:spacing w:before="28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柿科</w:t>
            </w:r>
          </w:p>
        </w:tc>
        <w:tc>
          <w:tcPr>
            <w:tcW w:w="981" w:type="dxa"/>
            <w:vAlign w:val="top"/>
          </w:tcPr>
          <w:p w14:paraId="1682C2A7">
            <w:pPr>
              <w:spacing w:before="28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柿属</w:t>
            </w:r>
          </w:p>
        </w:tc>
        <w:tc>
          <w:tcPr>
            <w:tcW w:w="984" w:type="dxa"/>
            <w:vAlign w:val="top"/>
          </w:tcPr>
          <w:p w14:paraId="501EDC8F">
            <w:pPr>
              <w:spacing w:before="28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5F39B5AA">
            <w:pPr>
              <w:spacing w:before="28" w:line="216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黎明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B0F33FF">
            <w:pPr>
              <w:spacing w:before="28" w:line="216" w:lineRule="auto"/>
              <w:ind w:left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子街道</w:t>
            </w:r>
          </w:p>
        </w:tc>
        <w:tc>
          <w:tcPr>
            <w:tcW w:w="861" w:type="dxa"/>
            <w:vAlign w:val="top"/>
          </w:tcPr>
          <w:p w14:paraId="1480FA47">
            <w:pPr>
              <w:spacing w:before="28" w:line="216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0E79B5CA">
            <w:pPr>
              <w:spacing w:before="61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06.543519</w:t>
            </w:r>
          </w:p>
        </w:tc>
        <w:tc>
          <w:tcPr>
            <w:tcW w:w="1224" w:type="dxa"/>
            <w:vAlign w:val="top"/>
          </w:tcPr>
          <w:p w14:paraId="082A4519">
            <w:pPr>
              <w:spacing w:before="61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32.5688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</w:t>
            </w:r>
          </w:p>
        </w:tc>
        <w:tc>
          <w:tcPr>
            <w:tcW w:w="595" w:type="dxa"/>
            <w:vAlign w:val="top"/>
          </w:tcPr>
          <w:p w14:paraId="28E85B83">
            <w:pPr>
              <w:spacing w:before="28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1B94F800">
            <w:pPr>
              <w:spacing w:before="28" w:line="216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  <w:tr w14:paraId="4BB1F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1377" w:type="dxa"/>
            <w:vAlign w:val="top"/>
          </w:tcPr>
          <w:p w14:paraId="318A4CE2">
            <w:pPr>
              <w:spacing w:before="29" w:line="213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15F298C7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桃</w:t>
            </w:r>
          </w:p>
        </w:tc>
        <w:tc>
          <w:tcPr>
            <w:tcW w:w="982" w:type="dxa"/>
            <w:vAlign w:val="top"/>
          </w:tcPr>
          <w:p w14:paraId="70B3B488">
            <w:pPr>
              <w:spacing w:before="29" w:line="213" w:lineRule="auto"/>
              <w:ind w:left="11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胡桃科</w:t>
            </w:r>
          </w:p>
        </w:tc>
        <w:tc>
          <w:tcPr>
            <w:tcW w:w="981" w:type="dxa"/>
            <w:vAlign w:val="top"/>
          </w:tcPr>
          <w:p w14:paraId="3B53D373">
            <w:pPr>
              <w:spacing w:before="29" w:line="213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核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桃属</w:t>
            </w:r>
          </w:p>
        </w:tc>
        <w:tc>
          <w:tcPr>
            <w:tcW w:w="984" w:type="dxa"/>
            <w:vAlign w:val="top"/>
          </w:tcPr>
          <w:p w14:paraId="47059562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檬子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乡</w:t>
            </w:r>
          </w:p>
        </w:tc>
        <w:tc>
          <w:tcPr>
            <w:tcW w:w="1175" w:type="dxa"/>
            <w:vAlign w:val="top"/>
          </w:tcPr>
          <w:p w14:paraId="4E833B4B">
            <w:pPr>
              <w:spacing w:before="29" w:line="213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店坪</w:t>
            </w:r>
            <w:r>
              <w:rPr>
                <w:rFonts w:ascii="SimSun" w:hAnsi="SimSun" w:eastAsia="SimSun" w:cs="SimSun"/>
                <w:spacing w:val="-1"/>
                <w:sz w:val="18"/>
                <w:szCs w:val="18"/>
              </w:rPr>
              <w:t>村</w:t>
            </w:r>
          </w:p>
        </w:tc>
        <w:tc>
          <w:tcPr>
            <w:tcW w:w="1476" w:type="dxa"/>
            <w:vAlign w:val="top"/>
          </w:tcPr>
          <w:p w14:paraId="6A1096BE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草庭岩</w:t>
            </w:r>
          </w:p>
        </w:tc>
        <w:tc>
          <w:tcPr>
            <w:tcW w:w="861" w:type="dxa"/>
            <w:vAlign w:val="top"/>
          </w:tcPr>
          <w:p w14:paraId="21A1EFEF">
            <w:pPr>
              <w:spacing w:before="29" w:line="213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32D97E49">
            <w:pPr>
              <w:spacing w:before="60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6.56773</w:t>
            </w:r>
          </w:p>
        </w:tc>
        <w:tc>
          <w:tcPr>
            <w:tcW w:w="1224" w:type="dxa"/>
            <w:vAlign w:val="top"/>
          </w:tcPr>
          <w:p w14:paraId="4CF769B0">
            <w:pPr>
              <w:spacing w:before="60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32.6137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595" w:type="dxa"/>
            <w:vAlign w:val="top"/>
          </w:tcPr>
          <w:p w14:paraId="37DF13EB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326ADDD3">
            <w:pPr>
              <w:spacing w:before="29" w:line="213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个人</w:t>
            </w:r>
          </w:p>
        </w:tc>
      </w:tr>
      <w:tr w14:paraId="7F66C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377" w:type="dxa"/>
            <w:vAlign w:val="top"/>
          </w:tcPr>
          <w:p w14:paraId="787E5881">
            <w:pPr>
              <w:spacing w:before="28" w:line="220" w:lineRule="auto"/>
              <w:ind w:left="11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古树</w:t>
            </w:r>
          </w:p>
        </w:tc>
        <w:tc>
          <w:tcPr>
            <w:tcW w:w="1178" w:type="dxa"/>
            <w:vAlign w:val="top"/>
          </w:tcPr>
          <w:p w14:paraId="0A752C0E">
            <w:pPr>
              <w:spacing w:before="28" w:line="220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楠木</w:t>
            </w:r>
          </w:p>
        </w:tc>
        <w:tc>
          <w:tcPr>
            <w:tcW w:w="982" w:type="dxa"/>
            <w:vAlign w:val="top"/>
          </w:tcPr>
          <w:p w14:paraId="4E1968F2">
            <w:pPr>
              <w:spacing w:before="29" w:line="219" w:lineRule="auto"/>
              <w:ind w:left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樟科</w:t>
            </w:r>
          </w:p>
        </w:tc>
        <w:tc>
          <w:tcPr>
            <w:tcW w:w="981" w:type="dxa"/>
            <w:vAlign w:val="top"/>
          </w:tcPr>
          <w:p w14:paraId="2F8656B3">
            <w:pPr>
              <w:spacing w:before="28" w:line="220" w:lineRule="auto"/>
              <w:ind w:left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楠属</w:t>
            </w:r>
          </w:p>
        </w:tc>
        <w:tc>
          <w:tcPr>
            <w:tcW w:w="984" w:type="dxa"/>
            <w:vAlign w:val="top"/>
          </w:tcPr>
          <w:p w14:paraId="2363A1F4">
            <w:pPr>
              <w:spacing w:before="28" w:line="220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鼓城乡</w:t>
            </w:r>
          </w:p>
        </w:tc>
        <w:tc>
          <w:tcPr>
            <w:tcW w:w="1175" w:type="dxa"/>
            <w:vAlign w:val="top"/>
          </w:tcPr>
          <w:p w14:paraId="6241DD21">
            <w:pPr>
              <w:spacing w:before="29" w:line="219" w:lineRule="auto"/>
              <w:ind w:left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元山村</w:t>
            </w:r>
          </w:p>
        </w:tc>
        <w:tc>
          <w:tcPr>
            <w:tcW w:w="1476" w:type="dxa"/>
            <w:vAlign w:val="top"/>
          </w:tcPr>
          <w:p w14:paraId="7AC4151E">
            <w:pPr>
              <w:spacing w:before="29" w:line="220" w:lineRule="auto"/>
              <w:ind w:left="11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4"/>
                <w:sz w:val="18"/>
                <w:szCs w:val="18"/>
              </w:rPr>
              <w:t>张</w:t>
            </w: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家湾</w:t>
            </w:r>
          </w:p>
        </w:tc>
        <w:tc>
          <w:tcPr>
            <w:tcW w:w="861" w:type="dxa"/>
            <w:vAlign w:val="top"/>
          </w:tcPr>
          <w:p w14:paraId="69A26FA2">
            <w:pPr>
              <w:spacing w:before="29" w:line="219" w:lineRule="auto"/>
              <w:ind w:left="12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5"/>
                <w:sz w:val="18"/>
                <w:szCs w:val="18"/>
              </w:rPr>
              <w:t>乡</w:t>
            </w:r>
            <w:r>
              <w:rPr>
                <w:rFonts w:ascii="SimSun" w:hAnsi="SimSun" w:eastAsia="SimSun" w:cs="SimSun"/>
                <w:spacing w:val="-3"/>
                <w:sz w:val="18"/>
                <w:szCs w:val="18"/>
              </w:rPr>
              <w:t>村</w:t>
            </w:r>
          </w:p>
        </w:tc>
        <w:tc>
          <w:tcPr>
            <w:tcW w:w="1322" w:type="dxa"/>
            <w:vAlign w:val="top"/>
          </w:tcPr>
          <w:p w14:paraId="67485B1E">
            <w:pPr>
              <w:spacing w:before="63" w:line="188" w:lineRule="auto"/>
              <w:ind w:left="12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06.466869</w:t>
            </w:r>
          </w:p>
        </w:tc>
        <w:tc>
          <w:tcPr>
            <w:tcW w:w="1224" w:type="dxa"/>
            <w:vAlign w:val="top"/>
          </w:tcPr>
          <w:p w14:paraId="6DFF14C0">
            <w:pPr>
              <w:spacing w:before="63" w:line="188" w:lineRule="auto"/>
              <w:ind w:left="11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32.5442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</w:t>
            </w:r>
          </w:p>
        </w:tc>
        <w:tc>
          <w:tcPr>
            <w:tcW w:w="595" w:type="dxa"/>
            <w:vAlign w:val="top"/>
          </w:tcPr>
          <w:p w14:paraId="797E4FFE">
            <w:pPr>
              <w:spacing w:before="28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散生</w:t>
            </w:r>
          </w:p>
        </w:tc>
        <w:tc>
          <w:tcPr>
            <w:tcW w:w="597" w:type="dxa"/>
            <w:vAlign w:val="top"/>
          </w:tcPr>
          <w:p w14:paraId="520F9931">
            <w:pPr>
              <w:spacing w:before="28" w:line="220" w:lineRule="auto"/>
              <w:ind w:left="11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pacing w:val="-2"/>
                <w:sz w:val="18"/>
                <w:szCs w:val="18"/>
              </w:rPr>
              <w:t>集体</w:t>
            </w:r>
          </w:p>
        </w:tc>
      </w:tr>
    </w:tbl>
    <w:p w14:paraId="3AF8088D">
      <w:pPr>
        <w:rPr>
          <w:rFonts w:ascii="Arial"/>
          <w:sz w:val="21"/>
        </w:rPr>
      </w:pPr>
    </w:p>
    <w:p w14:paraId="19203BDF">
      <w:pPr>
        <w:sectPr>
          <w:footerReference r:id="rId88" w:type="default"/>
          <w:pgSz w:w="16839" w:h="11907"/>
          <w:pgMar w:top="1012" w:right="2095" w:bottom="1415" w:left="1985" w:header="0" w:footer="1201" w:gutter="0"/>
          <w:cols w:space="720" w:num="1"/>
        </w:sectPr>
      </w:pPr>
    </w:p>
    <w:p w14:paraId="44286F81">
      <w:pPr>
        <w:spacing w:line="317" w:lineRule="auto"/>
        <w:rPr>
          <w:rFonts w:ascii="Arial"/>
          <w:sz w:val="21"/>
        </w:rPr>
      </w:pPr>
    </w:p>
    <w:p w14:paraId="697696B9">
      <w:pPr>
        <w:spacing w:line="318" w:lineRule="auto"/>
        <w:rPr>
          <w:rFonts w:ascii="Arial"/>
          <w:sz w:val="21"/>
        </w:rPr>
      </w:pPr>
    </w:p>
    <w:p w14:paraId="313DB476">
      <w:pPr>
        <w:spacing w:line="318" w:lineRule="auto"/>
        <w:rPr>
          <w:rFonts w:ascii="Arial"/>
          <w:sz w:val="21"/>
        </w:rPr>
      </w:pPr>
    </w:p>
    <w:p w14:paraId="38C3E22C">
      <w:pPr>
        <w:spacing w:before="117" w:line="220" w:lineRule="auto"/>
        <w:ind w:left="3713"/>
        <w:rPr>
          <w:rFonts w:ascii="SimHei" w:hAnsi="SimHei" w:eastAsia="SimHei" w:cs="SimHei"/>
          <w:sz w:val="36"/>
          <w:szCs w:val="36"/>
        </w:rPr>
      </w:pPr>
      <w:bookmarkStart w:id="35" w:name="_bookmark36"/>
      <w:bookmarkEnd w:id="35"/>
      <w:r>
        <w:rPr>
          <w:rFonts w:ascii="SimHei" w:hAnsi="SimHei" w:eastAsia="SimHei" w:cs="SimHei"/>
          <w:spacing w:val="-4"/>
          <w:sz w:val="36"/>
          <w:szCs w:val="36"/>
        </w:rPr>
        <w:t>名</w:t>
      </w:r>
      <w:r>
        <w:rPr>
          <w:rFonts w:ascii="SimHei" w:hAnsi="SimHei" w:eastAsia="SimHei" w:cs="SimHei"/>
          <w:spacing w:val="-3"/>
          <w:sz w:val="36"/>
          <w:szCs w:val="36"/>
        </w:rPr>
        <w:t>词解释</w:t>
      </w:r>
    </w:p>
    <w:p w14:paraId="406C0EB9">
      <w:pPr>
        <w:spacing w:before="308" w:line="357" w:lineRule="auto"/>
        <w:ind w:left="7" w:right="261" w:firstLine="651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26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19"/>
          <w:sz w:val="31"/>
          <w:szCs w:val="31"/>
        </w:rPr>
        <w:t>.</w:t>
      </w:r>
      <w:r>
        <w:rPr>
          <w:rFonts w:ascii="FangSong" w:hAnsi="FangSong" w:eastAsia="FangSong" w:cs="FangSong"/>
          <w:spacing w:val="1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永久基本农田：</w:t>
      </w:r>
      <w:r>
        <w:rPr>
          <w:rFonts w:ascii="FangSong" w:hAnsi="FangSong" w:eastAsia="FangSong" w:cs="FangSong"/>
          <w:spacing w:val="19"/>
          <w:sz w:val="31"/>
          <w:szCs w:val="31"/>
        </w:rPr>
        <w:t>按照一定时期人口和经济社会发展对农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9"/>
          <w:sz w:val="31"/>
          <w:szCs w:val="31"/>
        </w:rPr>
        <w:t>产品需求，并依法确定的不得擅自占用或改变用途的耕地</w:t>
      </w:r>
      <w:r>
        <w:rPr>
          <w:rFonts w:ascii="FangSong" w:hAnsi="FangSong" w:eastAsia="FangSong" w:cs="FangSong"/>
          <w:spacing w:val="5"/>
          <w:sz w:val="31"/>
          <w:szCs w:val="31"/>
        </w:rPr>
        <w:t>。</w:t>
      </w:r>
    </w:p>
    <w:p w14:paraId="3F66DC32">
      <w:pPr>
        <w:spacing w:before="1" w:line="357" w:lineRule="auto"/>
        <w:ind w:left="35" w:right="261" w:firstLine="61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20"/>
          <w:sz w:val="31"/>
          <w:szCs w:val="31"/>
        </w:rPr>
        <w:t>2.</w:t>
      </w:r>
      <w:r>
        <w:rPr>
          <w:rFonts w:ascii="FangSong" w:hAnsi="FangSong" w:eastAsia="FangSong" w:cs="FangSong"/>
          <w:spacing w:val="20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生态保护红线：</w:t>
      </w:r>
      <w:r>
        <w:rPr>
          <w:rFonts w:ascii="FangSong" w:hAnsi="FangSong" w:eastAsia="FangSong" w:cs="FangSong"/>
          <w:spacing w:val="20"/>
          <w:sz w:val="31"/>
          <w:szCs w:val="31"/>
        </w:rPr>
        <w:t>在生态空间范围内具有特殊重要生态</w:t>
      </w:r>
      <w:r>
        <w:rPr>
          <w:rFonts w:ascii="FangSong" w:hAnsi="FangSong" w:eastAsia="FangSong" w:cs="FangSong"/>
          <w:spacing w:val="15"/>
          <w:sz w:val="31"/>
          <w:szCs w:val="31"/>
        </w:rPr>
        <w:t>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1"/>
          <w:sz w:val="31"/>
          <w:szCs w:val="31"/>
        </w:rPr>
        <w:t>能</w:t>
      </w:r>
      <w:r>
        <w:rPr>
          <w:rFonts w:ascii="FangSong" w:hAnsi="FangSong" w:eastAsia="FangSong" w:cs="FangSong"/>
          <w:spacing w:val="6"/>
          <w:sz w:val="31"/>
          <w:szCs w:val="31"/>
        </w:rPr>
        <w:t>，必须强制性严格保护的区域。</w:t>
      </w:r>
    </w:p>
    <w:p w14:paraId="0DDA2399">
      <w:pPr>
        <w:spacing w:before="1" w:line="357" w:lineRule="auto"/>
        <w:ind w:left="7" w:firstLine="635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0"/>
          <w:sz w:val="31"/>
          <w:szCs w:val="31"/>
        </w:rPr>
        <w:t>3.</w:t>
      </w: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村</w:t>
      </w:r>
      <w:r>
        <w:rPr>
          <w:rFonts w:ascii="FangSong" w:hAnsi="FangSong" w:eastAsia="FangSong" w:cs="FangSong"/>
          <w:spacing w:val="5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庄建设边界：</w:t>
      </w:r>
      <w:r>
        <w:rPr>
          <w:rFonts w:ascii="FangSong" w:hAnsi="FangSong" w:eastAsia="FangSong" w:cs="FangSong"/>
          <w:spacing w:val="5"/>
          <w:sz w:val="31"/>
          <w:szCs w:val="31"/>
        </w:rPr>
        <w:t xml:space="preserve">  因建设管控引导需要，因地制宜划定的、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用于</w:t>
      </w:r>
      <w:r>
        <w:rPr>
          <w:rFonts w:ascii="FangSong" w:hAnsi="FangSong" w:eastAsia="FangSong" w:cs="FangSong"/>
          <w:spacing w:val="6"/>
          <w:sz w:val="31"/>
          <w:szCs w:val="31"/>
        </w:rPr>
        <w:t>村</w:t>
      </w:r>
      <w:r>
        <w:rPr>
          <w:rFonts w:ascii="FangSong" w:hAnsi="FangSong" w:eastAsia="FangSong" w:cs="FangSong"/>
          <w:spacing w:val="4"/>
          <w:sz w:val="31"/>
          <w:szCs w:val="31"/>
        </w:rPr>
        <w:t>庄集中建设的区域边界。</w:t>
      </w:r>
    </w:p>
    <w:p w14:paraId="1A240404">
      <w:pPr>
        <w:spacing w:before="2" w:line="357" w:lineRule="auto"/>
        <w:ind w:right="261" w:firstLine="646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22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b/>
          <w:bCs/>
          <w:spacing w:val="13"/>
          <w:sz w:val="31"/>
          <w:szCs w:val="31"/>
        </w:rPr>
        <w:t>.</w:t>
      </w:r>
      <w:r>
        <w:rPr>
          <w:rFonts w:ascii="FangSong" w:hAnsi="FangSong" w:eastAsia="FangSong" w:cs="FangSong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容积率：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 是在一定范围内，计算容积率的建筑面积总和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2"/>
          <w:sz w:val="31"/>
          <w:szCs w:val="31"/>
        </w:rPr>
        <w:t>(应包含规划允许兼容其他建筑的面积) 与规划项目建设用</w:t>
      </w:r>
      <w:r>
        <w:rPr>
          <w:rFonts w:ascii="FangSong" w:hAnsi="FangSong" w:eastAsia="FangSong" w:cs="FangSong"/>
          <w:spacing w:val="18"/>
          <w:sz w:val="31"/>
          <w:szCs w:val="31"/>
        </w:rPr>
        <w:t>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4"/>
          <w:sz w:val="31"/>
          <w:szCs w:val="31"/>
        </w:rPr>
        <w:t>面</w:t>
      </w:r>
      <w:r>
        <w:rPr>
          <w:rFonts w:ascii="FangSong" w:hAnsi="FangSong" w:eastAsia="FangSong" w:cs="FangSong"/>
          <w:spacing w:val="22"/>
          <w:sz w:val="31"/>
          <w:szCs w:val="31"/>
        </w:rPr>
        <w:t>积的比值。工业(仓储) 用地采取下限控制；其他用地采取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8"/>
          <w:sz w:val="31"/>
          <w:szCs w:val="31"/>
        </w:rPr>
        <w:t>上</w:t>
      </w:r>
      <w:r>
        <w:rPr>
          <w:rFonts w:ascii="FangSong" w:hAnsi="FangSong" w:eastAsia="FangSong" w:cs="FangSong"/>
          <w:spacing w:val="6"/>
          <w:sz w:val="31"/>
          <w:szCs w:val="31"/>
        </w:rPr>
        <w:t>限控制。</w:t>
      </w:r>
    </w:p>
    <w:p w14:paraId="08A9E72D">
      <w:pPr>
        <w:spacing w:before="2" w:line="357" w:lineRule="auto"/>
        <w:ind w:left="5" w:right="261" w:firstLine="644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9"/>
          <w:sz w:val="31"/>
          <w:szCs w:val="31"/>
        </w:rPr>
        <w:t>5.</w:t>
      </w:r>
      <w:r>
        <w:rPr>
          <w:rFonts w:ascii="FangSong" w:hAnsi="FangSong" w:eastAsia="FangSong" w:cs="FangSong"/>
          <w:spacing w:val="1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建筑密度：</w:t>
      </w:r>
      <w:r>
        <w:rPr>
          <w:rFonts w:ascii="FangSong" w:hAnsi="FangSong" w:eastAsia="FangSong" w:cs="FangSong"/>
          <w:spacing w:val="19"/>
          <w:sz w:val="31"/>
          <w:szCs w:val="31"/>
        </w:rPr>
        <w:t xml:space="preserve"> 是在一定范围内，所有建筑的基底面积(</w:t>
      </w:r>
      <w:r>
        <w:rPr>
          <w:rFonts w:ascii="FangSong" w:hAnsi="FangSong" w:eastAsia="FangSong" w:cs="FangSong"/>
          <w:spacing w:val="17"/>
          <w:sz w:val="31"/>
          <w:szCs w:val="31"/>
        </w:rPr>
        <w:t>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0"/>
          <w:sz w:val="31"/>
          <w:szCs w:val="31"/>
        </w:rPr>
        <w:t>建</w:t>
      </w:r>
      <w:r>
        <w:rPr>
          <w:rFonts w:ascii="FangSong" w:hAnsi="FangSong" w:eastAsia="FangSong" w:cs="FangSong"/>
          <w:spacing w:val="16"/>
          <w:sz w:val="31"/>
          <w:szCs w:val="31"/>
        </w:rPr>
        <w:t>筑物首层所占用的土地面积) 总和与该范围总用地面积的比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8"/>
          <w:sz w:val="31"/>
          <w:szCs w:val="31"/>
        </w:rPr>
        <w:t>率</w:t>
      </w:r>
      <w:r>
        <w:rPr>
          <w:rFonts w:ascii="FangSong" w:hAnsi="FangSong" w:eastAsia="FangSong" w:cs="FangSong"/>
          <w:spacing w:val="22"/>
          <w:sz w:val="31"/>
          <w:szCs w:val="31"/>
        </w:rPr>
        <w:t>， 一般以百分比(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>%</w:t>
      </w:r>
      <w:r>
        <w:rPr>
          <w:rFonts w:ascii="FangSong" w:hAnsi="FangSong" w:eastAsia="FangSong" w:cs="FangSong"/>
          <w:spacing w:val="22"/>
          <w:sz w:val="31"/>
          <w:szCs w:val="31"/>
        </w:rPr>
        <w:t>) 表示。工业(仓储) 项目采取下限控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0"/>
          <w:sz w:val="31"/>
          <w:szCs w:val="31"/>
        </w:rPr>
        <w:t>制</w:t>
      </w:r>
      <w:r>
        <w:rPr>
          <w:rFonts w:ascii="FangSong" w:hAnsi="FangSong" w:eastAsia="FangSong" w:cs="FangSong"/>
          <w:spacing w:val="6"/>
          <w:sz w:val="31"/>
          <w:szCs w:val="31"/>
        </w:rPr>
        <w:t>；</w:t>
      </w:r>
      <w:r>
        <w:rPr>
          <w:rFonts w:ascii="FangSong" w:hAnsi="FangSong" w:eastAsia="FangSong" w:cs="FangSong"/>
          <w:spacing w:val="5"/>
          <w:sz w:val="31"/>
          <w:szCs w:val="31"/>
        </w:rPr>
        <w:t>其他用地采取上限控制。</w:t>
      </w:r>
    </w:p>
    <w:p w14:paraId="74749FDA">
      <w:pPr>
        <w:spacing w:before="2" w:line="237" w:lineRule="auto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6.</w:t>
      </w:r>
      <w:r>
        <w:rPr>
          <w:rFonts w:ascii="FangSong" w:hAnsi="FangSong" w:eastAsia="FangSong" w:cs="FangSong"/>
          <w:spacing w:val="1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建筑檐口高度：</w:t>
      </w:r>
      <w:r>
        <w:rPr>
          <w:rFonts w:ascii="FangSong" w:hAnsi="FangSong" w:eastAsia="FangSong" w:cs="FangSong"/>
          <w:spacing w:val="1"/>
          <w:sz w:val="31"/>
          <w:szCs w:val="31"/>
        </w:rPr>
        <w:t xml:space="preserve"> 指建筑室外地坪至檐口</w:t>
      </w:r>
      <w:r>
        <w:rPr>
          <w:rFonts w:ascii="FangSong" w:hAnsi="FangSong" w:eastAsia="FangSong" w:cs="FangSong"/>
          <w:sz w:val="31"/>
          <w:szCs w:val="31"/>
        </w:rPr>
        <w:t>顶部的距离。</w:t>
      </w:r>
    </w:p>
    <w:p w14:paraId="1EF77F4E">
      <w:pPr>
        <w:spacing w:before="202" w:line="360" w:lineRule="auto"/>
        <w:ind w:left="7" w:right="15" w:firstLine="641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18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b/>
          <w:bCs/>
          <w:spacing w:val="13"/>
          <w:sz w:val="31"/>
          <w:szCs w:val="31"/>
        </w:rPr>
        <w:t>.</w:t>
      </w:r>
      <w:r>
        <w:rPr>
          <w:rFonts w:ascii="FangSong" w:hAnsi="FangSong" w:eastAsia="FangSong" w:cs="FangSong"/>
          <w:spacing w:val="1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乡村建设：</w:t>
      </w:r>
      <w:r>
        <w:rPr>
          <w:rFonts w:ascii="FangSong" w:hAnsi="FangSong" w:eastAsia="FangSong" w:cs="FangSong"/>
          <w:spacing w:val="13"/>
          <w:sz w:val="31"/>
          <w:szCs w:val="31"/>
        </w:rPr>
        <w:t xml:space="preserve"> 指在城镇开发边界以外详细规划未覆盖的乡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2"/>
          <w:sz w:val="31"/>
          <w:szCs w:val="31"/>
        </w:rPr>
        <w:t>村</w:t>
      </w:r>
      <w:r>
        <w:rPr>
          <w:rFonts w:ascii="FangSong" w:hAnsi="FangSong" w:eastAsia="FangSong" w:cs="FangSong"/>
          <w:spacing w:val="22"/>
          <w:sz w:val="31"/>
          <w:szCs w:val="31"/>
        </w:rPr>
        <w:t>地区进行的各种建设活动。乡村建设主要包括农房(含聚居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7"/>
          <w:sz w:val="31"/>
          <w:szCs w:val="31"/>
        </w:rPr>
        <w:t>点</w:t>
      </w:r>
      <w:r>
        <w:rPr>
          <w:rFonts w:ascii="FangSong" w:hAnsi="FangSong" w:eastAsia="FangSong" w:cs="FangSong"/>
          <w:spacing w:val="16"/>
          <w:sz w:val="31"/>
          <w:szCs w:val="31"/>
        </w:rPr>
        <w:t>) 、乡村产业、公共服务、基础设施等项目。乡村建设旨在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改善和提高乡村基础设施、经济、社会和文化等多方面的水平。</w:t>
      </w:r>
    </w:p>
    <w:p w14:paraId="63D8AED8">
      <w:pPr>
        <w:sectPr>
          <w:footerReference r:id="rId89" w:type="default"/>
          <w:pgSz w:w="11907" w:h="16839"/>
          <w:pgMar w:top="1431" w:right="1216" w:bottom="1415" w:left="1593" w:header="0" w:footer="1201" w:gutter="0"/>
          <w:cols w:space="720" w:num="1"/>
        </w:sectPr>
      </w:pPr>
    </w:p>
    <w:p w14:paraId="516A8AAD">
      <w:pPr>
        <w:spacing w:line="256" w:lineRule="auto"/>
        <w:rPr>
          <w:rFonts w:ascii="Arial"/>
          <w:sz w:val="21"/>
        </w:rPr>
      </w:pPr>
    </w:p>
    <w:p w14:paraId="1F1DE573">
      <w:pPr>
        <w:spacing w:line="256" w:lineRule="auto"/>
        <w:rPr>
          <w:rFonts w:ascii="Arial"/>
          <w:sz w:val="21"/>
        </w:rPr>
      </w:pPr>
    </w:p>
    <w:p w14:paraId="5C261353">
      <w:pPr>
        <w:spacing w:line="256" w:lineRule="auto"/>
        <w:rPr>
          <w:rFonts w:ascii="Arial"/>
          <w:sz w:val="21"/>
        </w:rPr>
      </w:pPr>
    </w:p>
    <w:p w14:paraId="472A941F">
      <w:pPr>
        <w:spacing w:before="100" w:line="357" w:lineRule="auto"/>
        <w:ind w:left="9" w:firstLine="631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8.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  </w:t>
      </w:r>
      <w:r>
        <w:rPr>
          <w:rFonts w:ascii="FangSong" w:hAnsi="FangSong" w:eastAsia="FangSong" w:cs="FangSong"/>
          <w:spacing w:val="6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“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3</w:t>
      </w:r>
      <w:r>
        <w:rPr>
          <w:rFonts w:ascii="FangSong" w:hAnsi="FangSong" w:eastAsia="FangSong" w:cs="FangSong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”规模：</w:t>
      </w:r>
      <w:r>
        <w:rPr>
          <w:rFonts w:ascii="FangSong" w:hAnsi="FangSong" w:eastAsia="FangSong" w:cs="FangSong"/>
          <w:spacing w:val="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2020 </w:t>
      </w:r>
      <w:r>
        <w:rPr>
          <w:rFonts w:ascii="FangSong" w:hAnsi="FangSong" w:eastAsia="FangSong" w:cs="FangSong"/>
          <w:spacing w:val="3"/>
          <w:sz w:val="31"/>
          <w:szCs w:val="31"/>
        </w:rPr>
        <w:t>年度变更调查村庄用地“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203</w:t>
      </w:r>
      <w:r>
        <w:rPr>
          <w:rFonts w:ascii="FangSong" w:hAnsi="FangSong" w:eastAsia="FangSong" w:cs="FangSong"/>
          <w:spacing w:val="3"/>
          <w:sz w:val="31"/>
          <w:szCs w:val="31"/>
        </w:rPr>
        <w:t>”规模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14"/>
          <w:sz w:val="31"/>
          <w:szCs w:val="31"/>
        </w:rPr>
        <w:t>扣</w:t>
      </w:r>
      <w:r>
        <w:rPr>
          <w:rFonts w:ascii="FangSong" w:hAnsi="FangSong" w:eastAsia="FangSong" w:cs="FangSong"/>
          <w:spacing w:val="8"/>
          <w:sz w:val="31"/>
          <w:szCs w:val="31"/>
        </w:rPr>
        <w:t>除</w:t>
      </w:r>
      <w:r>
        <w:rPr>
          <w:rFonts w:ascii="FangSong" w:hAnsi="FangSong" w:eastAsia="FangSong" w:cs="FangSong"/>
          <w:spacing w:val="7"/>
          <w:sz w:val="31"/>
          <w:szCs w:val="31"/>
        </w:rPr>
        <w:t>已划入城镇开发边界的部分。</w:t>
      </w:r>
    </w:p>
    <w:p w14:paraId="49FC0602">
      <w:pPr>
        <w:spacing w:line="237" w:lineRule="auto"/>
        <w:ind w:left="640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9"/>
          <w:sz w:val="31"/>
          <w:szCs w:val="31"/>
        </w:rPr>
        <w:t>9.</w:t>
      </w:r>
      <w:r>
        <w:rPr>
          <w:rFonts w:ascii="FangSong" w:hAnsi="FangSong" w:eastAsia="FangSong" w:cs="FangSong"/>
          <w:spacing w:val="9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要求严格成都不同的用词说明如下：</w:t>
      </w:r>
    </w:p>
    <w:p w14:paraId="5597830C">
      <w:pPr>
        <w:spacing w:before="201" w:line="600" w:lineRule="exact"/>
        <w:ind w:left="63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position w:val="21"/>
          <w:sz w:val="31"/>
          <w:szCs w:val="31"/>
        </w:rPr>
        <w:t xml:space="preserve">( </w:t>
      </w:r>
      <w:r>
        <w:rPr>
          <w:rFonts w:ascii="Times New Roman" w:hAnsi="Times New Roman" w:eastAsia="Times New Roman" w:cs="Times New Roman"/>
          <w:spacing w:val="4"/>
          <w:position w:val="21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4"/>
          <w:position w:val="21"/>
          <w:sz w:val="31"/>
          <w:szCs w:val="31"/>
        </w:rPr>
        <w:t>)表示严格， 非这样做不可的用</w:t>
      </w:r>
      <w:r>
        <w:rPr>
          <w:rFonts w:ascii="FangSong" w:hAnsi="FangSong" w:eastAsia="FangSong" w:cs="FangSong"/>
          <w:spacing w:val="3"/>
          <w:position w:val="21"/>
          <w:sz w:val="31"/>
          <w:szCs w:val="31"/>
        </w:rPr>
        <w:t>词</w:t>
      </w:r>
    </w:p>
    <w:p w14:paraId="76135A66">
      <w:pPr>
        <w:spacing w:line="223" w:lineRule="auto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1"/>
          <w:sz w:val="31"/>
          <w:szCs w:val="31"/>
        </w:rPr>
        <w:t>正面词采用</w:t>
      </w:r>
      <w:r>
        <w:rPr>
          <w:rFonts w:ascii="FangSong" w:hAnsi="FangSong" w:eastAsia="FangSong" w:cs="FangSong"/>
          <w:sz w:val="31"/>
          <w:szCs w:val="31"/>
        </w:rPr>
        <w:t>“必须”；</w:t>
      </w:r>
    </w:p>
    <w:p w14:paraId="69147653">
      <w:pPr>
        <w:spacing w:before="225" w:line="224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</w:rPr>
        <w:t>反面词</w:t>
      </w:r>
      <w:r>
        <w:rPr>
          <w:rFonts w:ascii="FangSong" w:hAnsi="FangSong" w:eastAsia="FangSong" w:cs="FangSong"/>
          <w:spacing w:val="2"/>
          <w:sz w:val="31"/>
          <w:szCs w:val="31"/>
        </w:rPr>
        <w:t>采用“严禁”。</w:t>
      </w:r>
    </w:p>
    <w:p w14:paraId="667ECAEC">
      <w:pPr>
        <w:spacing w:before="226" w:line="357" w:lineRule="auto"/>
        <w:ind w:left="649" w:right="1327" w:hanging="17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30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</w:t>
      </w:r>
      <w:r>
        <w:rPr>
          <w:rFonts w:ascii="FangSong" w:hAnsi="FangSong" w:eastAsia="FangSong" w:cs="FangSong"/>
          <w:spacing w:val="15"/>
          <w:sz w:val="31"/>
          <w:szCs w:val="31"/>
        </w:rPr>
        <w:t>)表示严格， 在正常情况下均应这样做的用词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2"/>
          <w:sz w:val="31"/>
          <w:szCs w:val="31"/>
        </w:rPr>
        <w:t>正</w:t>
      </w:r>
      <w:r>
        <w:rPr>
          <w:rFonts w:ascii="FangSong" w:hAnsi="FangSong" w:eastAsia="FangSong" w:cs="FangSong"/>
          <w:spacing w:val="1"/>
          <w:sz w:val="31"/>
          <w:szCs w:val="31"/>
        </w:rPr>
        <w:t>面词采用“应”；</w:t>
      </w:r>
    </w:p>
    <w:p w14:paraId="1536E54C">
      <w:pPr>
        <w:spacing w:line="223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9"/>
          <w:sz w:val="31"/>
          <w:szCs w:val="31"/>
        </w:rPr>
        <w:t>反</w:t>
      </w:r>
      <w:r>
        <w:rPr>
          <w:rFonts w:ascii="FangSong" w:hAnsi="FangSong" w:eastAsia="FangSong" w:cs="FangSong"/>
          <w:spacing w:val="8"/>
          <w:sz w:val="31"/>
          <w:szCs w:val="31"/>
        </w:rPr>
        <w:t>面词采用“不应”或“不得”。</w:t>
      </w:r>
    </w:p>
    <w:p w14:paraId="4EC5418E">
      <w:pPr>
        <w:spacing w:before="227" w:line="357" w:lineRule="auto"/>
        <w:ind w:right="3" w:firstLine="632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28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3</w:t>
      </w:r>
      <w:r>
        <w:rPr>
          <w:rFonts w:ascii="FangSong" w:hAnsi="FangSong" w:eastAsia="FangSong" w:cs="FangSong"/>
          <w:spacing w:val="16"/>
          <w:sz w:val="31"/>
          <w:szCs w:val="31"/>
        </w:rPr>
        <w:t>) 表示允许稍有选择，在条件许可时，首先应这样做的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pacing w:val="3"/>
          <w:sz w:val="31"/>
          <w:szCs w:val="31"/>
        </w:rPr>
        <w:t>用</w:t>
      </w:r>
      <w:r>
        <w:rPr>
          <w:rFonts w:ascii="FangSong" w:hAnsi="FangSong" w:eastAsia="FangSong" w:cs="FangSong"/>
          <w:spacing w:val="2"/>
          <w:sz w:val="31"/>
          <w:szCs w:val="31"/>
        </w:rPr>
        <w:t>词</w:t>
      </w:r>
    </w:p>
    <w:p w14:paraId="306B6FE7">
      <w:pPr>
        <w:spacing w:line="600" w:lineRule="exact"/>
        <w:ind w:left="65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position w:val="21"/>
          <w:sz w:val="31"/>
          <w:szCs w:val="31"/>
        </w:rPr>
        <w:t>正面词采用“宜”或“可”</w:t>
      </w:r>
      <w:r>
        <w:rPr>
          <w:rFonts w:ascii="FangSong" w:hAnsi="FangSong" w:eastAsia="FangSong" w:cs="FangSong"/>
          <w:spacing w:val="1"/>
          <w:position w:val="21"/>
          <w:sz w:val="31"/>
          <w:szCs w:val="31"/>
        </w:rPr>
        <w:t>；</w:t>
      </w:r>
    </w:p>
    <w:p w14:paraId="16569E36">
      <w:pPr>
        <w:spacing w:line="223" w:lineRule="auto"/>
        <w:ind w:left="64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pacing w:val="4"/>
          <w:sz w:val="31"/>
          <w:szCs w:val="31"/>
        </w:rPr>
        <w:t>反面词</w:t>
      </w:r>
      <w:r>
        <w:rPr>
          <w:rFonts w:ascii="FangSong" w:hAnsi="FangSong" w:eastAsia="FangSong" w:cs="FangSong"/>
          <w:spacing w:val="2"/>
          <w:sz w:val="31"/>
          <w:szCs w:val="31"/>
        </w:rPr>
        <w:t>采用“不宜”。</w:t>
      </w:r>
    </w:p>
    <w:p w14:paraId="68BAA677">
      <w:pPr>
        <w:sectPr>
          <w:footerReference r:id="rId90" w:type="default"/>
          <w:pgSz w:w="11907" w:h="16839"/>
          <w:pgMar w:top="1431" w:right="1474" w:bottom="1415" w:left="1601" w:header="0" w:footer="1201" w:gutter="0"/>
          <w:cols w:space="720" w:num="1"/>
        </w:sectPr>
      </w:pPr>
    </w:p>
    <w:p w14:paraId="5C0F9CB3">
      <w:pPr>
        <w:spacing w:line="357" w:lineRule="auto"/>
        <w:rPr>
          <w:rFonts w:ascii="Arial"/>
          <w:sz w:val="21"/>
        </w:rPr>
      </w:pPr>
    </w:p>
    <w:p w14:paraId="7877200A">
      <w:pPr>
        <w:spacing w:line="358" w:lineRule="auto"/>
        <w:rPr>
          <w:rFonts w:ascii="Arial"/>
          <w:sz w:val="21"/>
        </w:rPr>
      </w:pPr>
    </w:p>
    <w:p w14:paraId="5CCFBE7B">
      <w:pPr>
        <w:spacing w:before="117" w:line="220" w:lineRule="auto"/>
        <w:ind w:left="3809"/>
        <w:rPr>
          <w:rFonts w:ascii="SimHei" w:hAnsi="SimHei" w:eastAsia="SimHei" w:cs="SimHei"/>
          <w:sz w:val="36"/>
          <w:szCs w:val="36"/>
        </w:rPr>
      </w:pPr>
      <w:bookmarkStart w:id="36" w:name="_bookmark38"/>
      <w:bookmarkEnd w:id="36"/>
      <w:bookmarkStart w:id="37" w:name="_bookmark37"/>
      <w:bookmarkEnd w:id="37"/>
      <w:r>
        <w:rPr>
          <w:rFonts w:ascii="SimHei" w:hAnsi="SimHei" w:eastAsia="SimHei" w:cs="SimHei"/>
          <w:spacing w:val="1"/>
          <w:sz w:val="36"/>
          <w:szCs w:val="36"/>
        </w:rPr>
        <w:t>附 图</w:t>
      </w:r>
    </w:p>
    <w:p w14:paraId="0BBC6838">
      <w:pPr>
        <w:spacing w:line="344" w:lineRule="auto"/>
        <w:rPr>
          <w:rFonts w:ascii="Arial"/>
          <w:sz w:val="21"/>
        </w:rPr>
      </w:pPr>
    </w:p>
    <w:p w14:paraId="4F165F69">
      <w:pPr>
        <w:spacing w:before="101" w:line="222" w:lineRule="auto"/>
        <w:ind w:left="455"/>
        <w:rPr>
          <w:rFonts w:ascii="FangSong" w:hAnsi="FangSong" w:eastAsia="FangSong" w:cs="FangSong"/>
          <w:sz w:val="31"/>
          <w:szCs w:val="31"/>
        </w:rPr>
      </w:pPr>
      <w:bookmarkStart w:id="38" w:name="_bookmark39"/>
      <w:bookmarkEnd w:id="38"/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 </w:t>
      </w:r>
      <w:r>
        <w:rPr>
          <w:rFonts w:ascii="FangSong" w:hAnsi="FangSong" w:eastAsia="FangSong" w:cs="FangSong"/>
          <w:spacing w:val="8"/>
          <w:sz w:val="31"/>
          <w:szCs w:val="31"/>
        </w:rPr>
        <w:t>旺苍县耕地和永久基本农田保护红线图</w:t>
      </w:r>
    </w:p>
    <w:p w14:paraId="0B1CBBFD">
      <w:pPr>
        <w:spacing w:line="364" w:lineRule="auto"/>
        <w:rPr>
          <w:rFonts w:ascii="Arial"/>
          <w:sz w:val="21"/>
        </w:rPr>
      </w:pPr>
    </w:p>
    <w:p w14:paraId="0BEE0E8B">
      <w:pPr>
        <w:spacing w:before="100" w:line="222" w:lineRule="auto"/>
        <w:ind w:left="455"/>
        <w:rPr>
          <w:rFonts w:ascii="FangSong" w:hAnsi="FangSong" w:eastAsia="FangSong" w:cs="FangSong"/>
          <w:sz w:val="31"/>
          <w:szCs w:val="31"/>
        </w:rPr>
      </w:pPr>
      <w:bookmarkStart w:id="39" w:name="_bookmark40"/>
      <w:bookmarkEnd w:id="39"/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FangSong" w:hAnsi="FangSong" w:eastAsia="FangSong" w:cs="FangSong"/>
          <w:spacing w:val="7"/>
          <w:sz w:val="31"/>
          <w:szCs w:val="31"/>
        </w:rPr>
        <w:t>旺苍县生态保护红线图</w:t>
      </w:r>
    </w:p>
    <w:p w14:paraId="2D531AC7">
      <w:pPr>
        <w:spacing w:line="364" w:lineRule="auto"/>
        <w:rPr>
          <w:rFonts w:ascii="Arial"/>
          <w:sz w:val="21"/>
        </w:rPr>
      </w:pPr>
    </w:p>
    <w:p w14:paraId="7DED1C99">
      <w:pPr>
        <w:spacing w:before="100" w:line="222" w:lineRule="auto"/>
        <w:ind w:left="455"/>
        <w:rPr>
          <w:rFonts w:ascii="FangSong" w:hAnsi="FangSong" w:eastAsia="FangSong" w:cs="FangSong"/>
          <w:sz w:val="31"/>
          <w:szCs w:val="31"/>
        </w:rPr>
      </w:pPr>
      <w:bookmarkStart w:id="40" w:name="_bookmark41"/>
      <w:bookmarkEnd w:id="40"/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FangSong" w:hAnsi="FangSong" w:eastAsia="FangSong" w:cs="FangSong"/>
          <w:spacing w:val="7"/>
          <w:sz w:val="31"/>
          <w:szCs w:val="31"/>
        </w:rPr>
        <w:t>旺苍县历史文化保护图</w:t>
      </w:r>
    </w:p>
    <w:p w14:paraId="18CC3B8E">
      <w:pPr>
        <w:spacing w:line="363" w:lineRule="auto"/>
        <w:rPr>
          <w:rFonts w:ascii="Arial"/>
          <w:sz w:val="21"/>
        </w:rPr>
      </w:pPr>
    </w:p>
    <w:p w14:paraId="2FFC5311">
      <w:pPr>
        <w:spacing w:before="101" w:line="224" w:lineRule="auto"/>
        <w:ind w:left="455"/>
        <w:rPr>
          <w:rFonts w:ascii="FangSong" w:hAnsi="FangSong" w:eastAsia="FangSong" w:cs="FangSong"/>
          <w:sz w:val="31"/>
          <w:szCs w:val="31"/>
        </w:rPr>
      </w:pPr>
      <w:bookmarkStart w:id="41" w:name="_bookmark42"/>
      <w:bookmarkEnd w:id="41"/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 </w:t>
      </w:r>
      <w:r>
        <w:rPr>
          <w:rFonts w:ascii="FangSong" w:hAnsi="FangSong" w:eastAsia="FangSong" w:cs="FangSong"/>
          <w:spacing w:val="7"/>
          <w:sz w:val="31"/>
          <w:szCs w:val="31"/>
        </w:rPr>
        <w:t>旺苍县综合交通体系图</w:t>
      </w:r>
    </w:p>
    <w:p w14:paraId="6365C7E9">
      <w:pPr>
        <w:spacing w:line="361" w:lineRule="auto"/>
        <w:rPr>
          <w:rFonts w:ascii="Arial"/>
          <w:sz w:val="21"/>
        </w:rPr>
      </w:pPr>
    </w:p>
    <w:p w14:paraId="137FF856">
      <w:pPr>
        <w:spacing w:before="101" w:line="223" w:lineRule="auto"/>
        <w:ind w:left="455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05 </w:t>
      </w:r>
      <w:r>
        <w:rPr>
          <w:rFonts w:ascii="FangSong" w:hAnsi="FangSong" w:eastAsia="FangSong" w:cs="FangSong"/>
          <w:spacing w:val="8"/>
          <w:sz w:val="31"/>
          <w:szCs w:val="31"/>
        </w:rPr>
        <w:t>旺苍县乡村风貌分区规划</w:t>
      </w:r>
      <w:r>
        <w:rPr>
          <w:rFonts w:ascii="FangSong" w:hAnsi="FangSong" w:eastAsia="FangSong" w:cs="FangSong"/>
          <w:spacing w:val="6"/>
          <w:sz w:val="31"/>
          <w:szCs w:val="31"/>
        </w:rPr>
        <w:t>图</w:t>
      </w:r>
    </w:p>
    <w:p w14:paraId="18700B0E">
      <w:pPr>
        <w:sectPr>
          <w:footerReference r:id="rId91" w:type="default"/>
          <w:pgSz w:w="11907" w:h="16839"/>
          <w:pgMar w:top="1431" w:right="1785" w:bottom="1415" w:left="1785" w:header="0" w:footer="1201" w:gutter="0"/>
          <w:cols w:space="720" w:num="1"/>
        </w:sectPr>
      </w:pPr>
    </w:p>
    <w:p w14:paraId="23AEBA1F">
      <w:pPr>
        <w:spacing w:line="16835" w:lineRule="exact"/>
        <w:textAlignment w:val="center"/>
      </w:pPr>
      <w:r>
        <w:drawing>
          <wp:inline distT="0" distB="0" distL="0" distR="0">
            <wp:extent cx="7559675" cy="1069022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FF70">
      <w:pPr>
        <w:sectPr>
          <w:headerReference r:id="rId92" w:type="default"/>
          <w:footerReference r:id="rId93" w:type="default"/>
          <w:pgSz w:w="11906" w:h="16838"/>
          <w:pgMar w:top="1" w:right="0" w:bottom="1" w:left="0" w:header="0" w:footer="0" w:gutter="0"/>
          <w:cols w:space="720" w:num="1"/>
        </w:sectPr>
      </w:pPr>
    </w:p>
    <w:p w14:paraId="2283819B">
      <w:pPr>
        <w:spacing w:line="16835" w:lineRule="exact"/>
        <w:textAlignment w:val="center"/>
      </w:pPr>
      <w:r>
        <w:drawing>
          <wp:inline distT="0" distB="0" distL="0" distR="0">
            <wp:extent cx="7559675" cy="106902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C8FA">
      <w:pPr>
        <w:sectPr>
          <w:pgSz w:w="11906" w:h="16838"/>
          <w:pgMar w:top="1" w:right="0" w:bottom="1" w:left="0" w:header="0" w:footer="0" w:gutter="0"/>
          <w:cols w:space="720" w:num="1"/>
        </w:sectPr>
      </w:pPr>
    </w:p>
    <w:p w14:paraId="6EAD2504">
      <w:pPr>
        <w:spacing w:line="16835" w:lineRule="exact"/>
        <w:textAlignment w:val="center"/>
      </w:pPr>
      <w:r>
        <w:drawing>
          <wp:inline distT="0" distB="0" distL="0" distR="0">
            <wp:extent cx="7559675" cy="1069022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BDF3">
      <w:pPr>
        <w:sectPr>
          <w:pgSz w:w="11906" w:h="16838"/>
          <w:pgMar w:top="1" w:right="0" w:bottom="1" w:left="0" w:header="0" w:footer="0" w:gutter="0"/>
          <w:cols w:space="720" w:num="1"/>
        </w:sectPr>
      </w:pPr>
    </w:p>
    <w:p w14:paraId="65375C85">
      <w:pPr>
        <w:spacing w:line="16835" w:lineRule="exact"/>
        <w:textAlignment w:val="center"/>
      </w:pPr>
      <w:r>
        <w:drawing>
          <wp:inline distT="0" distB="0" distL="0" distR="0">
            <wp:extent cx="7559675" cy="106902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1E9F">
      <w:pPr>
        <w:sectPr>
          <w:pgSz w:w="11906" w:h="16838"/>
          <w:pgMar w:top="1" w:right="0" w:bottom="1" w:left="0" w:header="0" w:footer="0" w:gutter="0"/>
          <w:cols w:space="720" w:num="1"/>
        </w:sectPr>
      </w:pPr>
    </w:p>
    <w:p w14:paraId="1561B6C9">
      <w:pPr>
        <w:spacing w:line="16835" w:lineRule="exact"/>
        <w:textAlignment w:val="center"/>
      </w:pPr>
      <w:r>
        <w:drawing>
          <wp:inline distT="0" distB="0" distL="0" distR="0">
            <wp:extent cx="7559675" cy="106902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imHei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FangSong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C8BB2">
    <w:pPr>
      <w:spacing w:line="183" w:lineRule="auto"/>
      <w:ind w:left="437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F9103">
    <w:pPr>
      <w:spacing w:line="183" w:lineRule="auto"/>
      <w:ind w:left="436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7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84451">
    <w:pPr>
      <w:spacing w:line="186" w:lineRule="auto"/>
      <w:ind w:left="43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8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44807">
    <w:pPr>
      <w:spacing w:line="186" w:lineRule="auto"/>
      <w:ind w:left="436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3458A">
    <w:pPr>
      <w:spacing w:line="186" w:lineRule="auto"/>
      <w:ind w:left="432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0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351E3">
    <w:pPr>
      <w:spacing w:line="186" w:lineRule="auto"/>
      <w:ind w:left="432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0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9"/>
        <w:sz w:val="24"/>
        <w:szCs w:val="24"/>
      </w:rPr>
      <w:t>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17BB4">
    <w:pPr>
      <w:spacing w:line="186" w:lineRule="auto"/>
      <w:ind w:left="432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2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AC29A">
    <w:pPr>
      <w:spacing w:line="186" w:lineRule="auto"/>
      <w:ind w:left="432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3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9678C">
    <w:pPr>
      <w:spacing w:line="186" w:lineRule="auto"/>
      <w:ind w:left="432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165BB">
    <w:pPr>
      <w:spacing w:line="186" w:lineRule="auto"/>
      <w:ind w:left="432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5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5A2F0">
    <w:pPr>
      <w:spacing w:line="186" w:lineRule="auto"/>
      <w:ind w:left="431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73BE1">
    <w:pPr>
      <w:spacing w:line="183" w:lineRule="auto"/>
      <w:ind w:left="433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II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AB84D">
    <w:pPr>
      <w:spacing w:line="186" w:lineRule="auto"/>
      <w:ind w:left="432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7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19E54E">
    <w:pPr>
      <w:spacing w:line="186" w:lineRule="auto"/>
      <w:ind w:left="432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8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8C30B">
    <w:pPr>
      <w:spacing w:line="186" w:lineRule="auto"/>
      <w:ind w:left="432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8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7"/>
        <w:sz w:val="24"/>
        <w:szCs w:val="24"/>
      </w:rPr>
      <w:t>9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B6116">
    <w:pPr>
      <w:spacing w:line="186" w:lineRule="auto"/>
      <w:ind w:left="429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0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F0F82">
    <w:pPr>
      <w:spacing w:line="186" w:lineRule="auto"/>
      <w:ind w:left="429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1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EB9DC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2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9EE7A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3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A993D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4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B9B1E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5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45BDD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0A0C0">
    <w:pPr>
      <w:spacing w:line="183" w:lineRule="auto"/>
      <w:ind w:left="429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II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I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496B6">
    <w:pPr>
      <w:spacing w:line="186" w:lineRule="auto"/>
      <w:ind w:left="430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7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DBD34E">
    <w:pPr>
      <w:spacing w:line="186" w:lineRule="auto"/>
      <w:ind w:left="4293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8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2890D">
    <w:pPr>
      <w:spacing w:line="186" w:lineRule="auto"/>
      <w:ind w:left="429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  <w:r>
      <w:rPr>
        <w:rFonts w:ascii="Times New Roman" w:hAnsi="Times New Roman" w:eastAsia="Times New Roman" w:cs="Times New Roman"/>
        <w:spacing w:val="-1"/>
        <w:sz w:val="24"/>
        <w:szCs w:val="24"/>
      </w:rPr>
      <w:t>9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A9A8F">
    <w:pPr>
      <w:spacing w:line="186" w:lineRule="auto"/>
      <w:ind w:left="430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0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6C3B5">
    <w:pPr>
      <w:spacing w:line="186" w:lineRule="auto"/>
      <w:ind w:left="431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1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FE599">
    <w:pPr>
      <w:spacing w:line="186" w:lineRule="auto"/>
      <w:ind w:left="430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7368A">
    <w:pPr>
      <w:spacing w:line="186" w:lineRule="auto"/>
      <w:ind w:left="430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3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CA3F5">
    <w:pPr>
      <w:spacing w:line="186" w:lineRule="auto"/>
      <w:ind w:left="430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4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F3563">
    <w:pPr>
      <w:spacing w:line="186" w:lineRule="auto"/>
      <w:ind w:left="430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5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40C9E">
    <w:pPr>
      <w:spacing w:line="186" w:lineRule="auto"/>
      <w:ind w:left="430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0B46C">
    <w:pPr>
      <w:spacing w:line="186" w:lineRule="auto"/>
      <w:ind w:left="4384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1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E05A7">
    <w:pPr>
      <w:spacing w:line="186" w:lineRule="auto"/>
      <w:ind w:left="431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7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47B4E">
    <w:pPr>
      <w:spacing w:line="186" w:lineRule="auto"/>
      <w:ind w:left="431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8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1F7F1">
    <w:pPr>
      <w:spacing w:line="186" w:lineRule="auto"/>
      <w:ind w:left="430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9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6310F">
    <w:pPr>
      <w:spacing w:line="186" w:lineRule="auto"/>
      <w:ind w:left="429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40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9BACF">
    <w:pPr>
      <w:spacing w:line="186" w:lineRule="auto"/>
      <w:ind w:left="429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41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CB6B9">
    <w:pPr>
      <w:spacing w:line="186" w:lineRule="auto"/>
      <w:ind w:left="429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42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32384">
    <w:pPr>
      <w:spacing w:line="186" w:lineRule="auto"/>
      <w:ind w:left="431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43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E3B32">
    <w:pPr>
      <w:spacing w:line="186" w:lineRule="auto"/>
      <w:ind w:left="43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44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8F048">
    <w:pPr>
      <w:spacing w:line="186" w:lineRule="auto"/>
      <w:ind w:left="428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45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2DA71">
    <w:pPr>
      <w:spacing w:line="186" w:lineRule="auto"/>
      <w:ind w:left="430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131AB9">
    <w:pPr>
      <w:spacing w:line="186" w:lineRule="auto"/>
      <w:ind w:left="436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2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AD706">
    <w:pPr>
      <w:spacing w:line="186" w:lineRule="auto"/>
      <w:ind w:left="430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47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ADC6E">
    <w:pPr>
      <w:spacing w:line="186" w:lineRule="auto"/>
      <w:ind w:left="430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48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0AFC1">
    <w:pPr>
      <w:spacing w:line="186" w:lineRule="auto"/>
      <w:ind w:left="4305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"/>
        <w:sz w:val="24"/>
        <w:szCs w:val="24"/>
      </w:rPr>
      <w:t>49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29E28">
    <w:pPr>
      <w:spacing w:line="186" w:lineRule="auto"/>
      <w:ind w:left="431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50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C9641">
    <w:pPr>
      <w:spacing w:line="186" w:lineRule="auto"/>
      <w:ind w:left="431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51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11DCE">
    <w:pPr>
      <w:spacing w:line="186" w:lineRule="auto"/>
      <w:ind w:left="431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52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1B0D2">
    <w:pPr>
      <w:spacing w:line="186" w:lineRule="auto"/>
      <w:ind w:left="431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53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04DF2">
    <w:pPr>
      <w:spacing w:line="186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54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F9F97D">
    <w:pPr>
      <w:spacing w:line="183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55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4214B">
    <w:pPr>
      <w:spacing w:line="186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CBE84">
    <w:pPr>
      <w:spacing w:line="186" w:lineRule="auto"/>
      <w:ind w:left="4363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3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E235F6">
    <w:pPr>
      <w:spacing w:line="183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57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46DB9">
    <w:pPr>
      <w:spacing w:line="186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58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EE6CC">
    <w:pPr>
      <w:spacing w:line="186" w:lineRule="auto"/>
      <w:ind w:left="6268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59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EAC91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0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7F48C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1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15FF0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9E552F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3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F5312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4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73817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5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5711C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543DD">
    <w:pPr>
      <w:spacing w:line="186" w:lineRule="auto"/>
      <w:ind w:left="4353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4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3EF71">
    <w:pPr>
      <w:spacing w:line="186" w:lineRule="auto"/>
      <w:ind w:left="431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7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07C121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8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5CB0B">
    <w:pPr>
      <w:spacing w:line="186" w:lineRule="auto"/>
      <w:ind w:left="626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4"/>
        <w:sz w:val="24"/>
        <w:szCs w:val="24"/>
      </w:rPr>
      <w:t>6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9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8120A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0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CFAB9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1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6A9E8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2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34F93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3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48AB7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4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62F38">
    <w:pPr>
      <w:spacing w:line="183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5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5C362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0D75E">
    <w:pPr>
      <w:spacing w:line="183" w:lineRule="auto"/>
      <w:ind w:left="4372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5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B1760">
    <w:pPr>
      <w:spacing w:line="183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7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52927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8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C2F1E">
    <w:pPr>
      <w:spacing w:line="186" w:lineRule="auto"/>
      <w:ind w:left="6266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7</w:t>
    </w:r>
    <w:r>
      <w:rPr>
        <w:rFonts w:ascii="Times New Roman" w:hAnsi="Times New Roman" w:eastAsia="Times New Roman" w:cs="Times New Roman"/>
        <w:spacing w:val="-2"/>
        <w:sz w:val="24"/>
        <w:szCs w:val="24"/>
      </w:rPr>
      <w:t>9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B0F39">
    <w:pPr>
      <w:spacing w:line="186" w:lineRule="auto"/>
      <w:ind w:left="627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5"/>
        <w:sz w:val="24"/>
        <w:szCs w:val="24"/>
      </w:rPr>
      <w:t>8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0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48216">
    <w:pPr>
      <w:spacing w:line="186" w:lineRule="auto"/>
      <w:ind w:left="627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5"/>
        <w:sz w:val="24"/>
        <w:szCs w:val="24"/>
      </w:rPr>
      <w:t>8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1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EA516">
    <w:pPr>
      <w:spacing w:line="186" w:lineRule="auto"/>
      <w:ind w:left="431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5"/>
        <w:sz w:val="24"/>
        <w:szCs w:val="24"/>
      </w:rPr>
      <w:t>8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2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51F26">
    <w:pPr>
      <w:spacing w:line="186" w:lineRule="auto"/>
      <w:ind w:left="4303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5"/>
        <w:sz w:val="24"/>
        <w:szCs w:val="24"/>
      </w:rPr>
      <w:t>8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3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8E52A">
    <w:pPr>
      <w:spacing w:line="186" w:lineRule="auto"/>
      <w:ind w:left="411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5"/>
        <w:sz w:val="24"/>
        <w:szCs w:val="24"/>
      </w:rPr>
      <w:t>8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4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3AC0">
    <w:pPr>
      <w:spacing w:line="14" w:lineRule="auto"/>
      <w:rPr>
        <w:rFonts w:ascii="Arial"/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36C98">
    <w:pPr>
      <w:spacing w:line="186" w:lineRule="auto"/>
      <w:ind w:left="4361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5504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F585F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.jpeg"/><Relationship Id="rId98" Type="http://schemas.openxmlformats.org/officeDocument/2006/relationships/image" Target="media/image4.jpeg"/><Relationship Id="rId97" Type="http://schemas.openxmlformats.org/officeDocument/2006/relationships/image" Target="media/image3.jpeg"/><Relationship Id="rId96" Type="http://schemas.openxmlformats.org/officeDocument/2006/relationships/image" Target="media/image2.jpeg"/><Relationship Id="rId95" Type="http://schemas.openxmlformats.org/officeDocument/2006/relationships/image" Target="media/image1.jpeg"/><Relationship Id="rId94" Type="http://schemas.openxmlformats.org/officeDocument/2006/relationships/theme" Target="theme/theme1.xml"/><Relationship Id="rId93" Type="http://schemas.openxmlformats.org/officeDocument/2006/relationships/footer" Target="footer88.xml"/><Relationship Id="rId92" Type="http://schemas.openxmlformats.org/officeDocument/2006/relationships/header" Target="header1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7" Type="http://schemas.openxmlformats.org/officeDocument/2006/relationships/fontTable" Target="fontTable.xml"/><Relationship Id="rId106" Type="http://schemas.openxmlformats.org/officeDocument/2006/relationships/customXml" Target="../customXml/item1.xml"/><Relationship Id="rId105" Type="http://schemas.openxmlformats.org/officeDocument/2006/relationships/image" Target="media/image11.jpeg"/><Relationship Id="rId104" Type="http://schemas.openxmlformats.org/officeDocument/2006/relationships/image" Target="media/image10.jpeg"/><Relationship Id="rId103" Type="http://schemas.openxmlformats.org/officeDocument/2006/relationships/image" Target="media/image9.jpeg"/><Relationship Id="rId102" Type="http://schemas.openxmlformats.org/officeDocument/2006/relationships/image" Target="media/image8.jpeg"/><Relationship Id="rId101" Type="http://schemas.openxmlformats.org/officeDocument/2006/relationships/image" Target="media/image7.jpeg"/><Relationship Id="rId100" Type="http://schemas.openxmlformats.org/officeDocument/2006/relationships/image" Target="media/image6.jpe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93</Pages>
  <TotalTime>1</TotalTime>
  <ScaleCrop>false</ScaleCrop>
  <LinksUpToDate>false</LinksUpToDate>
  <Application>WPS Office_12.8.2.21176_F1E327BC-269C-435d-A152-05C5408002CA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2025-09-16T23:35:00Z</dcterms:created>
  <dc:creator>User</dc:creator>
  <cp:lastModifiedBy>你我皆星尘</cp:lastModifiedBy>
  <dcterms:modified xsi:type="dcterms:W3CDTF">2025-10-17T08:44:55Z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2025-10-15T09:43:50Z</vt:filetime>
  </property>
  <property fmtid="{D5CDD505-2E9C-101B-9397-08002B2CF9AE}" pid="4" name="KSOProductBuildVer">
    <vt:lpwstr>2052-12.8.2.21176</vt:lpwstr>
  </property>
  <property fmtid="{D5CDD505-2E9C-101B-9397-08002B2CF9AE}" pid="5" name="ICV">
    <vt:lpwstr>51E794FF91411DCF8791F168F5FC4DB7_42</vt:lpwstr>
  </property>
</Properties>
</file>